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87149F" w14:textId="30886E05" w:rsidR="00180809" w:rsidRPr="00BD0125" w:rsidRDefault="00BD0125" w:rsidP="00BD0125">
      <w:pPr>
        <w:spacing w:line="360" w:lineRule="auto"/>
        <w:jc w:val="center"/>
        <w:rPr>
          <w:rFonts w:ascii="Times New Roman" w:hAnsi="Times New Roman" w:cs="Times New Roman"/>
          <w:b/>
          <w:bCs/>
          <w:sz w:val="24"/>
          <w:szCs w:val="24"/>
          <w:lang w:val="en-US"/>
        </w:rPr>
      </w:pPr>
      <w:r w:rsidRPr="00BD0125">
        <w:rPr>
          <w:rFonts w:ascii="Times New Roman" w:hAnsi="Times New Roman" w:cs="Times New Roman"/>
          <w:b/>
          <w:bCs/>
          <w:sz w:val="24"/>
          <w:szCs w:val="24"/>
        </w:rPr>
        <w:t>REALISATION</w:t>
      </w:r>
      <w:r w:rsidRPr="00BD0125">
        <w:rPr>
          <w:rFonts w:ascii="Times New Roman" w:hAnsi="Times New Roman" w:cs="Times New Roman"/>
          <w:b/>
          <w:bCs/>
          <w:sz w:val="24"/>
          <w:szCs w:val="24"/>
          <w:lang w:val="en-US"/>
        </w:rPr>
        <w:t xml:space="preserve"> O</w:t>
      </w:r>
      <w:r>
        <w:rPr>
          <w:rFonts w:ascii="Times New Roman" w:hAnsi="Times New Roman" w:cs="Times New Roman"/>
          <w:b/>
          <w:bCs/>
          <w:sz w:val="24"/>
          <w:szCs w:val="24"/>
          <w:lang w:val="en-US"/>
        </w:rPr>
        <w:t>F</w:t>
      </w:r>
      <w:r w:rsidRPr="00BD0125">
        <w:rPr>
          <w:rFonts w:ascii="Times New Roman" w:hAnsi="Times New Roman" w:cs="Times New Roman"/>
          <w:b/>
          <w:bCs/>
          <w:sz w:val="24"/>
          <w:szCs w:val="24"/>
          <w:lang w:val="en-US"/>
        </w:rPr>
        <w:t xml:space="preserve"> THE RIGHT TO EMERGENCY MEDICAL TREATMENT IN KENYA</w:t>
      </w:r>
    </w:p>
    <w:p w14:paraId="0D11A326" w14:textId="77777777" w:rsidR="00180809" w:rsidRPr="00CC3044" w:rsidRDefault="00180809" w:rsidP="002B3A8A">
      <w:pPr>
        <w:spacing w:after="0" w:line="360" w:lineRule="auto"/>
        <w:jc w:val="both"/>
        <w:rPr>
          <w:rFonts w:ascii="Times New Roman" w:hAnsi="Times New Roman" w:cs="Times New Roman"/>
          <w:sz w:val="24"/>
          <w:szCs w:val="24"/>
          <w:lang w:val="en-US"/>
        </w:rPr>
      </w:pPr>
    </w:p>
    <w:p w14:paraId="12A09490" w14:textId="77777777" w:rsidR="00180809" w:rsidRDefault="00180809" w:rsidP="002B3A8A">
      <w:pPr>
        <w:spacing w:after="0" w:line="360" w:lineRule="auto"/>
        <w:jc w:val="both"/>
        <w:rPr>
          <w:rFonts w:ascii="Times New Roman" w:hAnsi="Times New Roman" w:cs="Times New Roman"/>
          <w:b/>
          <w:sz w:val="24"/>
          <w:szCs w:val="24"/>
        </w:rPr>
      </w:pPr>
    </w:p>
    <w:p w14:paraId="3964CEE4" w14:textId="77777777" w:rsidR="00094933" w:rsidRPr="00CC3044" w:rsidRDefault="00094933" w:rsidP="002B3A8A">
      <w:pPr>
        <w:spacing w:after="0" w:line="360" w:lineRule="auto"/>
        <w:jc w:val="both"/>
        <w:rPr>
          <w:rFonts w:ascii="Times New Roman" w:hAnsi="Times New Roman" w:cs="Times New Roman"/>
          <w:b/>
          <w:sz w:val="24"/>
          <w:szCs w:val="24"/>
        </w:rPr>
      </w:pPr>
    </w:p>
    <w:p w14:paraId="35700B31" w14:textId="77777777" w:rsidR="00180809" w:rsidRPr="00CC3044" w:rsidRDefault="00180809" w:rsidP="002B3A8A">
      <w:pPr>
        <w:tabs>
          <w:tab w:val="left" w:pos="2182"/>
        </w:tabs>
        <w:spacing w:after="0" w:line="360" w:lineRule="auto"/>
        <w:jc w:val="both"/>
        <w:rPr>
          <w:rFonts w:ascii="Times New Roman" w:hAnsi="Times New Roman" w:cs="Times New Roman"/>
          <w:sz w:val="24"/>
          <w:szCs w:val="24"/>
        </w:rPr>
      </w:pPr>
      <w:r w:rsidRPr="00CC3044">
        <w:rPr>
          <w:rFonts w:ascii="Times New Roman" w:hAnsi="Times New Roman" w:cs="Times New Roman"/>
          <w:sz w:val="24"/>
          <w:szCs w:val="24"/>
        </w:rPr>
        <w:tab/>
      </w:r>
    </w:p>
    <w:p w14:paraId="266A1717" w14:textId="77777777" w:rsidR="00180809" w:rsidRDefault="00180809" w:rsidP="002B3A8A">
      <w:pPr>
        <w:spacing w:after="0" w:line="360" w:lineRule="auto"/>
        <w:jc w:val="both"/>
        <w:rPr>
          <w:rFonts w:ascii="Times New Roman" w:hAnsi="Times New Roman" w:cs="Times New Roman"/>
          <w:sz w:val="24"/>
          <w:szCs w:val="24"/>
        </w:rPr>
      </w:pPr>
    </w:p>
    <w:p w14:paraId="65CC628B" w14:textId="77777777" w:rsidR="00AB67AD" w:rsidRPr="00CC3044" w:rsidRDefault="00AB67AD" w:rsidP="002B3A8A">
      <w:pPr>
        <w:spacing w:after="0" w:line="360" w:lineRule="auto"/>
        <w:jc w:val="both"/>
        <w:rPr>
          <w:rFonts w:ascii="Times New Roman" w:hAnsi="Times New Roman" w:cs="Times New Roman"/>
          <w:sz w:val="24"/>
          <w:szCs w:val="24"/>
        </w:rPr>
      </w:pPr>
    </w:p>
    <w:p w14:paraId="1736079E" w14:textId="77777777" w:rsidR="009212E3" w:rsidRDefault="00180809" w:rsidP="00AD4E30">
      <w:pPr>
        <w:spacing w:after="0" w:line="360" w:lineRule="auto"/>
        <w:jc w:val="center"/>
        <w:rPr>
          <w:rFonts w:ascii="Times New Roman" w:hAnsi="Times New Roman" w:cs="Times New Roman"/>
          <w:sz w:val="24"/>
          <w:szCs w:val="24"/>
        </w:rPr>
      </w:pPr>
      <w:r w:rsidRPr="00CC3044">
        <w:rPr>
          <w:rFonts w:ascii="Times New Roman" w:hAnsi="Times New Roman" w:cs="Times New Roman"/>
          <w:sz w:val="24"/>
          <w:szCs w:val="24"/>
        </w:rPr>
        <w:t xml:space="preserve">Submitted in partial </w:t>
      </w:r>
      <w:r w:rsidR="00A216C8" w:rsidRPr="00CC3044">
        <w:rPr>
          <w:rFonts w:ascii="Times New Roman" w:hAnsi="Times New Roman" w:cs="Times New Roman"/>
          <w:sz w:val="24"/>
          <w:szCs w:val="24"/>
        </w:rPr>
        <w:t>fulfilment</w:t>
      </w:r>
      <w:r w:rsidRPr="00CC3044">
        <w:rPr>
          <w:rFonts w:ascii="Times New Roman" w:hAnsi="Times New Roman" w:cs="Times New Roman"/>
          <w:sz w:val="24"/>
          <w:szCs w:val="24"/>
        </w:rPr>
        <w:t xml:space="preserve"> of the Bachelor of Laws Degree, </w:t>
      </w:r>
    </w:p>
    <w:p w14:paraId="4F04A159" w14:textId="0ECEECA0" w:rsidR="00180809" w:rsidRPr="00CC3044" w:rsidRDefault="00180809" w:rsidP="00AD4E30">
      <w:pPr>
        <w:spacing w:after="0" w:line="360" w:lineRule="auto"/>
        <w:jc w:val="center"/>
        <w:rPr>
          <w:rFonts w:ascii="Times New Roman" w:hAnsi="Times New Roman" w:cs="Times New Roman"/>
          <w:sz w:val="24"/>
          <w:szCs w:val="24"/>
        </w:rPr>
      </w:pPr>
      <w:r w:rsidRPr="00CC3044">
        <w:rPr>
          <w:rFonts w:ascii="Times New Roman" w:hAnsi="Times New Roman" w:cs="Times New Roman"/>
          <w:sz w:val="24"/>
          <w:szCs w:val="24"/>
        </w:rPr>
        <w:t>Strathmore University Law School</w:t>
      </w:r>
    </w:p>
    <w:p w14:paraId="7FAEC4EB" w14:textId="77777777" w:rsidR="00180809" w:rsidRPr="00CC3044" w:rsidRDefault="00180809" w:rsidP="002B3A8A">
      <w:pPr>
        <w:spacing w:after="0" w:line="360" w:lineRule="auto"/>
        <w:jc w:val="both"/>
        <w:rPr>
          <w:rFonts w:ascii="Times New Roman" w:hAnsi="Times New Roman" w:cs="Times New Roman"/>
          <w:sz w:val="24"/>
          <w:szCs w:val="24"/>
        </w:rPr>
      </w:pPr>
    </w:p>
    <w:p w14:paraId="40F8161B" w14:textId="77777777" w:rsidR="006B0554" w:rsidRDefault="006B0554" w:rsidP="00AD4E30">
      <w:pPr>
        <w:spacing w:after="0" w:line="360" w:lineRule="auto"/>
        <w:jc w:val="center"/>
        <w:rPr>
          <w:rFonts w:ascii="Times New Roman" w:hAnsi="Times New Roman" w:cs="Times New Roman"/>
          <w:sz w:val="24"/>
          <w:szCs w:val="24"/>
        </w:rPr>
      </w:pPr>
    </w:p>
    <w:p w14:paraId="40652610" w14:textId="77777777" w:rsidR="00094933" w:rsidRDefault="00094933" w:rsidP="00AD4E30">
      <w:pPr>
        <w:spacing w:after="0" w:line="360" w:lineRule="auto"/>
        <w:jc w:val="center"/>
        <w:rPr>
          <w:rFonts w:ascii="Times New Roman" w:hAnsi="Times New Roman" w:cs="Times New Roman"/>
          <w:sz w:val="24"/>
          <w:szCs w:val="24"/>
        </w:rPr>
      </w:pPr>
    </w:p>
    <w:p w14:paraId="6EC579A8" w14:textId="655042A7" w:rsidR="00180809" w:rsidRPr="00CC3044" w:rsidRDefault="00A216C8" w:rsidP="00AD4E30">
      <w:pPr>
        <w:spacing w:after="0" w:line="360" w:lineRule="auto"/>
        <w:jc w:val="center"/>
        <w:rPr>
          <w:rFonts w:ascii="Times New Roman" w:hAnsi="Times New Roman" w:cs="Times New Roman"/>
          <w:sz w:val="24"/>
          <w:szCs w:val="24"/>
        </w:rPr>
      </w:pPr>
      <w:r w:rsidRPr="00CC3044">
        <w:rPr>
          <w:rFonts w:ascii="Times New Roman" w:hAnsi="Times New Roman" w:cs="Times New Roman"/>
          <w:sz w:val="24"/>
          <w:szCs w:val="24"/>
        </w:rPr>
        <w:t>B</w:t>
      </w:r>
      <w:r w:rsidR="009212E3">
        <w:rPr>
          <w:rFonts w:ascii="Times New Roman" w:hAnsi="Times New Roman" w:cs="Times New Roman"/>
          <w:sz w:val="24"/>
          <w:szCs w:val="24"/>
        </w:rPr>
        <w:t>y</w:t>
      </w:r>
    </w:p>
    <w:p w14:paraId="7C7993CA" w14:textId="69B31646" w:rsidR="00A216C8" w:rsidRPr="00CC3044" w:rsidRDefault="00A216C8" w:rsidP="00AD4E30">
      <w:pPr>
        <w:spacing w:after="0" w:line="360" w:lineRule="auto"/>
        <w:jc w:val="center"/>
        <w:rPr>
          <w:rFonts w:ascii="Times New Roman" w:hAnsi="Times New Roman" w:cs="Times New Roman"/>
          <w:sz w:val="24"/>
          <w:szCs w:val="24"/>
        </w:rPr>
      </w:pPr>
      <w:r w:rsidRPr="00CC3044">
        <w:rPr>
          <w:rFonts w:ascii="Times New Roman" w:hAnsi="Times New Roman" w:cs="Times New Roman"/>
          <w:sz w:val="24"/>
          <w:szCs w:val="24"/>
        </w:rPr>
        <w:t>E</w:t>
      </w:r>
      <w:r w:rsidR="009212E3">
        <w:rPr>
          <w:rFonts w:ascii="Times New Roman" w:hAnsi="Times New Roman" w:cs="Times New Roman"/>
          <w:sz w:val="24"/>
          <w:szCs w:val="24"/>
        </w:rPr>
        <w:t xml:space="preserve">nos </w:t>
      </w:r>
      <w:r w:rsidRPr="00CC3044">
        <w:rPr>
          <w:rFonts w:ascii="Times New Roman" w:hAnsi="Times New Roman" w:cs="Times New Roman"/>
          <w:sz w:val="24"/>
          <w:szCs w:val="24"/>
        </w:rPr>
        <w:t>A</w:t>
      </w:r>
      <w:r w:rsidR="009212E3">
        <w:rPr>
          <w:rFonts w:ascii="Times New Roman" w:hAnsi="Times New Roman" w:cs="Times New Roman"/>
          <w:sz w:val="24"/>
          <w:szCs w:val="24"/>
        </w:rPr>
        <w:t xml:space="preserve">dieri </w:t>
      </w:r>
      <w:r w:rsidRPr="00CC3044">
        <w:rPr>
          <w:rFonts w:ascii="Times New Roman" w:hAnsi="Times New Roman" w:cs="Times New Roman"/>
          <w:sz w:val="24"/>
          <w:szCs w:val="24"/>
        </w:rPr>
        <w:t>B</w:t>
      </w:r>
      <w:r w:rsidR="009212E3">
        <w:rPr>
          <w:rFonts w:ascii="Times New Roman" w:hAnsi="Times New Roman" w:cs="Times New Roman"/>
          <w:sz w:val="24"/>
          <w:szCs w:val="24"/>
        </w:rPr>
        <w:t>wibo</w:t>
      </w:r>
    </w:p>
    <w:p w14:paraId="1EB48440" w14:textId="1430441D" w:rsidR="00A216C8" w:rsidRPr="00CC3044" w:rsidRDefault="00A216C8" w:rsidP="00AD4E30">
      <w:pPr>
        <w:spacing w:after="0" w:line="360" w:lineRule="auto"/>
        <w:jc w:val="center"/>
        <w:rPr>
          <w:rFonts w:ascii="Times New Roman" w:hAnsi="Times New Roman" w:cs="Times New Roman"/>
          <w:sz w:val="24"/>
          <w:szCs w:val="24"/>
        </w:rPr>
      </w:pPr>
      <w:r w:rsidRPr="00CC3044">
        <w:rPr>
          <w:rFonts w:ascii="Times New Roman" w:hAnsi="Times New Roman" w:cs="Times New Roman"/>
          <w:sz w:val="24"/>
          <w:szCs w:val="24"/>
        </w:rPr>
        <w:t>093185</w:t>
      </w:r>
    </w:p>
    <w:p w14:paraId="515A2A2C" w14:textId="77777777" w:rsidR="00180809" w:rsidRDefault="00180809" w:rsidP="002B3A8A">
      <w:pPr>
        <w:spacing w:after="0" w:line="360" w:lineRule="auto"/>
        <w:jc w:val="both"/>
        <w:rPr>
          <w:rFonts w:ascii="Times New Roman" w:hAnsi="Times New Roman" w:cs="Times New Roman"/>
          <w:sz w:val="24"/>
          <w:szCs w:val="24"/>
        </w:rPr>
      </w:pPr>
    </w:p>
    <w:p w14:paraId="0371FB39" w14:textId="77777777" w:rsidR="00094933" w:rsidRPr="00CC3044" w:rsidRDefault="00094933" w:rsidP="002B3A8A">
      <w:pPr>
        <w:spacing w:after="0" w:line="360" w:lineRule="auto"/>
        <w:jc w:val="both"/>
        <w:rPr>
          <w:rFonts w:ascii="Times New Roman" w:hAnsi="Times New Roman" w:cs="Times New Roman"/>
          <w:sz w:val="24"/>
          <w:szCs w:val="24"/>
        </w:rPr>
      </w:pPr>
    </w:p>
    <w:p w14:paraId="0B10CA15" w14:textId="77777777" w:rsidR="00180809" w:rsidRPr="00CC3044" w:rsidRDefault="00180809" w:rsidP="002B3A8A">
      <w:pPr>
        <w:spacing w:after="0" w:line="360" w:lineRule="auto"/>
        <w:jc w:val="both"/>
        <w:rPr>
          <w:rFonts w:ascii="Times New Roman" w:hAnsi="Times New Roman" w:cs="Times New Roman"/>
          <w:sz w:val="24"/>
          <w:szCs w:val="24"/>
        </w:rPr>
      </w:pPr>
    </w:p>
    <w:p w14:paraId="1E2530EB" w14:textId="77777777" w:rsidR="00180809" w:rsidRPr="00CC3044" w:rsidRDefault="00180809" w:rsidP="002B3A8A">
      <w:pPr>
        <w:spacing w:after="0" w:line="360" w:lineRule="auto"/>
        <w:ind w:left="2160" w:firstLine="720"/>
        <w:jc w:val="both"/>
        <w:rPr>
          <w:rFonts w:ascii="Times New Roman" w:hAnsi="Times New Roman" w:cs="Times New Roman"/>
          <w:sz w:val="24"/>
          <w:szCs w:val="24"/>
        </w:rPr>
      </w:pPr>
      <w:r w:rsidRPr="00CC3044">
        <w:rPr>
          <w:rFonts w:ascii="Times New Roman" w:hAnsi="Times New Roman" w:cs="Times New Roman"/>
          <w:sz w:val="24"/>
          <w:szCs w:val="24"/>
        </w:rPr>
        <w:t>Prepared under the supervision of</w:t>
      </w:r>
    </w:p>
    <w:p w14:paraId="13D25E12" w14:textId="1376E970" w:rsidR="00180809" w:rsidRPr="00CC3044" w:rsidRDefault="009212E3" w:rsidP="002B3A8A">
      <w:pPr>
        <w:spacing w:after="0" w:line="360" w:lineRule="auto"/>
        <w:ind w:left="2880" w:firstLine="720"/>
        <w:jc w:val="both"/>
        <w:rPr>
          <w:rFonts w:ascii="Times New Roman" w:hAnsi="Times New Roman" w:cs="Times New Roman"/>
          <w:sz w:val="24"/>
          <w:szCs w:val="24"/>
        </w:rPr>
      </w:pPr>
      <w:r>
        <w:rPr>
          <w:rFonts w:ascii="Times New Roman" w:hAnsi="Times New Roman" w:cs="Times New Roman"/>
          <w:sz w:val="24"/>
          <w:szCs w:val="24"/>
        </w:rPr>
        <w:t>Mr</w:t>
      </w:r>
      <w:r w:rsidR="00180809" w:rsidRPr="00CC3044">
        <w:rPr>
          <w:rFonts w:ascii="Times New Roman" w:hAnsi="Times New Roman" w:cs="Times New Roman"/>
          <w:sz w:val="24"/>
          <w:szCs w:val="24"/>
        </w:rPr>
        <w:t>. D</w:t>
      </w:r>
      <w:r>
        <w:rPr>
          <w:rFonts w:ascii="Times New Roman" w:hAnsi="Times New Roman" w:cs="Times New Roman"/>
          <w:sz w:val="24"/>
          <w:szCs w:val="24"/>
        </w:rPr>
        <w:t xml:space="preserve">esmond </w:t>
      </w:r>
      <w:r w:rsidR="00180809" w:rsidRPr="00CC3044">
        <w:rPr>
          <w:rFonts w:ascii="Times New Roman" w:hAnsi="Times New Roman" w:cs="Times New Roman"/>
          <w:sz w:val="24"/>
          <w:szCs w:val="24"/>
        </w:rPr>
        <w:t>T</w:t>
      </w:r>
      <w:r>
        <w:rPr>
          <w:rFonts w:ascii="Times New Roman" w:hAnsi="Times New Roman" w:cs="Times New Roman"/>
          <w:sz w:val="24"/>
          <w:szCs w:val="24"/>
        </w:rPr>
        <w:t>utu</w:t>
      </w:r>
    </w:p>
    <w:p w14:paraId="086FA2F2" w14:textId="62E50212" w:rsidR="00180809" w:rsidRDefault="00180809" w:rsidP="002B3A8A">
      <w:pPr>
        <w:spacing w:after="0" w:line="360" w:lineRule="auto"/>
        <w:jc w:val="both"/>
        <w:rPr>
          <w:rFonts w:ascii="Times New Roman" w:hAnsi="Times New Roman" w:cs="Times New Roman"/>
          <w:sz w:val="24"/>
          <w:szCs w:val="24"/>
        </w:rPr>
      </w:pPr>
    </w:p>
    <w:p w14:paraId="068D4C87" w14:textId="75BD7E4D" w:rsidR="00AD4E30" w:rsidRDefault="00AD4E30" w:rsidP="002B3A8A">
      <w:pPr>
        <w:spacing w:after="0" w:line="360" w:lineRule="auto"/>
        <w:jc w:val="both"/>
        <w:rPr>
          <w:rFonts w:ascii="Times New Roman" w:hAnsi="Times New Roman" w:cs="Times New Roman"/>
          <w:sz w:val="24"/>
          <w:szCs w:val="24"/>
        </w:rPr>
      </w:pPr>
    </w:p>
    <w:p w14:paraId="01A35713" w14:textId="72501432" w:rsidR="00AD4E30" w:rsidRDefault="00AD4E30" w:rsidP="002B3A8A">
      <w:pPr>
        <w:spacing w:after="0" w:line="360" w:lineRule="auto"/>
        <w:jc w:val="both"/>
        <w:rPr>
          <w:rFonts w:ascii="Times New Roman" w:hAnsi="Times New Roman" w:cs="Times New Roman"/>
          <w:sz w:val="24"/>
          <w:szCs w:val="24"/>
        </w:rPr>
      </w:pPr>
    </w:p>
    <w:p w14:paraId="46BF7127" w14:textId="77777777" w:rsidR="00094933" w:rsidRDefault="00094933" w:rsidP="002B3A8A">
      <w:pPr>
        <w:spacing w:after="0" w:line="360" w:lineRule="auto"/>
        <w:jc w:val="both"/>
        <w:rPr>
          <w:rFonts w:ascii="Times New Roman" w:hAnsi="Times New Roman" w:cs="Times New Roman"/>
          <w:sz w:val="24"/>
          <w:szCs w:val="24"/>
        </w:rPr>
      </w:pPr>
    </w:p>
    <w:p w14:paraId="0523A706" w14:textId="77777777" w:rsidR="00AD4E30" w:rsidRPr="00CC3044" w:rsidRDefault="00AD4E30" w:rsidP="002B3A8A">
      <w:pPr>
        <w:spacing w:after="0" w:line="360" w:lineRule="auto"/>
        <w:jc w:val="both"/>
        <w:rPr>
          <w:rFonts w:ascii="Times New Roman" w:hAnsi="Times New Roman" w:cs="Times New Roman"/>
          <w:sz w:val="24"/>
          <w:szCs w:val="24"/>
        </w:rPr>
      </w:pPr>
    </w:p>
    <w:p w14:paraId="5426C370" w14:textId="7351A748" w:rsidR="00B07B28" w:rsidRDefault="00BD0125" w:rsidP="00B07B2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March</w:t>
      </w:r>
      <w:r w:rsidR="00D40536">
        <w:rPr>
          <w:rFonts w:ascii="Times New Roman" w:hAnsi="Times New Roman" w:cs="Times New Roman"/>
          <w:sz w:val="24"/>
          <w:szCs w:val="24"/>
        </w:rPr>
        <w:t xml:space="preserve"> </w:t>
      </w:r>
      <w:r w:rsidR="00180809" w:rsidRPr="00CC3044">
        <w:rPr>
          <w:rFonts w:ascii="Times New Roman" w:hAnsi="Times New Roman" w:cs="Times New Roman"/>
          <w:sz w:val="24"/>
          <w:szCs w:val="24"/>
        </w:rPr>
        <w:t>20</w:t>
      </w:r>
      <w:r>
        <w:rPr>
          <w:rFonts w:ascii="Times New Roman" w:hAnsi="Times New Roman" w:cs="Times New Roman"/>
          <w:sz w:val="24"/>
          <w:szCs w:val="24"/>
        </w:rPr>
        <w:t>20</w:t>
      </w:r>
    </w:p>
    <w:p w14:paraId="729540D4" w14:textId="19DD7888" w:rsidR="00AD4E30" w:rsidRPr="00CC3044" w:rsidRDefault="00AD4E30" w:rsidP="00B07B2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Word Count (</w:t>
      </w:r>
      <w:r w:rsidR="00865B82">
        <w:rPr>
          <w:rFonts w:ascii="Times New Roman" w:hAnsi="Times New Roman" w:cs="Times New Roman"/>
          <w:sz w:val="24"/>
          <w:szCs w:val="24"/>
        </w:rPr>
        <w:t>16,</w:t>
      </w:r>
      <w:r w:rsidR="007D216C">
        <w:rPr>
          <w:rFonts w:ascii="Times New Roman" w:hAnsi="Times New Roman" w:cs="Times New Roman"/>
          <w:sz w:val="24"/>
          <w:szCs w:val="24"/>
        </w:rPr>
        <w:t>908</w:t>
      </w:r>
      <w:r>
        <w:rPr>
          <w:rFonts w:ascii="Times New Roman" w:hAnsi="Times New Roman" w:cs="Times New Roman"/>
          <w:sz w:val="24"/>
          <w:szCs w:val="24"/>
        </w:rPr>
        <w:t>)</w:t>
      </w:r>
    </w:p>
    <w:p w14:paraId="2AEF028F" w14:textId="1DBCF950" w:rsidR="006B0554" w:rsidRDefault="006B0554" w:rsidP="00B07B28">
      <w:pPr>
        <w:jc w:val="center"/>
        <w:rPr>
          <w:rFonts w:ascii="Times New Roman" w:hAnsi="Times New Roman" w:cs="Times New Roman"/>
          <w:sz w:val="24"/>
          <w:szCs w:val="24"/>
        </w:rPr>
      </w:pPr>
      <w:r>
        <w:rPr>
          <w:rFonts w:ascii="Times New Roman" w:hAnsi="Times New Roman" w:cs="Times New Roman"/>
          <w:sz w:val="24"/>
          <w:szCs w:val="24"/>
        </w:rPr>
        <w:br w:type="page"/>
      </w:r>
    </w:p>
    <w:p w14:paraId="16E16EAF" w14:textId="4C53DCE2" w:rsidR="009212E3" w:rsidRPr="00094933" w:rsidRDefault="00145576" w:rsidP="00094933">
      <w:pPr>
        <w:pStyle w:val="Heading1"/>
        <w:spacing w:line="360" w:lineRule="auto"/>
        <w:jc w:val="center"/>
        <w:rPr>
          <w:rFonts w:ascii="Times New Roman" w:hAnsi="Times New Roman" w:cs="Times New Roman"/>
          <w:b/>
          <w:color w:val="auto"/>
          <w:sz w:val="24"/>
          <w:szCs w:val="24"/>
        </w:rPr>
      </w:pPr>
      <w:bookmarkStart w:id="0" w:name="_Toc34137539"/>
      <w:r w:rsidRPr="00094933">
        <w:rPr>
          <w:rFonts w:ascii="Times New Roman" w:hAnsi="Times New Roman" w:cs="Times New Roman"/>
          <w:b/>
          <w:color w:val="auto"/>
          <w:sz w:val="24"/>
          <w:szCs w:val="24"/>
        </w:rPr>
        <w:lastRenderedPageBreak/>
        <w:t>DECLARATION</w:t>
      </w:r>
      <w:bookmarkEnd w:id="0"/>
    </w:p>
    <w:p w14:paraId="615FF81A" w14:textId="12E3476E" w:rsidR="009212E3" w:rsidRPr="00CC3044" w:rsidRDefault="00094933" w:rsidP="009212E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ENOS ADIERI BWIBO, </w:t>
      </w:r>
      <w:r w:rsidR="009212E3" w:rsidRPr="00CC3044">
        <w:rPr>
          <w:rFonts w:ascii="Times New Roman" w:hAnsi="Times New Roman" w:cs="Times New Roman"/>
          <w:sz w:val="24"/>
          <w:szCs w:val="24"/>
        </w:rPr>
        <w:t>do hereby declare that this research is my original work and that to the best of my knowledge and belief, it has not been previously, in its entirety or in part, been submitted to any other univ</w:t>
      </w:r>
      <w:r>
        <w:rPr>
          <w:rFonts w:ascii="Times New Roman" w:hAnsi="Times New Roman" w:cs="Times New Roman"/>
          <w:sz w:val="24"/>
          <w:szCs w:val="24"/>
        </w:rPr>
        <w:t xml:space="preserve">ersity for a degree or diploma. </w:t>
      </w:r>
      <w:r w:rsidR="009212E3" w:rsidRPr="00CC3044">
        <w:rPr>
          <w:rFonts w:ascii="Times New Roman" w:hAnsi="Times New Roman" w:cs="Times New Roman"/>
          <w:sz w:val="24"/>
          <w:szCs w:val="24"/>
        </w:rPr>
        <w:t xml:space="preserve">Other works cited or referred to are accordingly acknowledged. </w:t>
      </w:r>
    </w:p>
    <w:p w14:paraId="39BDF70E" w14:textId="77777777" w:rsidR="009212E3" w:rsidRPr="00CC3044" w:rsidRDefault="009212E3" w:rsidP="009212E3">
      <w:pPr>
        <w:spacing w:after="0" w:line="360" w:lineRule="auto"/>
        <w:jc w:val="both"/>
        <w:rPr>
          <w:rFonts w:ascii="Times New Roman" w:hAnsi="Times New Roman" w:cs="Times New Roman"/>
          <w:sz w:val="24"/>
          <w:szCs w:val="24"/>
        </w:rPr>
      </w:pPr>
    </w:p>
    <w:p w14:paraId="47BBA65B" w14:textId="77777777" w:rsidR="009212E3" w:rsidRPr="00CC3044" w:rsidRDefault="009212E3" w:rsidP="009212E3">
      <w:pPr>
        <w:spacing w:after="0" w:line="360" w:lineRule="auto"/>
        <w:jc w:val="both"/>
        <w:rPr>
          <w:rFonts w:ascii="Times New Roman" w:hAnsi="Times New Roman" w:cs="Times New Roman"/>
          <w:sz w:val="24"/>
          <w:szCs w:val="24"/>
        </w:rPr>
      </w:pPr>
    </w:p>
    <w:p w14:paraId="04E9DBD6" w14:textId="77777777" w:rsidR="009212E3" w:rsidRPr="00CC3044" w:rsidRDefault="009212E3" w:rsidP="009212E3">
      <w:pPr>
        <w:spacing w:after="0" w:line="360" w:lineRule="auto"/>
        <w:jc w:val="both"/>
        <w:rPr>
          <w:rFonts w:ascii="Times New Roman" w:hAnsi="Times New Roman" w:cs="Times New Roman"/>
          <w:sz w:val="24"/>
          <w:szCs w:val="24"/>
        </w:rPr>
      </w:pPr>
      <w:r w:rsidRPr="00CC3044">
        <w:rPr>
          <w:rFonts w:ascii="Times New Roman" w:hAnsi="Times New Roman" w:cs="Times New Roman"/>
          <w:sz w:val="24"/>
          <w:szCs w:val="24"/>
        </w:rPr>
        <w:t>Signed: .......................................................................</w:t>
      </w:r>
    </w:p>
    <w:p w14:paraId="1AA34E00" w14:textId="77777777" w:rsidR="009212E3" w:rsidRPr="00CC3044" w:rsidRDefault="009212E3" w:rsidP="009212E3">
      <w:pPr>
        <w:spacing w:after="0" w:line="360" w:lineRule="auto"/>
        <w:jc w:val="both"/>
        <w:rPr>
          <w:rFonts w:ascii="Times New Roman" w:hAnsi="Times New Roman" w:cs="Times New Roman"/>
          <w:sz w:val="24"/>
          <w:szCs w:val="24"/>
        </w:rPr>
      </w:pPr>
      <w:r w:rsidRPr="00CC3044">
        <w:rPr>
          <w:rFonts w:ascii="Times New Roman" w:hAnsi="Times New Roman" w:cs="Times New Roman"/>
          <w:sz w:val="24"/>
          <w:szCs w:val="24"/>
        </w:rPr>
        <w:t>Date: ..........................................................................</w:t>
      </w:r>
    </w:p>
    <w:p w14:paraId="05F424C1" w14:textId="77777777" w:rsidR="009212E3" w:rsidRPr="00CC3044" w:rsidRDefault="009212E3" w:rsidP="009212E3">
      <w:pPr>
        <w:spacing w:after="0" w:line="360" w:lineRule="auto"/>
        <w:jc w:val="both"/>
        <w:rPr>
          <w:rFonts w:ascii="Times New Roman" w:hAnsi="Times New Roman" w:cs="Times New Roman"/>
          <w:sz w:val="24"/>
          <w:szCs w:val="24"/>
        </w:rPr>
      </w:pPr>
    </w:p>
    <w:p w14:paraId="0232AFEC" w14:textId="77777777" w:rsidR="009212E3" w:rsidRPr="00CC3044" w:rsidRDefault="009212E3" w:rsidP="009212E3">
      <w:pPr>
        <w:spacing w:after="0" w:line="360" w:lineRule="auto"/>
        <w:jc w:val="both"/>
        <w:rPr>
          <w:rFonts w:ascii="Times New Roman" w:hAnsi="Times New Roman" w:cs="Times New Roman"/>
          <w:sz w:val="24"/>
          <w:szCs w:val="24"/>
        </w:rPr>
      </w:pPr>
    </w:p>
    <w:p w14:paraId="6D939FDD" w14:textId="77777777" w:rsidR="009212E3" w:rsidRPr="00CC3044" w:rsidRDefault="009212E3" w:rsidP="009212E3">
      <w:pPr>
        <w:spacing w:after="0" w:line="360" w:lineRule="auto"/>
        <w:jc w:val="both"/>
        <w:rPr>
          <w:rFonts w:ascii="Times New Roman" w:hAnsi="Times New Roman" w:cs="Times New Roman"/>
          <w:sz w:val="24"/>
          <w:szCs w:val="24"/>
        </w:rPr>
      </w:pPr>
      <w:r w:rsidRPr="00CC3044">
        <w:rPr>
          <w:rFonts w:ascii="Times New Roman" w:hAnsi="Times New Roman" w:cs="Times New Roman"/>
          <w:sz w:val="24"/>
          <w:szCs w:val="24"/>
        </w:rPr>
        <w:t xml:space="preserve">This </w:t>
      </w:r>
      <w:r>
        <w:rPr>
          <w:rFonts w:ascii="Times New Roman" w:hAnsi="Times New Roman" w:cs="Times New Roman"/>
          <w:sz w:val="24"/>
          <w:szCs w:val="24"/>
        </w:rPr>
        <w:t xml:space="preserve">dissertation </w:t>
      </w:r>
      <w:r w:rsidRPr="00CC3044">
        <w:rPr>
          <w:rFonts w:ascii="Times New Roman" w:hAnsi="Times New Roman" w:cs="Times New Roman"/>
          <w:sz w:val="24"/>
          <w:szCs w:val="24"/>
        </w:rPr>
        <w:t xml:space="preserve">has been submitted for examination with my approval as University Supervisor. </w:t>
      </w:r>
    </w:p>
    <w:p w14:paraId="5368C4CB" w14:textId="77777777" w:rsidR="009212E3" w:rsidRPr="00CC3044" w:rsidRDefault="009212E3" w:rsidP="009212E3">
      <w:pPr>
        <w:spacing w:after="0" w:line="360" w:lineRule="auto"/>
        <w:jc w:val="both"/>
        <w:rPr>
          <w:rFonts w:ascii="Times New Roman" w:hAnsi="Times New Roman" w:cs="Times New Roman"/>
          <w:sz w:val="24"/>
          <w:szCs w:val="24"/>
        </w:rPr>
      </w:pPr>
    </w:p>
    <w:p w14:paraId="755272B0" w14:textId="77777777" w:rsidR="009212E3" w:rsidRPr="00CC3044" w:rsidRDefault="009212E3" w:rsidP="009212E3">
      <w:pPr>
        <w:spacing w:after="0" w:line="360" w:lineRule="auto"/>
        <w:jc w:val="both"/>
        <w:rPr>
          <w:rFonts w:ascii="Times New Roman" w:hAnsi="Times New Roman" w:cs="Times New Roman"/>
          <w:sz w:val="24"/>
          <w:szCs w:val="24"/>
        </w:rPr>
      </w:pPr>
    </w:p>
    <w:p w14:paraId="7706CD0F" w14:textId="77777777" w:rsidR="009212E3" w:rsidRPr="00CC3044" w:rsidRDefault="009212E3" w:rsidP="009212E3">
      <w:pPr>
        <w:spacing w:after="0" w:line="360" w:lineRule="auto"/>
        <w:jc w:val="both"/>
        <w:rPr>
          <w:rFonts w:ascii="Times New Roman" w:hAnsi="Times New Roman" w:cs="Times New Roman"/>
          <w:sz w:val="24"/>
          <w:szCs w:val="24"/>
        </w:rPr>
      </w:pPr>
      <w:r w:rsidRPr="00CC3044">
        <w:rPr>
          <w:rFonts w:ascii="Times New Roman" w:hAnsi="Times New Roman" w:cs="Times New Roman"/>
          <w:sz w:val="24"/>
          <w:szCs w:val="24"/>
        </w:rPr>
        <w:t>Signed: ..........................................................................</w:t>
      </w:r>
    </w:p>
    <w:p w14:paraId="5AF5B3DB" w14:textId="77777777" w:rsidR="009212E3" w:rsidRPr="00CC3044" w:rsidRDefault="009212E3" w:rsidP="009212E3">
      <w:pPr>
        <w:spacing w:after="0" w:line="360" w:lineRule="auto"/>
        <w:jc w:val="both"/>
        <w:rPr>
          <w:rFonts w:ascii="Times New Roman" w:hAnsi="Times New Roman" w:cs="Times New Roman"/>
          <w:sz w:val="24"/>
          <w:szCs w:val="24"/>
        </w:rPr>
      </w:pPr>
    </w:p>
    <w:p w14:paraId="1F01B8B2" w14:textId="77777777" w:rsidR="009212E3" w:rsidRPr="00CC3044" w:rsidRDefault="009212E3" w:rsidP="009212E3">
      <w:pPr>
        <w:spacing w:after="0" w:line="360" w:lineRule="auto"/>
        <w:jc w:val="both"/>
        <w:rPr>
          <w:rFonts w:ascii="Times New Roman" w:hAnsi="Times New Roman" w:cs="Times New Roman"/>
          <w:sz w:val="24"/>
          <w:szCs w:val="24"/>
        </w:rPr>
      </w:pPr>
      <w:r w:rsidRPr="00CC3044">
        <w:rPr>
          <w:rFonts w:ascii="Times New Roman" w:hAnsi="Times New Roman" w:cs="Times New Roman"/>
          <w:sz w:val="24"/>
          <w:szCs w:val="24"/>
        </w:rPr>
        <w:t>MR. DESMOND TUTU</w:t>
      </w:r>
    </w:p>
    <w:p w14:paraId="75B52277" w14:textId="77777777" w:rsidR="00180809" w:rsidRPr="00CC3044" w:rsidRDefault="00180809" w:rsidP="002B3A8A">
      <w:pPr>
        <w:spacing w:after="0" w:line="360" w:lineRule="auto"/>
        <w:jc w:val="both"/>
        <w:rPr>
          <w:rFonts w:ascii="Times New Roman" w:hAnsi="Times New Roman" w:cs="Times New Roman"/>
          <w:sz w:val="24"/>
          <w:szCs w:val="24"/>
        </w:rPr>
      </w:pPr>
    </w:p>
    <w:p w14:paraId="4934752F" w14:textId="77777777" w:rsidR="009B3977" w:rsidRDefault="009B3977">
      <w:pPr>
        <w:rPr>
          <w:rFonts w:ascii="Times New Roman" w:eastAsiaTheme="majorEastAsia" w:hAnsi="Times New Roman" w:cstheme="majorBidi"/>
          <w:color w:val="2F5496" w:themeColor="accent1" w:themeShade="BF"/>
          <w:sz w:val="24"/>
          <w:szCs w:val="24"/>
        </w:rPr>
      </w:pPr>
      <w:bookmarkStart w:id="1" w:name="_Toc518239567"/>
      <w:r>
        <w:rPr>
          <w:rFonts w:ascii="Times New Roman" w:hAnsi="Times New Roman"/>
          <w:sz w:val="24"/>
          <w:szCs w:val="24"/>
        </w:rPr>
        <w:br w:type="page"/>
      </w:r>
    </w:p>
    <w:p w14:paraId="4543DBC9" w14:textId="0F12397F" w:rsidR="009B3977" w:rsidRPr="009B3977" w:rsidRDefault="009B3977" w:rsidP="009B3977">
      <w:pPr>
        <w:pStyle w:val="Heading1"/>
        <w:spacing w:after="240"/>
        <w:jc w:val="center"/>
        <w:rPr>
          <w:rFonts w:ascii="Times New Roman" w:hAnsi="Times New Roman"/>
          <w:b/>
          <w:color w:val="auto"/>
          <w:sz w:val="24"/>
          <w:szCs w:val="24"/>
          <w:lang w:val="en-US"/>
        </w:rPr>
      </w:pPr>
      <w:bookmarkStart w:id="2" w:name="_Toc34137540"/>
      <w:r w:rsidRPr="009B3977">
        <w:rPr>
          <w:rFonts w:ascii="Times New Roman" w:hAnsi="Times New Roman"/>
          <w:b/>
          <w:color w:val="auto"/>
          <w:sz w:val="24"/>
          <w:szCs w:val="24"/>
        </w:rPr>
        <w:lastRenderedPageBreak/>
        <w:t>ACKNOWLEDGEMENT</w:t>
      </w:r>
      <w:bookmarkEnd w:id="1"/>
      <w:bookmarkEnd w:id="2"/>
    </w:p>
    <w:p w14:paraId="5C04A8F7" w14:textId="645837C6" w:rsidR="009212E3" w:rsidRDefault="009B3977" w:rsidP="009B3977">
      <w:pPr>
        <w:spacing w:after="0" w:line="360" w:lineRule="auto"/>
        <w:jc w:val="both"/>
        <w:rPr>
          <w:rFonts w:ascii="Times New Roman" w:hAnsi="Times New Roman" w:cs="Times New Roman"/>
          <w:sz w:val="24"/>
          <w:szCs w:val="24"/>
        </w:rPr>
        <w:sectPr w:rsidR="009212E3" w:rsidSect="00094933">
          <w:footerReference w:type="default" r:id="rId8"/>
          <w:pgSz w:w="12240" w:h="15840"/>
          <w:pgMar w:top="1440" w:right="1440" w:bottom="1440" w:left="1440" w:header="720" w:footer="720" w:gutter="0"/>
          <w:pgNumType w:fmt="lowerRoman" w:start="1"/>
          <w:cols w:space="720"/>
          <w:docGrid w:linePitch="360"/>
        </w:sectPr>
      </w:pPr>
      <w:r w:rsidRPr="004A6F68">
        <w:rPr>
          <w:rFonts w:ascii="Times New Roman" w:hAnsi="Times New Roman"/>
          <w:sz w:val="24"/>
          <w:szCs w:val="24"/>
        </w:rPr>
        <w:t xml:space="preserve">I would like to thank my </w:t>
      </w:r>
      <w:r>
        <w:rPr>
          <w:rFonts w:ascii="Times New Roman" w:hAnsi="Times New Roman"/>
          <w:sz w:val="24"/>
          <w:szCs w:val="24"/>
        </w:rPr>
        <w:t xml:space="preserve">supervisor </w:t>
      </w:r>
      <w:r>
        <w:rPr>
          <w:rFonts w:ascii="Times New Roman" w:hAnsi="Times New Roman" w:cs="Times New Roman"/>
          <w:sz w:val="24"/>
          <w:szCs w:val="24"/>
        </w:rPr>
        <w:t>Mr</w:t>
      </w:r>
      <w:r w:rsidRPr="00CC3044">
        <w:rPr>
          <w:rFonts w:ascii="Times New Roman" w:hAnsi="Times New Roman" w:cs="Times New Roman"/>
          <w:sz w:val="24"/>
          <w:szCs w:val="24"/>
        </w:rPr>
        <w:t>. D</w:t>
      </w:r>
      <w:r>
        <w:rPr>
          <w:rFonts w:ascii="Times New Roman" w:hAnsi="Times New Roman" w:cs="Times New Roman"/>
          <w:sz w:val="24"/>
          <w:szCs w:val="24"/>
        </w:rPr>
        <w:t xml:space="preserve">esmond Tutu </w:t>
      </w:r>
      <w:r w:rsidRPr="004A6F68">
        <w:rPr>
          <w:rFonts w:ascii="Times New Roman" w:hAnsi="Times New Roman"/>
          <w:sz w:val="24"/>
          <w:szCs w:val="24"/>
        </w:rPr>
        <w:t>for h</w:t>
      </w:r>
      <w:r w:rsidR="00E61822">
        <w:rPr>
          <w:rFonts w:ascii="Times New Roman" w:hAnsi="Times New Roman"/>
          <w:sz w:val="24"/>
          <w:szCs w:val="24"/>
        </w:rPr>
        <w:t>is</w:t>
      </w:r>
      <w:r w:rsidRPr="004A6F68">
        <w:rPr>
          <w:rFonts w:ascii="Times New Roman" w:hAnsi="Times New Roman"/>
          <w:sz w:val="24"/>
          <w:szCs w:val="24"/>
        </w:rPr>
        <w:t xml:space="preserve"> </w:t>
      </w:r>
      <w:r>
        <w:rPr>
          <w:rFonts w:ascii="Times New Roman" w:hAnsi="Times New Roman"/>
          <w:sz w:val="24"/>
          <w:szCs w:val="24"/>
        </w:rPr>
        <w:t xml:space="preserve">guidance on my research project  </w:t>
      </w:r>
      <w:r w:rsidRPr="004A6F68">
        <w:rPr>
          <w:rFonts w:ascii="Times New Roman" w:hAnsi="Times New Roman"/>
          <w:sz w:val="24"/>
          <w:szCs w:val="24"/>
        </w:rPr>
        <w:t xml:space="preserve"> and for h</w:t>
      </w:r>
      <w:r w:rsidR="00E61822">
        <w:rPr>
          <w:rFonts w:ascii="Times New Roman" w:hAnsi="Times New Roman"/>
          <w:sz w:val="24"/>
          <w:szCs w:val="24"/>
        </w:rPr>
        <w:t>is</w:t>
      </w:r>
      <w:r w:rsidRPr="004A6F68">
        <w:rPr>
          <w:rFonts w:ascii="Times New Roman" w:hAnsi="Times New Roman"/>
          <w:sz w:val="24"/>
          <w:szCs w:val="24"/>
        </w:rPr>
        <w:t xml:space="preserve"> useful insights on research work. I would like to thank </w:t>
      </w:r>
      <w:r>
        <w:rPr>
          <w:rFonts w:ascii="Times New Roman" w:hAnsi="Times New Roman"/>
          <w:sz w:val="24"/>
          <w:szCs w:val="24"/>
        </w:rPr>
        <w:t xml:space="preserve">my family </w:t>
      </w:r>
      <w:r w:rsidRPr="004A6F68">
        <w:rPr>
          <w:rFonts w:ascii="Times New Roman" w:hAnsi="Times New Roman"/>
          <w:sz w:val="24"/>
          <w:szCs w:val="24"/>
        </w:rPr>
        <w:t>for their m</w:t>
      </w:r>
      <w:r>
        <w:rPr>
          <w:rFonts w:ascii="Times New Roman" w:hAnsi="Times New Roman"/>
          <w:sz w:val="24"/>
          <w:szCs w:val="24"/>
        </w:rPr>
        <w:t xml:space="preserve">oral support during my studies. </w:t>
      </w:r>
      <w:r w:rsidRPr="004A6F68">
        <w:rPr>
          <w:rFonts w:ascii="Times New Roman" w:hAnsi="Times New Roman"/>
          <w:sz w:val="24"/>
          <w:szCs w:val="24"/>
        </w:rPr>
        <w:t>My sincere grati</w:t>
      </w:r>
      <w:r>
        <w:rPr>
          <w:rFonts w:ascii="Times New Roman" w:hAnsi="Times New Roman"/>
          <w:sz w:val="24"/>
          <w:szCs w:val="24"/>
        </w:rPr>
        <w:t xml:space="preserve">tude also goes to my parents for their </w:t>
      </w:r>
      <w:r w:rsidRPr="004A6F68">
        <w:rPr>
          <w:rFonts w:ascii="Times New Roman" w:hAnsi="Times New Roman"/>
          <w:sz w:val="24"/>
          <w:szCs w:val="24"/>
        </w:rPr>
        <w:t>support</w:t>
      </w:r>
      <w:r>
        <w:rPr>
          <w:rFonts w:ascii="Times New Roman" w:hAnsi="Times New Roman"/>
          <w:sz w:val="24"/>
          <w:szCs w:val="24"/>
        </w:rPr>
        <w:t xml:space="preserve"> and great inspiration</w:t>
      </w:r>
      <w:r w:rsidRPr="004A6F68">
        <w:rPr>
          <w:rFonts w:ascii="Times New Roman" w:hAnsi="Times New Roman"/>
          <w:sz w:val="24"/>
          <w:szCs w:val="24"/>
        </w:rPr>
        <w:t xml:space="preserve"> tow</w:t>
      </w:r>
      <w:r>
        <w:rPr>
          <w:rFonts w:ascii="Times New Roman" w:hAnsi="Times New Roman"/>
          <w:sz w:val="24"/>
          <w:szCs w:val="24"/>
        </w:rPr>
        <w:t>ards my education</w:t>
      </w:r>
      <w:r w:rsidRPr="004A6F68">
        <w:rPr>
          <w:rFonts w:ascii="Times New Roman" w:hAnsi="Times New Roman"/>
          <w:sz w:val="24"/>
          <w:szCs w:val="24"/>
        </w:rPr>
        <w:t xml:space="preserve"> </w:t>
      </w:r>
      <w:r>
        <w:rPr>
          <w:rFonts w:ascii="Times New Roman" w:hAnsi="Times New Roman"/>
          <w:sz w:val="24"/>
          <w:szCs w:val="24"/>
        </w:rPr>
        <w:t xml:space="preserve">and academic </w:t>
      </w:r>
      <w:r w:rsidR="00C23A94">
        <w:rPr>
          <w:rFonts w:ascii="Times New Roman" w:hAnsi="Times New Roman"/>
          <w:sz w:val="24"/>
          <w:szCs w:val="24"/>
        </w:rPr>
        <w:t>endeavours</w:t>
      </w:r>
      <w:r>
        <w:rPr>
          <w:rFonts w:ascii="Times New Roman" w:hAnsi="Times New Roman"/>
          <w:sz w:val="24"/>
          <w:szCs w:val="24"/>
        </w:rPr>
        <w:t xml:space="preserve">. </w:t>
      </w:r>
    </w:p>
    <w:bookmarkStart w:id="3" w:name="_Toc463464662" w:displacedByCustomXml="next"/>
    <w:bookmarkStart w:id="4" w:name="_Toc462039162" w:displacedByCustomXml="next"/>
    <w:sdt>
      <w:sdtPr>
        <w:rPr>
          <w:rFonts w:asciiTheme="minorHAnsi" w:eastAsiaTheme="minorHAnsi" w:hAnsiTheme="minorHAnsi" w:cstheme="minorBidi"/>
          <w:color w:val="auto"/>
          <w:sz w:val="22"/>
          <w:szCs w:val="22"/>
          <w:lang w:val="en-GB"/>
        </w:rPr>
        <w:id w:val="-1936966860"/>
        <w:docPartObj>
          <w:docPartGallery w:val="Table of Contents"/>
          <w:docPartUnique/>
        </w:docPartObj>
      </w:sdtPr>
      <w:sdtEndPr>
        <w:rPr>
          <w:b/>
          <w:bCs/>
          <w:noProof/>
        </w:rPr>
      </w:sdtEndPr>
      <w:sdtContent>
        <w:p w14:paraId="7B24B013" w14:textId="0F4AEE77" w:rsidR="00145576" w:rsidRPr="004D2E4E" w:rsidRDefault="00145576" w:rsidP="004D2E4E">
          <w:pPr>
            <w:pStyle w:val="TOCHeading"/>
            <w:jc w:val="center"/>
            <w:rPr>
              <w:rFonts w:ascii="Times New Roman" w:hAnsi="Times New Roman" w:cs="Times New Roman"/>
              <w:b/>
              <w:color w:val="auto"/>
              <w:sz w:val="24"/>
              <w:szCs w:val="24"/>
            </w:rPr>
          </w:pPr>
          <w:r w:rsidRPr="004D2E4E">
            <w:rPr>
              <w:rFonts w:ascii="Times New Roman" w:hAnsi="Times New Roman" w:cs="Times New Roman"/>
              <w:b/>
              <w:color w:val="auto"/>
              <w:sz w:val="24"/>
              <w:szCs w:val="24"/>
            </w:rPr>
            <w:t>TABLE OF CONTENTS</w:t>
          </w:r>
        </w:p>
        <w:p w14:paraId="0C6AD270" w14:textId="38F30FE9" w:rsidR="00E62D5E" w:rsidRDefault="00145576">
          <w:pPr>
            <w:pStyle w:val="TOC1"/>
            <w:tabs>
              <w:tab w:val="right" w:leader="dot" w:pos="9350"/>
            </w:tabs>
            <w:rPr>
              <w:rFonts w:eastAsiaTheme="minorEastAsia"/>
              <w:noProof/>
              <w:lang w:val="en-US"/>
            </w:rPr>
          </w:pPr>
          <w:r w:rsidRPr="004D2E4E">
            <w:rPr>
              <w:rFonts w:ascii="Times New Roman" w:hAnsi="Times New Roman" w:cs="Times New Roman"/>
              <w:b/>
              <w:bCs/>
              <w:noProof/>
              <w:sz w:val="24"/>
              <w:szCs w:val="24"/>
            </w:rPr>
            <w:fldChar w:fldCharType="begin"/>
          </w:r>
          <w:r w:rsidRPr="004D2E4E">
            <w:rPr>
              <w:rFonts w:ascii="Times New Roman" w:hAnsi="Times New Roman" w:cs="Times New Roman"/>
              <w:b/>
              <w:bCs/>
              <w:noProof/>
              <w:sz w:val="24"/>
              <w:szCs w:val="24"/>
            </w:rPr>
            <w:instrText xml:space="preserve"> TOC \o "1-3" \h \z \u </w:instrText>
          </w:r>
          <w:r w:rsidRPr="004D2E4E">
            <w:rPr>
              <w:rFonts w:ascii="Times New Roman" w:hAnsi="Times New Roman" w:cs="Times New Roman"/>
              <w:b/>
              <w:bCs/>
              <w:noProof/>
              <w:sz w:val="24"/>
              <w:szCs w:val="24"/>
            </w:rPr>
            <w:fldChar w:fldCharType="separate"/>
          </w:r>
          <w:hyperlink w:anchor="_Toc34137539" w:history="1">
            <w:r w:rsidR="00E62D5E" w:rsidRPr="001F246A">
              <w:rPr>
                <w:rStyle w:val="Hyperlink"/>
                <w:rFonts w:ascii="Times New Roman" w:hAnsi="Times New Roman" w:cs="Times New Roman"/>
                <w:b/>
                <w:noProof/>
              </w:rPr>
              <w:t>DECLARATION</w:t>
            </w:r>
            <w:r w:rsidR="00E62D5E">
              <w:rPr>
                <w:noProof/>
                <w:webHidden/>
              </w:rPr>
              <w:tab/>
            </w:r>
            <w:r w:rsidR="00E62D5E">
              <w:rPr>
                <w:noProof/>
                <w:webHidden/>
              </w:rPr>
              <w:fldChar w:fldCharType="begin"/>
            </w:r>
            <w:r w:rsidR="00E62D5E">
              <w:rPr>
                <w:noProof/>
                <w:webHidden/>
              </w:rPr>
              <w:instrText xml:space="preserve"> PAGEREF _Toc34137539 \h </w:instrText>
            </w:r>
            <w:r w:rsidR="00E62D5E">
              <w:rPr>
                <w:noProof/>
                <w:webHidden/>
              </w:rPr>
            </w:r>
            <w:r w:rsidR="00E62D5E">
              <w:rPr>
                <w:noProof/>
                <w:webHidden/>
              </w:rPr>
              <w:fldChar w:fldCharType="separate"/>
            </w:r>
            <w:r w:rsidR="00E62D5E">
              <w:rPr>
                <w:noProof/>
                <w:webHidden/>
              </w:rPr>
              <w:t>ii</w:t>
            </w:r>
            <w:r w:rsidR="00E62D5E">
              <w:rPr>
                <w:noProof/>
                <w:webHidden/>
              </w:rPr>
              <w:fldChar w:fldCharType="end"/>
            </w:r>
          </w:hyperlink>
        </w:p>
        <w:p w14:paraId="7917D9CB" w14:textId="69BCA35B" w:rsidR="00E62D5E" w:rsidRDefault="006D777C">
          <w:pPr>
            <w:pStyle w:val="TOC1"/>
            <w:tabs>
              <w:tab w:val="right" w:leader="dot" w:pos="9350"/>
            </w:tabs>
            <w:rPr>
              <w:rFonts w:eastAsiaTheme="minorEastAsia"/>
              <w:noProof/>
              <w:lang w:val="en-US"/>
            </w:rPr>
          </w:pPr>
          <w:hyperlink w:anchor="_Toc34137540" w:history="1">
            <w:r w:rsidR="00E62D5E" w:rsidRPr="001F246A">
              <w:rPr>
                <w:rStyle w:val="Hyperlink"/>
                <w:rFonts w:ascii="Times New Roman" w:hAnsi="Times New Roman"/>
                <w:b/>
                <w:noProof/>
              </w:rPr>
              <w:t>ACKNOWLEDGEMENT</w:t>
            </w:r>
            <w:r w:rsidR="00E62D5E">
              <w:rPr>
                <w:noProof/>
                <w:webHidden/>
              </w:rPr>
              <w:tab/>
            </w:r>
            <w:r w:rsidR="00E62D5E">
              <w:rPr>
                <w:noProof/>
                <w:webHidden/>
              </w:rPr>
              <w:fldChar w:fldCharType="begin"/>
            </w:r>
            <w:r w:rsidR="00E62D5E">
              <w:rPr>
                <w:noProof/>
                <w:webHidden/>
              </w:rPr>
              <w:instrText xml:space="preserve"> PAGEREF _Toc34137540 \h </w:instrText>
            </w:r>
            <w:r w:rsidR="00E62D5E">
              <w:rPr>
                <w:noProof/>
                <w:webHidden/>
              </w:rPr>
            </w:r>
            <w:r w:rsidR="00E62D5E">
              <w:rPr>
                <w:noProof/>
                <w:webHidden/>
              </w:rPr>
              <w:fldChar w:fldCharType="separate"/>
            </w:r>
            <w:r w:rsidR="00E62D5E">
              <w:rPr>
                <w:noProof/>
                <w:webHidden/>
              </w:rPr>
              <w:t>iii</w:t>
            </w:r>
            <w:r w:rsidR="00E62D5E">
              <w:rPr>
                <w:noProof/>
                <w:webHidden/>
              </w:rPr>
              <w:fldChar w:fldCharType="end"/>
            </w:r>
          </w:hyperlink>
        </w:p>
        <w:p w14:paraId="230B290C" w14:textId="6C64C4AB" w:rsidR="00E62D5E" w:rsidRDefault="006D777C">
          <w:pPr>
            <w:pStyle w:val="TOC1"/>
            <w:tabs>
              <w:tab w:val="right" w:leader="dot" w:pos="9350"/>
            </w:tabs>
            <w:rPr>
              <w:rFonts w:eastAsiaTheme="minorEastAsia"/>
              <w:noProof/>
              <w:lang w:val="en-US"/>
            </w:rPr>
          </w:pPr>
          <w:hyperlink w:anchor="_Toc34137541" w:history="1">
            <w:r w:rsidR="00E62D5E" w:rsidRPr="001F246A">
              <w:rPr>
                <w:rStyle w:val="Hyperlink"/>
                <w:rFonts w:ascii="Times New Roman" w:hAnsi="Times New Roman" w:cs="Times New Roman"/>
                <w:b/>
                <w:noProof/>
                <w:lang w:val="en-US"/>
              </w:rPr>
              <w:t>LIST OF ABBREVIATIONS</w:t>
            </w:r>
            <w:r w:rsidR="00E62D5E">
              <w:rPr>
                <w:noProof/>
                <w:webHidden/>
              </w:rPr>
              <w:tab/>
            </w:r>
            <w:r w:rsidR="00E62D5E">
              <w:rPr>
                <w:noProof/>
                <w:webHidden/>
              </w:rPr>
              <w:fldChar w:fldCharType="begin"/>
            </w:r>
            <w:r w:rsidR="00E62D5E">
              <w:rPr>
                <w:noProof/>
                <w:webHidden/>
              </w:rPr>
              <w:instrText xml:space="preserve"> PAGEREF _Toc34137541 \h </w:instrText>
            </w:r>
            <w:r w:rsidR="00E62D5E">
              <w:rPr>
                <w:noProof/>
                <w:webHidden/>
              </w:rPr>
            </w:r>
            <w:r w:rsidR="00E62D5E">
              <w:rPr>
                <w:noProof/>
                <w:webHidden/>
              </w:rPr>
              <w:fldChar w:fldCharType="separate"/>
            </w:r>
            <w:r w:rsidR="00E62D5E">
              <w:rPr>
                <w:noProof/>
                <w:webHidden/>
              </w:rPr>
              <w:t>6</w:t>
            </w:r>
            <w:r w:rsidR="00E62D5E">
              <w:rPr>
                <w:noProof/>
                <w:webHidden/>
              </w:rPr>
              <w:fldChar w:fldCharType="end"/>
            </w:r>
          </w:hyperlink>
        </w:p>
        <w:p w14:paraId="7E328533" w14:textId="2B7D1867" w:rsidR="00E62D5E" w:rsidRDefault="006D777C">
          <w:pPr>
            <w:pStyle w:val="TOC1"/>
            <w:tabs>
              <w:tab w:val="right" w:leader="dot" w:pos="9350"/>
            </w:tabs>
            <w:rPr>
              <w:rFonts w:eastAsiaTheme="minorEastAsia"/>
              <w:noProof/>
              <w:lang w:val="en-US"/>
            </w:rPr>
          </w:pPr>
          <w:hyperlink w:anchor="_Toc34137542" w:history="1">
            <w:r w:rsidR="00E62D5E" w:rsidRPr="001F246A">
              <w:rPr>
                <w:rStyle w:val="Hyperlink"/>
                <w:rFonts w:ascii="Times New Roman" w:hAnsi="Times New Roman" w:cs="Times New Roman"/>
                <w:b/>
                <w:bCs/>
                <w:noProof/>
                <w:lang w:val="en-US"/>
              </w:rPr>
              <w:t>LIST OF CASES</w:t>
            </w:r>
            <w:r w:rsidR="00E62D5E">
              <w:rPr>
                <w:noProof/>
                <w:webHidden/>
              </w:rPr>
              <w:tab/>
            </w:r>
            <w:r w:rsidR="00E62D5E">
              <w:rPr>
                <w:noProof/>
                <w:webHidden/>
              </w:rPr>
              <w:fldChar w:fldCharType="begin"/>
            </w:r>
            <w:r w:rsidR="00E62D5E">
              <w:rPr>
                <w:noProof/>
                <w:webHidden/>
              </w:rPr>
              <w:instrText xml:space="preserve"> PAGEREF _Toc34137542 \h </w:instrText>
            </w:r>
            <w:r w:rsidR="00E62D5E">
              <w:rPr>
                <w:noProof/>
                <w:webHidden/>
              </w:rPr>
            </w:r>
            <w:r w:rsidR="00E62D5E">
              <w:rPr>
                <w:noProof/>
                <w:webHidden/>
              </w:rPr>
              <w:fldChar w:fldCharType="separate"/>
            </w:r>
            <w:r w:rsidR="00E62D5E">
              <w:rPr>
                <w:noProof/>
                <w:webHidden/>
              </w:rPr>
              <w:t>7</w:t>
            </w:r>
            <w:r w:rsidR="00E62D5E">
              <w:rPr>
                <w:noProof/>
                <w:webHidden/>
              </w:rPr>
              <w:fldChar w:fldCharType="end"/>
            </w:r>
          </w:hyperlink>
        </w:p>
        <w:p w14:paraId="732CFF8B" w14:textId="7671FC4C" w:rsidR="00E62D5E" w:rsidRDefault="006D777C">
          <w:pPr>
            <w:pStyle w:val="TOC1"/>
            <w:tabs>
              <w:tab w:val="right" w:leader="dot" w:pos="9350"/>
            </w:tabs>
            <w:rPr>
              <w:rFonts w:eastAsiaTheme="minorEastAsia"/>
              <w:noProof/>
              <w:lang w:val="en-US"/>
            </w:rPr>
          </w:pPr>
          <w:hyperlink w:anchor="_Toc34137543" w:history="1">
            <w:r w:rsidR="00E62D5E" w:rsidRPr="001F246A">
              <w:rPr>
                <w:rStyle w:val="Hyperlink"/>
                <w:rFonts w:ascii="Times New Roman" w:hAnsi="Times New Roman" w:cs="Times New Roman"/>
                <w:b/>
                <w:bCs/>
                <w:noProof/>
                <w:lang w:val="en-US"/>
              </w:rPr>
              <w:t>LIST OF INSTRUMENTS</w:t>
            </w:r>
            <w:r w:rsidR="00E62D5E">
              <w:rPr>
                <w:noProof/>
                <w:webHidden/>
              </w:rPr>
              <w:tab/>
            </w:r>
            <w:r w:rsidR="00E62D5E">
              <w:rPr>
                <w:noProof/>
                <w:webHidden/>
              </w:rPr>
              <w:fldChar w:fldCharType="begin"/>
            </w:r>
            <w:r w:rsidR="00E62D5E">
              <w:rPr>
                <w:noProof/>
                <w:webHidden/>
              </w:rPr>
              <w:instrText xml:space="preserve"> PAGEREF _Toc34137543 \h </w:instrText>
            </w:r>
            <w:r w:rsidR="00E62D5E">
              <w:rPr>
                <w:noProof/>
                <w:webHidden/>
              </w:rPr>
            </w:r>
            <w:r w:rsidR="00E62D5E">
              <w:rPr>
                <w:noProof/>
                <w:webHidden/>
              </w:rPr>
              <w:fldChar w:fldCharType="separate"/>
            </w:r>
            <w:r w:rsidR="00E62D5E">
              <w:rPr>
                <w:noProof/>
                <w:webHidden/>
              </w:rPr>
              <w:t>9</w:t>
            </w:r>
            <w:r w:rsidR="00E62D5E">
              <w:rPr>
                <w:noProof/>
                <w:webHidden/>
              </w:rPr>
              <w:fldChar w:fldCharType="end"/>
            </w:r>
          </w:hyperlink>
        </w:p>
        <w:p w14:paraId="205467D1" w14:textId="0CD2E9CA" w:rsidR="00E62D5E" w:rsidRDefault="006D777C">
          <w:pPr>
            <w:pStyle w:val="TOC1"/>
            <w:tabs>
              <w:tab w:val="right" w:leader="dot" w:pos="9350"/>
            </w:tabs>
            <w:rPr>
              <w:rFonts w:eastAsiaTheme="minorEastAsia"/>
              <w:noProof/>
              <w:lang w:val="en-US"/>
            </w:rPr>
          </w:pPr>
          <w:hyperlink w:anchor="_Toc34137544" w:history="1">
            <w:r w:rsidR="00E62D5E" w:rsidRPr="001F246A">
              <w:rPr>
                <w:rStyle w:val="Hyperlink"/>
                <w:rFonts w:ascii="Times New Roman" w:hAnsi="Times New Roman" w:cs="Times New Roman"/>
                <w:b/>
                <w:bCs/>
                <w:noProof/>
                <w:lang w:val="en-US"/>
              </w:rPr>
              <w:t>ABSTRACT</w:t>
            </w:r>
            <w:r w:rsidR="00E62D5E">
              <w:rPr>
                <w:noProof/>
                <w:webHidden/>
              </w:rPr>
              <w:tab/>
            </w:r>
            <w:r w:rsidR="00E62D5E">
              <w:rPr>
                <w:noProof/>
                <w:webHidden/>
              </w:rPr>
              <w:fldChar w:fldCharType="begin"/>
            </w:r>
            <w:r w:rsidR="00E62D5E">
              <w:rPr>
                <w:noProof/>
                <w:webHidden/>
              </w:rPr>
              <w:instrText xml:space="preserve"> PAGEREF _Toc34137544 \h </w:instrText>
            </w:r>
            <w:r w:rsidR="00E62D5E">
              <w:rPr>
                <w:noProof/>
                <w:webHidden/>
              </w:rPr>
            </w:r>
            <w:r w:rsidR="00E62D5E">
              <w:rPr>
                <w:noProof/>
                <w:webHidden/>
              </w:rPr>
              <w:fldChar w:fldCharType="separate"/>
            </w:r>
            <w:r w:rsidR="00E62D5E">
              <w:rPr>
                <w:noProof/>
                <w:webHidden/>
              </w:rPr>
              <w:t>10</w:t>
            </w:r>
            <w:r w:rsidR="00E62D5E">
              <w:rPr>
                <w:noProof/>
                <w:webHidden/>
              </w:rPr>
              <w:fldChar w:fldCharType="end"/>
            </w:r>
          </w:hyperlink>
        </w:p>
        <w:p w14:paraId="611F7B31" w14:textId="33B7D937" w:rsidR="00E62D5E" w:rsidRDefault="006D777C">
          <w:pPr>
            <w:pStyle w:val="TOC1"/>
            <w:tabs>
              <w:tab w:val="right" w:leader="dot" w:pos="9350"/>
            </w:tabs>
            <w:rPr>
              <w:rFonts w:eastAsiaTheme="minorEastAsia"/>
              <w:noProof/>
              <w:lang w:val="en-US"/>
            </w:rPr>
          </w:pPr>
          <w:hyperlink w:anchor="_Toc34137545" w:history="1">
            <w:r w:rsidR="00E62D5E" w:rsidRPr="001F246A">
              <w:rPr>
                <w:rStyle w:val="Hyperlink"/>
                <w:rFonts w:ascii="Times New Roman" w:hAnsi="Times New Roman" w:cs="Times New Roman"/>
                <w:b/>
                <w:noProof/>
                <w:lang w:val="en-US"/>
              </w:rPr>
              <w:t>1.0 CHAPTR ONE: INTRODUCTION</w:t>
            </w:r>
            <w:r w:rsidR="00E62D5E">
              <w:rPr>
                <w:noProof/>
                <w:webHidden/>
              </w:rPr>
              <w:tab/>
            </w:r>
            <w:r w:rsidR="00E62D5E">
              <w:rPr>
                <w:noProof/>
                <w:webHidden/>
              </w:rPr>
              <w:fldChar w:fldCharType="begin"/>
            </w:r>
            <w:r w:rsidR="00E62D5E">
              <w:rPr>
                <w:noProof/>
                <w:webHidden/>
              </w:rPr>
              <w:instrText xml:space="preserve"> PAGEREF _Toc34137545 \h </w:instrText>
            </w:r>
            <w:r w:rsidR="00E62D5E">
              <w:rPr>
                <w:noProof/>
                <w:webHidden/>
              </w:rPr>
            </w:r>
            <w:r w:rsidR="00E62D5E">
              <w:rPr>
                <w:noProof/>
                <w:webHidden/>
              </w:rPr>
              <w:fldChar w:fldCharType="separate"/>
            </w:r>
            <w:r w:rsidR="00E62D5E">
              <w:rPr>
                <w:noProof/>
                <w:webHidden/>
              </w:rPr>
              <w:t>1</w:t>
            </w:r>
            <w:r w:rsidR="00E62D5E">
              <w:rPr>
                <w:noProof/>
                <w:webHidden/>
              </w:rPr>
              <w:fldChar w:fldCharType="end"/>
            </w:r>
          </w:hyperlink>
        </w:p>
        <w:p w14:paraId="0FC5DE78" w14:textId="3E90AD41" w:rsidR="00E62D5E" w:rsidRDefault="006D777C">
          <w:pPr>
            <w:pStyle w:val="TOC2"/>
            <w:tabs>
              <w:tab w:val="right" w:leader="dot" w:pos="9350"/>
            </w:tabs>
            <w:rPr>
              <w:rFonts w:eastAsiaTheme="minorEastAsia"/>
              <w:noProof/>
              <w:lang w:val="en-US"/>
            </w:rPr>
          </w:pPr>
          <w:hyperlink w:anchor="_Toc34137546" w:history="1">
            <w:r w:rsidR="00E62D5E" w:rsidRPr="001F246A">
              <w:rPr>
                <w:rStyle w:val="Hyperlink"/>
                <w:rFonts w:ascii="Times New Roman" w:hAnsi="Times New Roman" w:cs="Times New Roman"/>
                <w:b/>
                <w:noProof/>
                <w:lang w:val="en-US"/>
              </w:rPr>
              <w:t>1.1 Background</w:t>
            </w:r>
            <w:r w:rsidR="00E62D5E">
              <w:rPr>
                <w:noProof/>
                <w:webHidden/>
              </w:rPr>
              <w:tab/>
            </w:r>
            <w:r w:rsidR="00E62D5E">
              <w:rPr>
                <w:noProof/>
                <w:webHidden/>
              </w:rPr>
              <w:fldChar w:fldCharType="begin"/>
            </w:r>
            <w:r w:rsidR="00E62D5E">
              <w:rPr>
                <w:noProof/>
                <w:webHidden/>
              </w:rPr>
              <w:instrText xml:space="preserve"> PAGEREF _Toc34137546 \h </w:instrText>
            </w:r>
            <w:r w:rsidR="00E62D5E">
              <w:rPr>
                <w:noProof/>
                <w:webHidden/>
              </w:rPr>
            </w:r>
            <w:r w:rsidR="00E62D5E">
              <w:rPr>
                <w:noProof/>
                <w:webHidden/>
              </w:rPr>
              <w:fldChar w:fldCharType="separate"/>
            </w:r>
            <w:r w:rsidR="00E62D5E">
              <w:rPr>
                <w:noProof/>
                <w:webHidden/>
              </w:rPr>
              <w:t>1</w:t>
            </w:r>
            <w:r w:rsidR="00E62D5E">
              <w:rPr>
                <w:noProof/>
                <w:webHidden/>
              </w:rPr>
              <w:fldChar w:fldCharType="end"/>
            </w:r>
          </w:hyperlink>
        </w:p>
        <w:p w14:paraId="34F46900" w14:textId="1A5E97CF" w:rsidR="00E62D5E" w:rsidRDefault="006D777C">
          <w:pPr>
            <w:pStyle w:val="TOC2"/>
            <w:tabs>
              <w:tab w:val="right" w:leader="dot" w:pos="9350"/>
            </w:tabs>
            <w:rPr>
              <w:rFonts w:eastAsiaTheme="minorEastAsia"/>
              <w:noProof/>
              <w:lang w:val="en-US"/>
            </w:rPr>
          </w:pPr>
          <w:hyperlink w:anchor="_Toc34137547" w:history="1">
            <w:r w:rsidR="00E62D5E" w:rsidRPr="001F246A">
              <w:rPr>
                <w:rStyle w:val="Hyperlink"/>
                <w:rFonts w:ascii="Times New Roman" w:hAnsi="Times New Roman" w:cs="Times New Roman"/>
                <w:b/>
                <w:noProof/>
              </w:rPr>
              <w:t>1.2 Statement of Problem</w:t>
            </w:r>
            <w:r w:rsidR="00E62D5E">
              <w:rPr>
                <w:noProof/>
                <w:webHidden/>
              </w:rPr>
              <w:tab/>
            </w:r>
            <w:r w:rsidR="00E62D5E">
              <w:rPr>
                <w:noProof/>
                <w:webHidden/>
              </w:rPr>
              <w:fldChar w:fldCharType="begin"/>
            </w:r>
            <w:r w:rsidR="00E62D5E">
              <w:rPr>
                <w:noProof/>
                <w:webHidden/>
              </w:rPr>
              <w:instrText xml:space="preserve"> PAGEREF _Toc34137547 \h </w:instrText>
            </w:r>
            <w:r w:rsidR="00E62D5E">
              <w:rPr>
                <w:noProof/>
                <w:webHidden/>
              </w:rPr>
            </w:r>
            <w:r w:rsidR="00E62D5E">
              <w:rPr>
                <w:noProof/>
                <w:webHidden/>
              </w:rPr>
              <w:fldChar w:fldCharType="separate"/>
            </w:r>
            <w:r w:rsidR="00E62D5E">
              <w:rPr>
                <w:noProof/>
                <w:webHidden/>
              </w:rPr>
              <w:t>4</w:t>
            </w:r>
            <w:r w:rsidR="00E62D5E">
              <w:rPr>
                <w:noProof/>
                <w:webHidden/>
              </w:rPr>
              <w:fldChar w:fldCharType="end"/>
            </w:r>
          </w:hyperlink>
        </w:p>
        <w:p w14:paraId="1F6D02D0" w14:textId="2BFDAACB" w:rsidR="00E62D5E" w:rsidRDefault="006D777C">
          <w:pPr>
            <w:pStyle w:val="TOC2"/>
            <w:tabs>
              <w:tab w:val="right" w:leader="dot" w:pos="9350"/>
            </w:tabs>
            <w:rPr>
              <w:rFonts w:eastAsiaTheme="minorEastAsia"/>
              <w:noProof/>
              <w:lang w:val="en-US"/>
            </w:rPr>
          </w:pPr>
          <w:hyperlink w:anchor="_Toc34137548" w:history="1">
            <w:r w:rsidR="00E62D5E" w:rsidRPr="001F246A">
              <w:rPr>
                <w:rStyle w:val="Hyperlink"/>
                <w:rFonts w:ascii="Times New Roman" w:hAnsi="Times New Roman" w:cs="Times New Roman"/>
                <w:b/>
                <w:bCs/>
                <w:noProof/>
              </w:rPr>
              <w:t>1.3 Significance of the Study</w:t>
            </w:r>
            <w:r w:rsidR="00E62D5E">
              <w:rPr>
                <w:noProof/>
                <w:webHidden/>
              </w:rPr>
              <w:tab/>
            </w:r>
            <w:r w:rsidR="00E62D5E">
              <w:rPr>
                <w:noProof/>
                <w:webHidden/>
              </w:rPr>
              <w:fldChar w:fldCharType="begin"/>
            </w:r>
            <w:r w:rsidR="00E62D5E">
              <w:rPr>
                <w:noProof/>
                <w:webHidden/>
              </w:rPr>
              <w:instrText xml:space="preserve"> PAGEREF _Toc34137548 \h </w:instrText>
            </w:r>
            <w:r w:rsidR="00E62D5E">
              <w:rPr>
                <w:noProof/>
                <w:webHidden/>
              </w:rPr>
            </w:r>
            <w:r w:rsidR="00E62D5E">
              <w:rPr>
                <w:noProof/>
                <w:webHidden/>
              </w:rPr>
              <w:fldChar w:fldCharType="separate"/>
            </w:r>
            <w:r w:rsidR="00E62D5E">
              <w:rPr>
                <w:noProof/>
                <w:webHidden/>
              </w:rPr>
              <w:t>5</w:t>
            </w:r>
            <w:r w:rsidR="00E62D5E">
              <w:rPr>
                <w:noProof/>
                <w:webHidden/>
              </w:rPr>
              <w:fldChar w:fldCharType="end"/>
            </w:r>
          </w:hyperlink>
        </w:p>
        <w:p w14:paraId="3411A8ED" w14:textId="7D09538E" w:rsidR="00E62D5E" w:rsidRDefault="006D777C">
          <w:pPr>
            <w:pStyle w:val="TOC2"/>
            <w:tabs>
              <w:tab w:val="right" w:leader="dot" w:pos="9350"/>
            </w:tabs>
            <w:rPr>
              <w:rFonts w:eastAsiaTheme="minorEastAsia"/>
              <w:noProof/>
              <w:lang w:val="en-US"/>
            </w:rPr>
          </w:pPr>
          <w:hyperlink w:anchor="_Toc34137549" w:history="1">
            <w:r w:rsidR="00E62D5E" w:rsidRPr="001F246A">
              <w:rPr>
                <w:rStyle w:val="Hyperlink"/>
                <w:rFonts w:ascii="Times New Roman" w:hAnsi="Times New Roman" w:cs="Times New Roman"/>
                <w:b/>
                <w:bCs/>
                <w:noProof/>
              </w:rPr>
              <w:t>1.4 Hypothesis</w:t>
            </w:r>
            <w:r w:rsidR="00E62D5E">
              <w:rPr>
                <w:noProof/>
                <w:webHidden/>
              </w:rPr>
              <w:tab/>
            </w:r>
            <w:r w:rsidR="00E62D5E">
              <w:rPr>
                <w:noProof/>
                <w:webHidden/>
              </w:rPr>
              <w:fldChar w:fldCharType="begin"/>
            </w:r>
            <w:r w:rsidR="00E62D5E">
              <w:rPr>
                <w:noProof/>
                <w:webHidden/>
              </w:rPr>
              <w:instrText xml:space="preserve"> PAGEREF _Toc34137549 \h </w:instrText>
            </w:r>
            <w:r w:rsidR="00E62D5E">
              <w:rPr>
                <w:noProof/>
                <w:webHidden/>
              </w:rPr>
            </w:r>
            <w:r w:rsidR="00E62D5E">
              <w:rPr>
                <w:noProof/>
                <w:webHidden/>
              </w:rPr>
              <w:fldChar w:fldCharType="separate"/>
            </w:r>
            <w:r w:rsidR="00E62D5E">
              <w:rPr>
                <w:noProof/>
                <w:webHidden/>
              </w:rPr>
              <w:t>6</w:t>
            </w:r>
            <w:r w:rsidR="00E62D5E">
              <w:rPr>
                <w:noProof/>
                <w:webHidden/>
              </w:rPr>
              <w:fldChar w:fldCharType="end"/>
            </w:r>
          </w:hyperlink>
        </w:p>
        <w:p w14:paraId="248A4AE4" w14:textId="6C755FCA" w:rsidR="00E62D5E" w:rsidRDefault="006D777C">
          <w:pPr>
            <w:pStyle w:val="TOC2"/>
            <w:tabs>
              <w:tab w:val="right" w:leader="dot" w:pos="9350"/>
            </w:tabs>
            <w:rPr>
              <w:rFonts w:eastAsiaTheme="minorEastAsia"/>
              <w:noProof/>
              <w:lang w:val="en-US"/>
            </w:rPr>
          </w:pPr>
          <w:hyperlink w:anchor="_Toc34137550" w:history="1">
            <w:r w:rsidR="00E62D5E" w:rsidRPr="001F246A">
              <w:rPr>
                <w:rStyle w:val="Hyperlink"/>
                <w:rFonts w:ascii="Times New Roman" w:hAnsi="Times New Roman" w:cs="Times New Roman"/>
                <w:b/>
                <w:bCs/>
                <w:noProof/>
              </w:rPr>
              <w:t>31.5 Research Objectives</w:t>
            </w:r>
            <w:r w:rsidR="00E62D5E">
              <w:rPr>
                <w:noProof/>
                <w:webHidden/>
              </w:rPr>
              <w:tab/>
            </w:r>
            <w:r w:rsidR="00E62D5E">
              <w:rPr>
                <w:noProof/>
                <w:webHidden/>
              </w:rPr>
              <w:fldChar w:fldCharType="begin"/>
            </w:r>
            <w:r w:rsidR="00E62D5E">
              <w:rPr>
                <w:noProof/>
                <w:webHidden/>
              </w:rPr>
              <w:instrText xml:space="preserve"> PAGEREF _Toc34137550 \h </w:instrText>
            </w:r>
            <w:r w:rsidR="00E62D5E">
              <w:rPr>
                <w:noProof/>
                <w:webHidden/>
              </w:rPr>
            </w:r>
            <w:r w:rsidR="00E62D5E">
              <w:rPr>
                <w:noProof/>
                <w:webHidden/>
              </w:rPr>
              <w:fldChar w:fldCharType="separate"/>
            </w:r>
            <w:r w:rsidR="00E62D5E">
              <w:rPr>
                <w:noProof/>
                <w:webHidden/>
              </w:rPr>
              <w:t>6</w:t>
            </w:r>
            <w:r w:rsidR="00E62D5E">
              <w:rPr>
                <w:noProof/>
                <w:webHidden/>
              </w:rPr>
              <w:fldChar w:fldCharType="end"/>
            </w:r>
          </w:hyperlink>
        </w:p>
        <w:p w14:paraId="6867C88B" w14:textId="5ED65205" w:rsidR="00E62D5E" w:rsidRDefault="006D777C">
          <w:pPr>
            <w:pStyle w:val="TOC2"/>
            <w:tabs>
              <w:tab w:val="right" w:leader="dot" w:pos="9350"/>
            </w:tabs>
            <w:rPr>
              <w:rFonts w:eastAsiaTheme="minorEastAsia"/>
              <w:noProof/>
              <w:lang w:val="en-US"/>
            </w:rPr>
          </w:pPr>
          <w:hyperlink w:anchor="_Toc34137551" w:history="1">
            <w:r w:rsidR="00E62D5E" w:rsidRPr="001F246A">
              <w:rPr>
                <w:rStyle w:val="Hyperlink"/>
                <w:rFonts w:ascii="Times New Roman" w:hAnsi="Times New Roman" w:cs="Times New Roman"/>
                <w:b/>
                <w:noProof/>
              </w:rPr>
              <w:t>1.6 Research Questions</w:t>
            </w:r>
            <w:r w:rsidR="00E62D5E">
              <w:rPr>
                <w:noProof/>
                <w:webHidden/>
              </w:rPr>
              <w:tab/>
            </w:r>
            <w:r w:rsidR="00E62D5E">
              <w:rPr>
                <w:noProof/>
                <w:webHidden/>
              </w:rPr>
              <w:fldChar w:fldCharType="begin"/>
            </w:r>
            <w:r w:rsidR="00E62D5E">
              <w:rPr>
                <w:noProof/>
                <w:webHidden/>
              </w:rPr>
              <w:instrText xml:space="preserve"> PAGEREF _Toc34137551 \h </w:instrText>
            </w:r>
            <w:r w:rsidR="00E62D5E">
              <w:rPr>
                <w:noProof/>
                <w:webHidden/>
              </w:rPr>
            </w:r>
            <w:r w:rsidR="00E62D5E">
              <w:rPr>
                <w:noProof/>
                <w:webHidden/>
              </w:rPr>
              <w:fldChar w:fldCharType="separate"/>
            </w:r>
            <w:r w:rsidR="00E62D5E">
              <w:rPr>
                <w:noProof/>
                <w:webHidden/>
              </w:rPr>
              <w:t>6</w:t>
            </w:r>
            <w:r w:rsidR="00E62D5E">
              <w:rPr>
                <w:noProof/>
                <w:webHidden/>
              </w:rPr>
              <w:fldChar w:fldCharType="end"/>
            </w:r>
          </w:hyperlink>
        </w:p>
        <w:p w14:paraId="708573C7" w14:textId="2BE07505" w:rsidR="00E62D5E" w:rsidRDefault="006D777C">
          <w:pPr>
            <w:pStyle w:val="TOC2"/>
            <w:tabs>
              <w:tab w:val="right" w:leader="dot" w:pos="9350"/>
            </w:tabs>
            <w:rPr>
              <w:rFonts w:eastAsiaTheme="minorEastAsia"/>
              <w:noProof/>
              <w:lang w:val="en-US"/>
            </w:rPr>
          </w:pPr>
          <w:hyperlink w:anchor="_Toc34137552" w:history="1">
            <w:r w:rsidR="00E62D5E" w:rsidRPr="001F246A">
              <w:rPr>
                <w:rStyle w:val="Hyperlink"/>
                <w:rFonts w:ascii="Times New Roman" w:hAnsi="Times New Roman" w:cs="Times New Roman"/>
                <w:b/>
                <w:bCs/>
                <w:noProof/>
              </w:rPr>
              <w:t>1.7 Limitations of the study</w:t>
            </w:r>
            <w:r w:rsidR="00E62D5E">
              <w:rPr>
                <w:noProof/>
                <w:webHidden/>
              </w:rPr>
              <w:tab/>
            </w:r>
            <w:r w:rsidR="00E62D5E">
              <w:rPr>
                <w:noProof/>
                <w:webHidden/>
              </w:rPr>
              <w:fldChar w:fldCharType="begin"/>
            </w:r>
            <w:r w:rsidR="00E62D5E">
              <w:rPr>
                <w:noProof/>
                <w:webHidden/>
              </w:rPr>
              <w:instrText xml:space="preserve"> PAGEREF _Toc34137552 \h </w:instrText>
            </w:r>
            <w:r w:rsidR="00E62D5E">
              <w:rPr>
                <w:noProof/>
                <w:webHidden/>
              </w:rPr>
            </w:r>
            <w:r w:rsidR="00E62D5E">
              <w:rPr>
                <w:noProof/>
                <w:webHidden/>
              </w:rPr>
              <w:fldChar w:fldCharType="separate"/>
            </w:r>
            <w:r w:rsidR="00E62D5E">
              <w:rPr>
                <w:noProof/>
                <w:webHidden/>
              </w:rPr>
              <w:t>6</w:t>
            </w:r>
            <w:r w:rsidR="00E62D5E">
              <w:rPr>
                <w:noProof/>
                <w:webHidden/>
              </w:rPr>
              <w:fldChar w:fldCharType="end"/>
            </w:r>
          </w:hyperlink>
        </w:p>
        <w:p w14:paraId="4AB7A017" w14:textId="0169C5C8" w:rsidR="00E62D5E" w:rsidRDefault="006D777C">
          <w:pPr>
            <w:pStyle w:val="TOC2"/>
            <w:tabs>
              <w:tab w:val="right" w:leader="dot" w:pos="9350"/>
            </w:tabs>
            <w:rPr>
              <w:rFonts w:eastAsiaTheme="minorEastAsia"/>
              <w:noProof/>
              <w:lang w:val="en-US"/>
            </w:rPr>
          </w:pPr>
          <w:hyperlink w:anchor="_Toc34137553" w:history="1">
            <w:r w:rsidR="00E62D5E" w:rsidRPr="001F246A">
              <w:rPr>
                <w:rStyle w:val="Hyperlink"/>
                <w:rFonts w:ascii="Times New Roman" w:hAnsi="Times New Roman" w:cs="Times New Roman"/>
                <w:b/>
                <w:bCs/>
                <w:noProof/>
              </w:rPr>
              <w:t>1.8 Literature Review</w:t>
            </w:r>
            <w:r w:rsidR="00E62D5E">
              <w:rPr>
                <w:noProof/>
                <w:webHidden/>
              </w:rPr>
              <w:tab/>
            </w:r>
            <w:r w:rsidR="00E62D5E">
              <w:rPr>
                <w:noProof/>
                <w:webHidden/>
              </w:rPr>
              <w:fldChar w:fldCharType="begin"/>
            </w:r>
            <w:r w:rsidR="00E62D5E">
              <w:rPr>
                <w:noProof/>
                <w:webHidden/>
              </w:rPr>
              <w:instrText xml:space="preserve"> PAGEREF _Toc34137553 \h </w:instrText>
            </w:r>
            <w:r w:rsidR="00E62D5E">
              <w:rPr>
                <w:noProof/>
                <w:webHidden/>
              </w:rPr>
            </w:r>
            <w:r w:rsidR="00E62D5E">
              <w:rPr>
                <w:noProof/>
                <w:webHidden/>
              </w:rPr>
              <w:fldChar w:fldCharType="separate"/>
            </w:r>
            <w:r w:rsidR="00E62D5E">
              <w:rPr>
                <w:noProof/>
                <w:webHidden/>
              </w:rPr>
              <w:t>7</w:t>
            </w:r>
            <w:r w:rsidR="00E62D5E">
              <w:rPr>
                <w:noProof/>
                <w:webHidden/>
              </w:rPr>
              <w:fldChar w:fldCharType="end"/>
            </w:r>
          </w:hyperlink>
        </w:p>
        <w:p w14:paraId="01856382" w14:textId="043926C1" w:rsidR="00E62D5E" w:rsidRDefault="006D777C">
          <w:pPr>
            <w:pStyle w:val="TOC2"/>
            <w:tabs>
              <w:tab w:val="right" w:leader="dot" w:pos="9350"/>
            </w:tabs>
            <w:rPr>
              <w:rFonts w:eastAsiaTheme="minorEastAsia"/>
              <w:noProof/>
              <w:lang w:val="en-US"/>
            </w:rPr>
          </w:pPr>
          <w:hyperlink w:anchor="_Toc34137554" w:history="1">
            <w:r w:rsidR="00E62D5E" w:rsidRPr="001F246A">
              <w:rPr>
                <w:rStyle w:val="Hyperlink"/>
                <w:rFonts w:ascii="Times New Roman" w:hAnsi="Times New Roman" w:cs="Times New Roman"/>
                <w:b/>
                <w:bCs/>
                <w:noProof/>
              </w:rPr>
              <w:t>1.10 Research Design and Methodology</w:t>
            </w:r>
            <w:r w:rsidR="00E62D5E">
              <w:rPr>
                <w:noProof/>
                <w:webHidden/>
              </w:rPr>
              <w:tab/>
            </w:r>
            <w:r w:rsidR="00E62D5E">
              <w:rPr>
                <w:noProof/>
                <w:webHidden/>
              </w:rPr>
              <w:fldChar w:fldCharType="begin"/>
            </w:r>
            <w:r w:rsidR="00E62D5E">
              <w:rPr>
                <w:noProof/>
                <w:webHidden/>
              </w:rPr>
              <w:instrText xml:space="preserve"> PAGEREF _Toc34137554 \h </w:instrText>
            </w:r>
            <w:r w:rsidR="00E62D5E">
              <w:rPr>
                <w:noProof/>
                <w:webHidden/>
              </w:rPr>
            </w:r>
            <w:r w:rsidR="00E62D5E">
              <w:rPr>
                <w:noProof/>
                <w:webHidden/>
              </w:rPr>
              <w:fldChar w:fldCharType="separate"/>
            </w:r>
            <w:r w:rsidR="00E62D5E">
              <w:rPr>
                <w:noProof/>
                <w:webHidden/>
              </w:rPr>
              <w:t>10</w:t>
            </w:r>
            <w:r w:rsidR="00E62D5E">
              <w:rPr>
                <w:noProof/>
                <w:webHidden/>
              </w:rPr>
              <w:fldChar w:fldCharType="end"/>
            </w:r>
          </w:hyperlink>
        </w:p>
        <w:p w14:paraId="75471AD6" w14:textId="37DE3B56" w:rsidR="00E62D5E" w:rsidRDefault="006D777C">
          <w:pPr>
            <w:pStyle w:val="TOC2"/>
            <w:tabs>
              <w:tab w:val="right" w:leader="dot" w:pos="9350"/>
            </w:tabs>
            <w:rPr>
              <w:rFonts w:eastAsiaTheme="minorEastAsia"/>
              <w:noProof/>
              <w:lang w:val="en-US"/>
            </w:rPr>
          </w:pPr>
          <w:hyperlink w:anchor="_Toc34137555" w:history="1">
            <w:r w:rsidR="00E62D5E" w:rsidRPr="001F246A">
              <w:rPr>
                <w:rStyle w:val="Hyperlink"/>
                <w:rFonts w:ascii="Times New Roman" w:hAnsi="Times New Roman" w:cs="Times New Roman"/>
                <w:b/>
                <w:noProof/>
              </w:rPr>
              <w:t>1.11 Chapter Breakdown</w:t>
            </w:r>
            <w:r w:rsidR="00E62D5E">
              <w:rPr>
                <w:noProof/>
                <w:webHidden/>
              </w:rPr>
              <w:tab/>
            </w:r>
            <w:r w:rsidR="00E62D5E">
              <w:rPr>
                <w:noProof/>
                <w:webHidden/>
              </w:rPr>
              <w:fldChar w:fldCharType="begin"/>
            </w:r>
            <w:r w:rsidR="00E62D5E">
              <w:rPr>
                <w:noProof/>
                <w:webHidden/>
              </w:rPr>
              <w:instrText xml:space="preserve"> PAGEREF _Toc34137555 \h </w:instrText>
            </w:r>
            <w:r w:rsidR="00E62D5E">
              <w:rPr>
                <w:noProof/>
                <w:webHidden/>
              </w:rPr>
            </w:r>
            <w:r w:rsidR="00E62D5E">
              <w:rPr>
                <w:noProof/>
                <w:webHidden/>
              </w:rPr>
              <w:fldChar w:fldCharType="separate"/>
            </w:r>
            <w:r w:rsidR="00E62D5E">
              <w:rPr>
                <w:noProof/>
                <w:webHidden/>
              </w:rPr>
              <w:t>10</w:t>
            </w:r>
            <w:r w:rsidR="00E62D5E">
              <w:rPr>
                <w:noProof/>
                <w:webHidden/>
              </w:rPr>
              <w:fldChar w:fldCharType="end"/>
            </w:r>
          </w:hyperlink>
        </w:p>
        <w:p w14:paraId="43DD6ED1" w14:textId="77F33D37" w:rsidR="00E62D5E" w:rsidRDefault="006D777C">
          <w:pPr>
            <w:pStyle w:val="TOC1"/>
            <w:tabs>
              <w:tab w:val="right" w:leader="dot" w:pos="9350"/>
            </w:tabs>
            <w:rPr>
              <w:rFonts w:eastAsiaTheme="minorEastAsia"/>
              <w:noProof/>
              <w:lang w:val="en-US"/>
            </w:rPr>
          </w:pPr>
          <w:hyperlink w:anchor="_Toc34137556" w:history="1">
            <w:r w:rsidR="00E62D5E" w:rsidRPr="001F246A">
              <w:rPr>
                <w:rStyle w:val="Hyperlink"/>
                <w:rFonts w:ascii="Times New Roman" w:hAnsi="Times New Roman" w:cs="Times New Roman"/>
                <w:b/>
                <w:noProof/>
              </w:rPr>
              <w:t>2.0 CHAPTER TWO: THEORTICAL FRAMEWORK OF THE STUDY</w:t>
            </w:r>
            <w:r w:rsidR="00E62D5E">
              <w:rPr>
                <w:noProof/>
                <w:webHidden/>
              </w:rPr>
              <w:tab/>
            </w:r>
            <w:r w:rsidR="00E62D5E">
              <w:rPr>
                <w:noProof/>
                <w:webHidden/>
              </w:rPr>
              <w:fldChar w:fldCharType="begin"/>
            </w:r>
            <w:r w:rsidR="00E62D5E">
              <w:rPr>
                <w:noProof/>
                <w:webHidden/>
              </w:rPr>
              <w:instrText xml:space="preserve"> PAGEREF _Toc34137556 \h </w:instrText>
            </w:r>
            <w:r w:rsidR="00E62D5E">
              <w:rPr>
                <w:noProof/>
                <w:webHidden/>
              </w:rPr>
            </w:r>
            <w:r w:rsidR="00E62D5E">
              <w:rPr>
                <w:noProof/>
                <w:webHidden/>
              </w:rPr>
              <w:fldChar w:fldCharType="separate"/>
            </w:r>
            <w:r w:rsidR="00E62D5E">
              <w:rPr>
                <w:noProof/>
                <w:webHidden/>
              </w:rPr>
              <w:t>11</w:t>
            </w:r>
            <w:r w:rsidR="00E62D5E">
              <w:rPr>
                <w:noProof/>
                <w:webHidden/>
              </w:rPr>
              <w:fldChar w:fldCharType="end"/>
            </w:r>
          </w:hyperlink>
        </w:p>
        <w:p w14:paraId="20F11CAC" w14:textId="4AA604C7" w:rsidR="00E62D5E" w:rsidRDefault="006D777C">
          <w:pPr>
            <w:pStyle w:val="TOC2"/>
            <w:tabs>
              <w:tab w:val="right" w:leader="dot" w:pos="9350"/>
            </w:tabs>
            <w:rPr>
              <w:rFonts w:eastAsiaTheme="minorEastAsia"/>
              <w:noProof/>
              <w:lang w:val="en-US"/>
            </w:rPr>
          </w:pPr>
          <w:hyperlink w:anchor="_Toc34137557" w:history="1">
            <w:r w:rsidR="00E62D5E" w:rsidRPr="001F246A">
              <w:rPr>
                <w:rStyle w:val="Hyperlink"/>
                <w:rFonts w:ascii="Times New Roman" w:hAnsi="Times New Roman" w:cs="Times New Roman"/>
                <w:b/>
                <w:bCs/>
                <w:noProof/>
              </w:rPr>
              <w:t>2.1 Introduction</w:t>
            </w:r>
            <w:r w:rsidR="00E62D5E">
              <w:rPr>
                <w:noProof/>
                <w:webHidden/>
              </w:rPr>
              <w:tab/>
            </w:r>
            <w:r w:rsidR="00E62D5E">
              <w:rPr>
                <w:noProof/>
                <w:webHidden/>
              </w:rPr>
              <w:fldChar w:fldCharType="begin"/>
            </w:r>
            <w:r w:rsidR="00E62D5E">
              <w:rPr>
                <w:noProof/>
                <w:webHidden/>
              </w:rPr>
              <w:instrText xml:space="preserve"> PAGEREF _Toc34137557 \h </w:instrText>
            </w:r>
            <w:r w:rsidR="00E62D5E">
              <w:rPr>
                <w:noProof/>
                <w:webHidden/>
              </w:rPr>
            </w:r>
            <w:r w:rsidR="00E62D5E">
              <w:rPr>
                <w:noProof/>
                <w:webHidden/>
              </w:rPr>
              <w:fldChar w:fldCharType="separate"/>
            </w:r>
            <w:r w:rsidR="00E62D5E">
              <w:rPr>
                <w:noProof/>
                <w:webHidden/>
              </w:rPr>
              <w:t>11</w:t>
            </w:r>
            <w:r w:rsidR="00E62D5E">
              <w:rPr>
                <w:noProof/>
                <w:webHidden/>
              </w:rPr>
              <w:fldChar w:fldCharType="end"/>
            </w:r>
          </w:hyperlink>
        </w:p>
        <w:p w14:paraId="5CE5B6AB" w14:textId="75110871" w:rsidR="00E62D5E" w:rsidRDefault="006D777C">
          <w:pPr>
            <w:pStyle w:val="TOC2"/>
            <w:tabs>
              <w:tab w:val="right" w:leader="dot" w:pos="9350"/>
            </w:tabs>
            <w:rPr>
              <w:rFonts w:eastAsiaTheme="minorEastAsia"/>
              <w:noProof/>
              <w:lang w:val="en-US"/>
            </w:rPr>
          </w:pPr>
          <w:hyperlink w:anchor="_Toc34137558" w:history="1">
            <w:r w:rsidR="00E62D5E" w:rsidRPr="001F246A">
              <w:rPr>
                <w:rStyle w:val="Hyperlink"/>
                <w:rFonts w:ascii="Times New Roman" w:hAnsi="Times New Roman" w:cs="Times New Roman"/>
                <w:b/>
                <w:bCs/>
                <w:noProof/>
              </w:rPr>
              <w:t>2.2 Rawls Theory of Justice</w:t>
            </w:r>
            <w:r w:rsidR="00E62D5E">
              <w:rPr>
                <w:noProof/>
                <w:webHidden/>
              </w:rPr>
              <w:tab/>
            </w:r>
            <w:r w:rsidR="00E62D5E">
              <w:rPr>
                <w:noProof/>
                <w:webHidden/>
              </w:rPr>
              <w:fldChar w:fldCharType="begin"/>
            </w:r>
            <w:r w:rsidR="00E62D5E">
              <w:rPr>
                <w:noProof/>
                <w:webHidden/>
              </w:rPr>
              <w:instrText xml:space="preserve"> PAGEREF _Toc34137558 \h </w:instrText>
            </w:r>
            <w:r w:rsidR="00E62D5E">
              <w:rPr>
                <w:noProof/>
                <w:webHidden/>
              </w:rPr>
            </w:r>
            <w:r w:rsidR="00E62D5E">
              <w:rPr>
                <w:noProof/>
                <w:webHidden/>
              </w:rPr>
              <w:fldChar w:fldCharType="separate"/>
            </w:r>
            <w:r w:rsidR="00E62D5E">
              <w:rPr>
                <w:noProof/>
                <w:webHidden/>
              </w:rPr>
              <w:t>12</w:t>
            </w:r>
            <w:r w:rsidR="00E62D5E">
              <w:rPr>
                <w:noProof/>
                <w:webHidden/>
              </w:rPr>
              <w:fldChar w:fldCharType="end"/>
            </w:r>
          </w:hyperlink>
        </w:p>
        <w:p w14:paraId="739DA332" w14:textId="55BDEC8B" w:rsidR="00E62D5E" w:rsidRDefault="006D777C">
          <w:pPr>
            <w:pStyle w:val="TOC2"/>
            <w:tabs>
              <w:tab w:val="right" w:leader="dot" w:pos="9350"/>
            </w:tabs>
            <w:rPr>
              <w:rFonts w:eastAsiaTheme="minorEastAsia"/>
              <w:noProof/>
              <w:lang w:val="en-US"/>
            </w:rPr>
          </w:pPr>
          <w:hyperlink w:anchor="_Toc34137559" w:history="1">
            <w:r w:rsidR="00E62D5E" w:rsidRPr="001F246A">
              <w:rPr>
                <w:rStyle w:val="Hyperlink"/>
                <w:rFonts w:ascii="Times New Roman" w:hAnsi="Times New Roman" w:cs="Times New Roman"/>
                <w:b/>
                <w:bCs/>
                <w:noProof/>
              </w:rPr>
              <w:t>2.3 Theory of Procedural Justice</w:t>
            </w:r>
            <w:r w:rsidR="00E62D5E">
              <w:rPr>
                <w:noProof/>
                <w:webHidden/>
              </w:rPr>
              <w:tab/>
            </w:r>
            <w:r w:rsidR="00E62D5E">
              <w:rPr>
                <w:noProof/>
                <w:webHidden/>
              </w:rPr>
              <w:fldChar w:fldCharType="begin"/>
            </w:r>
            <w:r w:rsidR="00E62D5E">
              <w:rPr>
                <w:noProof/>
                <w:webHidden/>
              </w:rPr>
              <w:instrText xml:space="preserve"> PAGEREF _Toc34137559 \h </w:instrText>
            </w:r>
            <w:r w:rsidR="00E62D5E">
              <w:rPr>
                <w:noProof/>
                <w:webHidden/>
              </w:rPr>
            </w:r>
            <w:r w:rsidR="00E62D5E">
              <w:rPr>
                <w:noProof/>
                <w:webHidden/>
              </w:rPr>
              <w:fldChar w:fldCharType="separate"/>
            </w:r>
            <w:r w:rsidR="00E62D5E">
              <w:rPr>
                <w:noProof/>
                <w:webHidden/>
              </w:rPr>
              <w:t>14</w:t>
            </w:r>
            <w:r w:rsidR="00E62D5E">
              <w:rPr>
                <w:noProof/>
                <w:webHidden/>
              </w:rPr>
              <w:fldChar w:fldCharType="end"/>
            </w:r>
          </w:hyperlink>
        </w:p>
        <w:p w14:paraId="018AB6A5" w14:textId="545DC611" w:rsidR="00E62D5E" w:rsidRDefault="006D777C">
          <w:pPr>
            <w:pStyle w:val="TOC2"/>
            <w:tabs>
              <w:tab w:val="right" w:leader="dot" w:pos="9350"/>
            </w:tabs>
            <w:rPr>
              <w:rFonts w:eastAsiaTheme="minorEastAsia"/>
              <w:noProof/>
              <w:lang w:val="en-US"/>
            </w:rPr>
          </w:pPr>
          <w:hyperlink w:anchor="_Toc34137560" w:history="1">
            <w:r w:rsidR="00E62D5E" w:rsidRPr="001F246A">
              <w:rPr>
                <w:rStyle w:val="Hyperlink"/>
                <w:rFonts w:ascii="Times New Roman" w:hAnsi="Times New Roman" w:cs="Times New Roman"/>
                <w:b/>
                <w:bCs/>
                <w:noProof/>
              </w:rPr>
              <w:t>2.4 Conclusion</w:t>
            </w:r>
            <w:r w:rsidR="00E62D5E">
              <w:rPr>
                <w:noProof/>
                <w:webHidden/>
              </w:rPr>
              <w:tab/>
            </w:r>
            <w:r w:rsidR="00E62D5E">
              <w:rPr>
                <w:noProof/>
                <w:webHidden/>
              </w:rPr>
              <w:fldChar w:fldCharType="begin"/>
            </w:r>
            <w:r w:rsidR="00E62D5E">
              <w:rPr>
                <w:noProof/>
                <w:webHidden/>
              </w:rPr>
              <w:instrText xml:space="preserve"> PAGEREF _Toc34137560 \h </w:instrText>
            </w:r>
            <w:r w:rsidR="00E62D5E">
              <w:rPr>
                <w:noProof/>
                <w:webHidden/>
              </w:rPr>
            </w:r>
            <w:r w:rsidR="00E62D5E">
              <w:rPr>
                <w:noProof/>
                <w:webHidden/>
              </w:rPr>
              <w:fldChar w:fldCharType="separate"/>
            </w:r>
            <w:r w:rsidR="00E62D5E">
              <w:rPr>
                <w:noProof/>
                <w:webHidden/>
              </w:rPr>
              <w:t>16</w:t>
            </w:r>
            <w:r w:rsidR="00E62D5E">
              <w:rPr>
                <w:noProof/>
                <w:webHidden/>
              </w:rPr>
              <w:fldChar w:fldCharType="end"/>
            </w:r>
          </w:hyperlink>
        </w:p>
        <w:p w14:paraId="418D869F" w14:textId="0AFAE7B3" w:rsidR="00E62D5E" w:rsidRDefault="006D777C">
          <w:pPr>
            <w:pStyle w:val="TOC1"/>
            <w:tabs>
              <w:tab w:val="left" w:pos="660"/>
              <w:tab w:val="right" w:leader="dot" w:pos="9350"/>
            </w:tabs>
            <w:rPr>
              <w:rFonts w:eastAsiaTheme="minorEastAsia"/>
              <w:noProof/>
              <w:lang w:val="en-US"/>
            </w:rPr>
          </w:pPr>
          <w:hyperlink w:anchor="_Toc34137561" w:history="1">
            <w:r w:rsidR="00E62D5E" w:rsidRPr="001F246A">
              <w:rPr>
                <w:rStyle w:val="Hyperlink"/>
                <w:rFonts w:ascii="Times New Roman" w:hAnsi="Times New Roman" w:cs="Times New Roman"/>
                <w:b/>
                <w:noProof/>
              </w:rPr>
              <w:t>3.0</w:t>
            </w:r>
            <w:r w:rsidR="00E62D5E">
              <w:rPr>
                <w:rFonts w:eastAsiaTheme="minorEastAsia"/>
                <w:noProof/>
                <w:lang w:val="en-US"/>
              </w:rPr>
              <w:tab/>
            </w:r>
            <w:r w:rsidR="00E62D5E" w:rsidRPr="001F246A">
              <w:rPr>
                <w:rStyle w:val="Hyperlink"/>
                <w:rFonts w:ascii="Times New Roman" w:hAnsi="Times New Roman" w:cs="Times New Roman"/>
                <w:b/>
                <w:noProof/>
              </w:rPr>
              <w:t>CHAPTER THREE: THE STATE AND THE RIGHT TO EMERGENCY MEDICAL TREATMENT</w:t>
            </w:r>
            <w:r w:rsidR="00E62D5E">
              <w:rPr>
                <w:noProof/>
                <w:webHidden/>
              </w:rPr>
              <w:tab/>
            </w:r>
            <w:r w:rsidR="00E62D5E">
              <w:rPr>
                <w:noProof/>
                <w:webHidden/>
              </w:rPr>
              <w:fldChar w:fldCharType="begin"/>
            </w:r>
            <w:r w:rsidR="00E62D5E">
              <w:rPr>
                <w:noProof/>
                <w:webHidden/>
              </w:rPr>
              <w:instrText xml:space="preserve"> PAGEREF _Toc34137561 \h </w:instrText>
            </w:r>
            <w:r w:rsidR="00E62D5E">
              <w:rPr>
                <w:noProof/>
                <w:webHidden/>
              </w:rPr>
            </w:r>
            <w:r w:rsidR="00E62D5E">
              <w:rPr>
                <w:noProof/>
                <w:webHidden/>
              </w:rPr>
              <w:fldChar w:fldCharType="separate"/>
            </w:r>
            <w:r w:rsidR="00E62D5E">
              <w:rPr>
                <w:noProof/>
                <w:webHidden/>
              </w:rPr>
              <w:t>17</w:t>
            </w:r>
            <w:r w:rsidR="00E62D5E">
              <w:rPr>
                <w:noProof/>
                <w:webHidden/>
              </w:rPr>
              <w:fldChar w:fldCharType="end"/>
            </w:r>
          </w:hyperlink>
        </w:p>
        <w:p w14:paraId="6D7261D2" w14:textId="135A8E43" w:rsidR="00E62D5E" w:rsidRDefault="006D777C">
          <w:pPr>
            <w:pStyle w:val="TOC2"/>
            <w:tabs>
              <w:tab w:val="right" w:leader="dot" w:pos="9350"/>
            </w:tabs>
            <w:rPr>
              <w:rFonts w:eastAsiaTheme="minorEastAsia"/>
              <w:noProof/>
              <w:lang w:val="en-US"/>
            </w:rPr>
          </w:pPr>
          <w:hyperlink w:anchor="_Toc34137562" w:history="1">
            <w:r w:rsidR="00E62D5E" w:rsidRPr="001F246A">
              <w:rPr>
                <w:rStyle w:val="Hyperlink"/>
                <w:rFonts w:ascii="Times New Roman" w:hAnsi="Times New Roman" w:cs="Times New Roman"/>
                <w:b/>
                <w:noProof/>
              </w:rPr>
              <w:t>3.1 Introduction</w:t>
            </w:r>
            <w:r w:rsidR="00E62D5E">
              <w:rPr>
                <w:noProof/>
                <w:webHidden/>
              </w:rPr>
              <w:tab/>
            </w:r>
            <w:r w:rsidR="00E62D5E">
              <w:rPr>
                <w:noProof/>
                <w:webHidden/>
              </w:rPr>
              <w:fldChar w:fldCharType="begin"/>
            </w:r>
            <w:r w:rsidR="00E62D5E">
              <w:rPr>
                <w:noProof/>
                <w:webHidden/>
              </w:rPr>
              <w:instrText xml:space="preserve"> PAGEREF _Toc34137562 \h </w:instrText>
            </w:r>
            <w:r w:rsidR="00E62D5E">
              <w:rPr>
                <w:noProof/>
                <w:webHidden/>
              </w:rPr>
            </w:r>
            <w:r w:rsidR="00E62D5E">
              <w:rPr>
                <w:noProof/>
                <w:webHidden/>
              </w:rPr>
              <w:fldChar w:fldCharType="separate"/>
            </w:r>
            <w:r w:rsidR="00E62D5E">
              <w:rPr>
                <w:noProof/>
                <w:webHidden/>
              </w:rPr>
              <w:t>17</w:t>
            </w:r>
            <w:r w:rsidR="00E62D5E">
              <w:rPr>
                <w:noProof/>
                <w:webHidden/>
              </w:rPr>
              <w:fldChar w:fldCharType="end"/>
            </w:r>
          </w:hyperlink>
        </w:p>
        <w:p w14:paraId="581F9559" w14:textId="3D494DB7" w:rsidR="00E62D5E" w:rsidRDefault="006D777C">
          <w:pPr>
            <w:pStyle w:val="TOC2"/>
            <w:tabs>
              <w:tab w:val="right" w:leader="dot" w:pos="9350"/>
            </w:tabs>
            <w:rPr>
              <w:rFonts w:eastAsiaTheme="minorEastAsia"/>
              <w:noProof/>
              <w:lang w:val="en-US"/>
            </w:rPr>
          </w:pPr>
          <w:hyperlink w:anchor="_Toc34137563" w:history="1">
            <w:r w:rsidR="00E62D5E" w:rsidRPr="001F246A">
              <w:rPr>
                <w:rStyle w:val="Hyperlink"/>
                <w:rFonts w:ascii="Times New Roman" w:hAnsi="Times New Roman" w:cs="Times New Roman"/>
                <w:b/>
                <w:noProof/>
                <w:lang w:val="en-US"/>
              </w:rPr>
              <w:t>3.2 Constitution of Kenya</w:t>
            </w:r>
            <w:r w:rsidR="00E62D5E">
              <w:rPr>
                <w:noProof/>
                <w:webHidden/>
              </w:rPr>
              <w:tab/>
            </w:r>
            <w:r w:rsidR="00E62D5E">
              <w:rPr>
                <w:noProof/>
                <w:webHidden/>
              </w:rPr>
              <w:fldChar w:fldCharType="begin"/>
            </w:r>
            <w:r w:rsidR="00E62D5E">
              <w:rPr>
                <w:noProof/>
                <w:webHidden/>
              </w:rPr>
              <w:instrText xml:space="preserve"> PAGEREF _Toc34137563 \h </w:instrText>
            </w:r>
            <w:r w:rsidR="00E62D5E">
              <w:rPr>
                <w:noProof/>
                <w:webHidden/>
              </w:rPr>
            </w:r>
            <w:r w:rsidR="00E62D5E">
              <w:rPr>
                <w:noProof/>
                <w:webHidden/>
              </w:rPr>
              <w:fldChar w:fldCharType="separate"/>
            </w:r>
            <w:r w:rsidR="00E62D5E">
              <w:rPr>
                <w:noProof/>
                <w:webHidden/>
              </w:rPr>
              <w:t>17</w:t>
            </w:r>
            <w:r w:rsidR="00E62D5E">
              <w:rPr>
                <w:noProof/>
                <w:webHidden/>
              </w:rPr>
              <w:fldChar w:fldCharType="end"/>
            </w:r>
          </w:hyperlink>
        </w:p>
        <w:p w14:paraId="4EB14C13" w14:textId="737346F0" w:rsidR="00E62D5E" w:rsidRDefault="006D777C">
          <w:pPr>
            <w:pStyle w:val="TOC3"/>
            <w:tabs>
              <w:tab w:val="right" w:leader="dot" w:pos="9350"/>
            </w:tabs>
            <w:rPr>
              <w:rFonts w:eastAsiaTheme="minorEastAsia"/>
              <w:noProof/>
              <w:lang w:val="en-US"/>
            </w:rPr>
          </w:pPr>
          <w:hyperlink w:anchor="_Toc34137564" w:history="1">
            <w:r w:rsidR="00E62D5E" w:rsidRPr="001F246A">
              <w:rPr>
                <w:rStyle w:val="Hyperlink"/>
                <w:rFonts w:ascii="Times New Roman" w:hAnsi="Times New Roman" w:cs="Times New Roman"/>
                <w:b/>
                <w:noProof/>
                <w:lang w:val="en-US"/>
              </w:rPr>
              <w:t>The obligation to Respect under the Constitution of Kenya</w:t>
            </w:r>
            <w:r w:rsidR="00E62D5E">
              <w:rPr>
                <w:noProof/>
                <w:webHidden/>
              </w:rPr>
              <w:tab/>
            </w:r>
            <w:r w:rsidR="00E62D5E">
              <w:rPr>
                <w:noProof/>
                <w:webHidden/>
              </w:rPr>
              <w:fldChar w:fldCharType="begin"/>
            </w:r>
            <w:r w:rsidR="00E62D5E">
              <w:rPr>
                <w:noProof/>
                <w:webHidden/>
              </w:rPr>
              <w:instrText xml:space="preserve"> PAGEREF _Toc34137564 \h </w:instrText>
            </w:r>
            <w:r w:rsidR="00E62D5E">
              <w:rPr>
                <w:noProof/>
                <w:webHidden/>
              </w:rPr>
            </w:r>
            <w:r w:rsidR="00E62D5E">
              <w:rPr>
                <w:noProof/>
                <w:webHidden/>
              </w:rPr>
              <w:fldChar w:fldCharType="separate"/>
            </w:r>
            <w:r w:rsidR="00E62D5E">
              <w:rPr>
                <w:noProof/>
                <w:webHidden/>
              </w:rPr>
              <w:t>19</w:t>
            </w:r>
            <w:r w:rsidR="00E62D5E">
              <w:rPr>
                <w:noProof/>
                <w:webHidden/>
              </w:rPr>
              <w:fldChar w:fldCharType="end"/>
            </w:r>
          </w:hyperlink>
        </w:p>
        <w:p w14:paraId="02C05F74" w14:textId="092AA842" w:rsidR="00E62D5E" w:rsidRDefault="006D777C">
          <w:pPr>
            <w:pStyle w:val="TOC3"/>
            <w:tabs>
              <w:tab w:val="right" w:leader="dot" w:pos="9350"/>
            </w:tabs>
            <w:rPr>
              <w:rFonts w:eastAsiaTheme="minorEastAsia"/>
              <w:noProof/>
              <w:lang w:val="en-US"/>
            </w:rPr>
          </w:pPr>
          <w:hyperlink w:anchor="_Toc34137565" w:history="1">
            <w:r w:rsidR="00E62D5E" w:rsidRPr="001F246A">
              <w:rPr>
                <w:rStyle w:val="Hyperlink"/>
                <w:rFonts w:ascii="Times New Roman" w:hAnsi="Times New Roman" w:cs="Times New Roman"/>
                <w:b/>
                <w:noProof/>
                <w:lang w:val="en-US"/>
              </w:rPr>
              <w:t>The obligation to protect under the Constitution of Kenya</w:t>
            </w:r>
            <w:r w:rsidR="00E62D5E">
              <w:rPr>
                <w:noProof/>
                <w:webHidden/>
              </w:rPr>
              <w:tab/>
            </w:r>
            <w:r w:rsidR="00E62D5E">
              <w:rPr>
                <w:noProof/>
                <w:webHidden/>
              </w:rPr>
              <w:fldChar w:fldCharType="begin"/>
            </w:r>
            <w:r w:rsidR="00E62D5E">
              <w:rPr>
                <w:noProof/>
                <w:webHidden/>
              </w:rPr>
              <w:instrText xml:space="preserve"> PAGEREF _Toc34137565 \h </w:instrText>
            </w:r>
            <w:r w:rsidR="00E62D5E">
              <w:rPr>
                <w:noProof/>
                <w:webHidden/>
              </w:rPr>
            </w:r>
            <w:r w:rsidR="00E62D5E">
              <w:rPr>
                <w:noProof/>
                <w:webHidden/>
              </w:rPr>
              <w:fldChar w:fldCharType="separate"/>
            </w:r>
            <w:r w:rsidR="00E62D5E">
              <w:rPr>
                <w:noProof/>
                <w:webHidden/>
              </w:rPr>
              <w:t>19</w:t>
            </w:r>
            <w:r w:rsidR="00E62D5E">
              <w:rPr>
                <w:noProof/>
                <w:webHidden/>
              </w:rPr>
              <w:fldChar w:fldCharType="end"/>
            </w:r>
          </w:hyperlink>
        </w:p>
        <w:p w14:paraId="291AA3DB" w14:textId="2ADA1339" w:rsidR="00E62D5E" w:rsidRDefault="006D777C">
          <w:pPr>
            <w:pStyle w:val="TOC3"/>
            <w:tabs>
              <w:tab w:val="right" w:leader="dot" w:pos="9350"/>
            </w:tabs>
            <w:rPr>
              <w:rFonts w:eastAsiaTheme="minorEastAsia"/>
              <w:noProof/>
              <w:lang w:val="en-US"/>
            </w:rPr>
          </w:pPr>
          <w:hyperlink w:anchor="_Toc34137566" w:history="1">
            <w:r w:rsidR="00E62D5E" w:rsidRPr="001F246A">
              <w:rPr>
                <w:rStyle w:val="Hyperlink"/>
                <w:rFonts w:ascii="Times New Roman" w:hAnsi="Times New Roman" w:cs="Times New Roman"/>
                <w:b/>
                <w:noProof/>
              </w:rPr>
              <w:t>The obligation to fulfil under the Constitution of Kenya</w:t>
            </w:r>
            <w:r w:rsidR="00E62D5E">
              <w:rPr>
                <w:noProof/>
                <w:webHidden/>
              </w:rPr>
              <w:tab/>
            </w:r>
            <w:r w:rsidR="00E62D5E">
              <w:rPr>
                <w:noProof/>
                <w:webHidden/>
              </w:rPr>
              <w:fldChar w:fldCharType="begin"/>
            </w:r>
            <w:r w:rsidR="00E62D5E">
              <w:rPr>
                <w:noProof/>
                <w:webHidden/>
              </w:rPr>
              <w:instrText xml:space="preserve"> PAGEREF _Toc34137566 \h </w:instrText>
            </w:r>
            <w:r w:rsidR="00E62D5E">
              <w:rPr>
                <w:noProof/>
                <w:webHidden/>
              </w:rPr>
            </w:r>
            <w:r w:rsidR="00E62D5E">
              <w:rPr>
                <w:noProof/>
                <w:webHidden/>
              </w:rPr>
              <w:fldChar w:fldCharType="separate"/>
            </w:r>
            <w:r w:rsidR="00E62D5E">
              <w:rPr>
                <w:noProof/>
                <w:webHidden/>
              </w:rPr>
              <w:t>20</w:t>
            </w:r>
            <w:r w:rsidR="00E62D5E">
              <w:rPr>
                <w:noProof/>
                <w:webHidden/>
              </w:rPr>
              <w:fldChar w:fldCharType="end"/>
            </w:r>
          </w:hyperlink>
        </w:p>
        <w:p w14:paraId="7E0CE3AC" w14:textId="6E2257BA" w:rsidR="00E62D5E" w:rsidRDefault="006D777C">
          <w:pPr>
            <w:pStyle w:val="TOC3"/>
            <w:tabs>
              <w:tab w:val="right" w:leader="dot" w:pos="9350"/>
            </w:tabs>
            <w:rPr>
              <w:rFonts w:eastAsiaTheme="minorEastAsia"/>
              <w:noProof/>
              <w:lang w:val="en-US"/>
            </w:rPr>
          </w:pPr>
          <w:hyperlink w:anchor="_Toc34137567" w:history="1">
            <w:r w:rsidR="00E62D5E" w:rsidRPr="001F246A">
              <w:rPr>
                <w:rStyle w:val="Hyperlink"/>
                <w:rFonts w:ascii="Times New Roman" w:hAnsi="Times New Roman" w:cs="Times New Roman"/>
                <w:b/>
                <w:noProof/>
              </w:rPr>
              <w:t>Progressive Realisation under the Constitution of Kenya</w:t>
            </w:r>
            <w:r w:rsidR="00E62D5E">
              <w:rPr>
                <w:noProof/>
                <w:webHidden/>
              </w:rPr>
              <w:tab/>
            </w:r>
            <w:r w:rsidR="00E62D5E">
              <w:rPr>
                <w:noProof/>
                <w:webHidden/>
              </w:rPr>
              <w:fldChar w:fldCharType="begin"/>
            </w:r>
            <w:r w:rsidR="00E62D5E">
              <w:rPr>
                <w:noProof/>
                <w:webHidden/>
              </w:rPr>
              <w:instrText xml:space="preserve"> PAGEREF _Toc34137567 \h </w:instrText>
            </w:r>
            <w:r w:rsidR="00E62D5E">
              <w:rPr>
                <w:noProof/>
                <w:webHidden/>
              </w:rPr>
            </w:r>
            <w:r w:rsidR="00E62D5E">
              <w:rPr>
                <w:noProof/>
                <w:webHidden/>
              </w:rPr>
              <w:fldChar w:fldCharType="separate"/>
            </w:r>
            <w:r w:rsidR="00E62D5E">
              <w:rPr>
                <w:noProof/>
                <w:webHidden/>
              </w:rPr>
              <w:t>20</w:t>
            </w:r>
            <w:r w:rsidR="00E62D5E">
              <w:rPr>
                <w:noProof/>
                <w:webHidden/>
              </w:rPr>
              <w:fldChar w:fldCharType="end"/>
            </w:r>
          </w:hyperlink>
        </w:p>
        <w:p w14:paraId="4F872988" w14:textId="34C403E2" w:rsidR="00E62D5E" w:rsidRDefault="006D777C">
          <w:pPr>
            <w:pStyle w:val="TOC3"/>
            <w:tabs>
              <w:tab w:val="right" w:leader="dot" w:pos="9350"/>
            </w:tabs>
            <w:rPr>
              <w:rFonts w:eastAsiaTheme="minorEastAsia"/>
              <w:noProof/>
              <w:lang w:val="en-US"/>
            </w:rPr>
          </w:pPr>
          <w:hyperlink w:anchor="_Toc34137568" w:history="1">
            <w:r w:rsidR="00E62D5E" w:rsidRPr="001F246A">
              <w:rPr>
                <w:rStyle w:val="Hyperlink"/>
                <w:rFonts w:ascii="Times New Roman" w:hAnsi="Times New Roman" w:cs="Times New Roman"/>
                <w:b/>
                <w:noProof/>
                <w:lang w:val="en-US"/>
              </w:rPr>
              <w:t>Minimum core obligations under the Constitution of Kenya</w:t>
            </w:r>
            <w:r w:rsidR="00E62D5E">
              <w:rPr>
                <w:noProof/>
                <w:webHidden/>
              </w:rPr>
              <w:tab/>
            </w:r>
            <w:r w:rsidR="00E62D5E">
              <w:rPr>
                <w:noProof/>
                <w:webHidden/>
              </w:rPr>
              <w:fldChar w:fldCharType="begin"/>
            </w:r>
            <w:r w:rsidR="00E62D5E">
              <w:rPr>
                <w:noProof/>
                <w:webHidden/>
              </w:rPr>
              <w:instrText xml:space="preserve"> PAGEREF _Toc34137568 \h </w:instrText>
            </w:r>
            <w:r w:rsidR="00E62D5E">
              <w:rPr>
                <w:noProof/>
                <w:webHidden/>
              </w:rPr>
            </w:r>
            <w:r w:rsidR="00E62D5E">
              <w:rPr>
                <w:noProof/>
                <w:webHidden/>
              </w:rPr>
              <w:fldChar w:fldCharType="separate"/>
            </w:r>
            <w:r w:rsidR="00E62D5E">
              <w:rPr>
                <w:noProof/>
                <w:webHidden/>
              </w:rPr>
              <w:t>21</w:t>
            </w:r>
            <w:r w:rsidR="00E62D5E">
              <w:rPr>
                <w:noProof/>
                <w:webHidden/>
              </w:rPr>
              <w:fldChar w:fldCharType="end"/>
            </w:r>
          </w:hyperlink>
        </w:p>
        <w:p w14:paraId="0F511D8D" w14:textId="724F90B4" w:rsidR="00E62D5E" w:rsidRDefault="006D777C">
          <w:pPr>
            <w:pStyle w:val="TOC2"/>
            <w:tabs>
              <w:tab w:val="right" w:leader="dot" w:pos="9350"/>
            </w:tabs>
            <w:rPr>
              <w:rFonts w:eastAsiaTheme="minorEastAsia"/>
              <w:noProof/>
              <w:lang w:val="en-US"/>
            </w:rPr>
          </w:pPr>
          <w:hyperlink w:anchor="_Toc34137569" w:history="1">
            <w:r w:rsidR="00E62D5E" w:rsidRPr="001F246A">
              <w:rPr>
                <w:rStyle w:val="Hyperlink"/>
                <w:rFonts w:ascii="Times New Roman" w:hAnsi="Times New Roman" w:cs="Times New Roman"/>
                <w:b/>
                <w:noProof/>
                <w:lang w:val="en-US"/>
              </w:rPr>
              <w:t>3.3 National Legislation Framework on emergency medical treatment</w:t>
            </w:r>
            <w:r w:rsidR="00E62D5E">
              <w:rPr>
                <w:noProof/>
                <w:webHidden/>
              </w:rPr>
              <w:tab/>
            </w:r>
            <w:r w:rsidR="00E62D5E">
              <w:rPr>
                <w:noProof/>
                <w:webHidden/>
              </w:rPr>
              <w:fldChar w:fldCharType="begin"/>
            </w:r>
            <w:r w:rsidR="00E62D5E">
              <w:rPr>
                <w:noProof/>
                <w:webHidden/>
              </w:rPr>
              <w:instrText xml:space="preserve"> PAGEREF _Toc34137569 \h </w:instrText>
            </w:r>
            <w:r w:rsidR="00E62D5E">
              <w:rPr>
                <w:noProof/>
                <w:webHidden/>
              </w:rPr>
            </w:r>
            <w:r w:rsidR="00E62D5E">
              <w:rPr>
                <w:noProof/>
                <w:webHidden/>
              </w:rPr>
              <w:fldChar w:fldCharType="separate"/>
            </w:r>
            <w:r w:rsidR="00E62D5E">
              <w:rPr>
                <w:noProof/>
                <w:webHidden/>
              </w:rPr>
              <w:t>23</w:t>
            </w:r>
            <w:r w:rsidR="00E62D5E">
              <w:rPr>
                <w:noProof/>
                <w:webHidden/>
              </w:rPr>
              <w:fldChar w:fldCharType="end"/>
            </w:r>
          </w:hyperlink>
        </w:p>
        <w:p w14:paraId="35E76737" w14:textId="3FA847D4" w:rsidR="00E62D5E" w:rsidRDefault="006D777C">
          <w:pPr>
            <w:pStyle w:val="TOC3"/>
            <w:tabs>
              <w:tab w:val="right" w:leader="dot" w:pos="9350"/>
            </w:tabs>
            <w:rPr>
              <w:rFonts w:eastAsiaTheme="minorEastAsia"/>
              <w:noProof/>
              <w:lang w:val="en-US"/>
            </w:rPr>
          </w:pPr>
          <w:hyperlink w:anchor="_Toc34137570" w:history="1">
            <w:r w:rsidR="00E62D5E" w:rsidRPr="001F246A">
              <w:rPr>
                <w:rStyle w:val="Hyperlink"/>
                <w:rFonts w:ascii="Times New Roman" w:hAnsi="Times New Roman" w:cs="Times New Roman"/>
                <w:b/>
                <w:bCs/>
                <w:noProof/>
                <w:lang w:val="en-US"/>
              </w:rPr>
              <w:t>The Health Act</w:t>
            </w:r>
            <w:r w:rsidR="00E62D5E">
              <w:rPr>
                <w:noProof/>
                <w:webHidden/>
              </w:rPr>
              <w:tab/>
            </w:r>
            <w:r w:rsidR="00E62D5E">
              <w:rPr>
                <w:noProof/>
                <w:webHidden/>
              </w:rPr>
              <w:fldChar w:fldCharType="begin"/>
            </w:r>
            <w:r w:rsidR="00E62D5E">
              <w:rPr>
                <w:noProof/>
                <w:webHidden/>
              </w:rPr>
              <w:instrText xml:space="preserve"> PAGEREF _Toc34137570 \h </w:instrText>
            </w:r>
            <w:r w:rsidR="00E62D5E">
              <w:rPr>
                <w:noProof/>
                <w:webHidden/>
              </w:rPr>
            </w:r>
            <w:r w:rsidR="00E62D5E">
              <w:rPr>
                <w:noProof/>
                <w:webHidden/>
              </w:rPr>
              <w:fldChar w:fldCharType="separate"/>
            </w:r>
            <w:r w:rsidR="00E62D5E">
              <w:rPr>
                <w:noProof/>
                <w:webHidden/>
              </w:rPr>
              <w:t>23</w:t>
            </w:r>
            <w:r w:rsidR="00E62D5E">
              <w:rPr>
                <w:noProof/>
                <w:webHidden/>
              </w:rPr>
              <w:fldChar w:fldCharType="end"/>
            </w:r>
          </w:hyperlink>
        </w:p>
        <w:p w14:paraId="096F7D47" w14:textId="26832088" w:rsidR="00E62D5E" w:rsidRDefault="006D777C">
          <w:pPr>
            <w:pStyle w:val="TOC3"/>
            <w:tabs>
              <w:tab w:val="right" w:leader="dot" w:pos="9350"/>
            </w:tabs>
            <w:rPr>
              <w:rFonts w:eastAsiaTheme="minorEastAsia"/>
              <w:noProof/>
              <w:lang w:val="en-US"/>
            </w:rPr>
          </w:pPr>
          <w:hyperlink w:anchor="_Toc34137571" w:history="1">
            <w:r w:rsidR="00E62D5E" w:rsidRPr="001F246A">
              <w:rPr>
                <w:rStyle w:val="Hyperlink"/>
                <w:rFonts w:ascii="Times New Roman" w:hAnsi="Times New Roman" w:cs="Times New Roman"/>
                <w:b/>
                <w:noProof/>
                <w:lang w:val="en-US"/>
              </w:rPr>
              <w:t>The Kenya Health Policy</w:t>
            </w:r>
            <w:r w:rsidR="00E62D5E">
              <w:rPr>
                <w:noProof/>
                <w:webHidden/>
              </w:rPr>
              <w:tab/>
            </w:r>
            <w:r w:rsidR="00E62D5E">
              <w:rPr>
                <w:noProof/>
                <w:webHidden/>
              </w:rPr>
              <w:fldChar w:fldCharType="begin"/>
            </w:r>
            <w:r w:rsidR="00E62D5E">
              <w:rPr>
                <w:noProof/>
                <w:webHidden/>
              </w:rPr>
              <w:instrText xml:space="preserve"> PAGEREF _Toc34137571 \h </w:instrText>
            </w:r>
            <w:r w:rsidR="00E62D5E">
              <w:rPr>
                <w:noProof/>
                <w:webHidden/>
              </w:rPr>
            </w:r>
            <w:r w:rsidR="00E62D5E">
              <w:rPr>
                <w:noProof/>
                <w:webHidden/>
              </w:rPr>
              <w:fldChar w:fldCharType="separate"/>
            </w:r>
            <w:r w:rsidR="00E62D5E">
              <w:rPr>
                <w:noProof/>
                <w:webHidden/>
              </w:rPr>
              <w:t>24</w:t>
            </w:r>
            <w:r w:rsidR="00E62D5E">
              <w:rPr>
                <w:noProof/>
                <w:webHidden/>
              </w:rPr>
              <w:fldChar w:fldCharType="end"/>
            </w:r>
          </w:hyperlink>
        </w:p>
        <w:p w14:paraId="1525CD89" w14:textId="5600C20E" w:rsidR="00E62D5E" w:rsidRDefault="006D777C">
          <w:pPr>
            <w:pStyle w:val="TOC3"/>
            <w:tabs>
              <w:tab w:val="right" w:leader="dot" w:pos="9350"/>
            </w:tabs>
            <w:rPr>
              <w:rFonts w:eastAsiaTheme="minorEastAsia"/>
              <w:noProof/>
              <w:lang w:val="en-US"/>
            </w:rPr>
          </w:pPr>
          <w:hyperlink w:anchor="_Toc34137572" w:history="1">
            <w:r w:rsidR="00E62D5E" w:rsidRPr="001F246A">
              <w:rPr>
                <w:rStyle w:val="Hyperlink"/>
                <w:rFonts w:ascii="Times New Roman" w:hAnsi="Times New Roman" w:cs="Times New Roman"/>
                <w:b/>
                <w:noProof/>
              </w:rPr>
              <w:t>Ministry of Health National Patients’ Rights Charter</w:t>
            </w:r>
            <w:r w:rsidR="00E62D5E">
              <w:rPr>
                <w:noProof/>
                <w:webHidden/>
              </w:rPr>
              <w:tab/>
            </w:r>
            <w:r w:rsidR="00E62D5E">
              <w:rPr>
                <w:noProof/>
                <w:webHidden/>
              </w:rPr>
              <w:fldChar w:fldCharType="begin"/>
            </w:r>
            <w:r w:rsidR="00E62D5E">
              <w:rPr>
                <w:noProof/>
                <w:webHidden/>
              </w:rPr>
              <w:instrText xml:space="preserve"> PAGEREF _Toc34137572 \h </w:instrText>
            </w:r>
            <w:r w:rsidR="00E62D5E">
              <w:rPr>
                <w:noProof/>
                <w:webHidden/>
              </w:rPr>
            </w:r>
            <w:r w:rsidR="00E62D5E">
              <w:rPr>
                <w:noProof/>
                <w:webHidden/>
              </w:rPr>
              <w:fldChar w:fldCharType="separate"/>
            </w:r>
            <w:r w:rsidR="00E62D5E">
              <w:rPr>
                <w:noProof/>
                <w:webHidden/>
              </w:rPr>
              <w:t>24</w:t>
            </w:r>
            <w:r w:rsidR="00E62D5E">
              <w:rPr>
                <w:noProof/>
                <w:webHidden/>
              </w:rPr>
              <w:fldChar w:fldCharType="end"/>
            </w:r>
          </w:hyperlink>
        </w:p>
        <w:p w14:paraId="664AB1D8" w14:textId="4C746F14" w:rsidR="00E62D5E" w:rsidRDefault="006D777C">
          <w:pPr>
            <w:pStyle w:val="TOC3"/>
            <w:tabs>
              <w:tab w:val="right" w:leader="dot" w:pos="9350"/>
            </w:tabs>
            <w:rPr>
              <w:rFonts w:eastAsiaTheme="minorEastAsia"/>
              <w:noProof/>
              <w:lang w:val="en-US"/>
            </w:rPr>
          </w:pPr>
          <w:hyperlink w:anchor="_Toc34137573" w:history="1">
            <w:r w:rsidR="00E62D5E" w:rsidRPr="001F246A">
              <w:rPr>
                <w:rStyle w:val="Hyperlink"/>
                <w:rFonts w:ascii="Times New Roman" w:hAnsi="Times New Roman" w:cs="Times New Roman"/>
                <w:b/>
                <w:noProof/>
              </w:rPr>
              <w:t>The Draft National Policy on Disaster Management in Kenya (2016)</w:t>
            </w:r>
            <w:r w:rsidR="00E62D5E">
              <w:rPr>
                <w:noProof/>
                <w:webHidden/>
              </w:rPr>
              <w:tab/>
            </w:r>
            <w:r w:rsidR="00E62D5E">
              <w:rPr>
                <w:noProof/>
                <w:webHidden/>
              </w:rPr>
              <w:fldChar w:fldCharType="begin"/>
            </w:r>
            <w:r w:rsidR="00E62D5E">
              <w:rPr>
                <w:noProof/>
                <w:webHidden/>
              </w:rPr>
              <w:instrText xml:space="preserve"> PAGEREF _Toc34137573 \h </w:instrText>
            </w:r>
            <w:r w:rsidR="00E62D5E">
              <w:rPr>
                <w:noProof/>
                <w:webHidden/>
              </w:rPr>
            </w:r>
            <w:r w:rsidR="00E62D5E">
              <w:rPr>
                <w:noProof/>
                <w:webHidden/>
              </w:rPr>
              <w:fldChar w:fldCharType="separate"/>
            </w:r>
            <w:r w:rsidR="00E62D5E">
              <w:rPr>
                <w:noProof/>
                <w:webHidden/>
              </w:rPr>
              <w:t>24</w:t>
            </w:r>
            <w:r w:rsidR="00E62D5E">
              <w:rPr>
                <w:noProof/>
                <w:webHidden/>
              </w:rPr>
              <w:fldChar w:fldCharType="end"/>
            </w:r>
          </w:hyperlink>
        </w:p>
        <w:p w14:paraId="5A95AAB2" w14:textId="27C156C5" w:rsidR="00E62D5E" w:rsidRDefault="006D777C">
          <w:pPr>
            <w:pStyle w:val="TOC3"/>
            <w:tabs>
              <w:tab w:val="right" w:leader="dot" w:pos="9350"/>
            </w:tabs>
            <w:rPr>
              <w:rFonts w:eastAsiaTheme="minorEastAsia"/>
              <w:noProof/>
              <w:lang w:val="en-US"/>
            </w:rPr>
          </w:pPr>
          <w:hyperlink w:anchor="_Toc34137574" w:history="1">
            <w:r w:rsidR="00E62D5E" w:rsidRPr="001F246A">
              <w:rPr>
                <w:rStyle w:val="Hyperlink"/>
                <w:rFonts w:ascii="Times New Roman" w:hAnsi="Times New Roman" w:cs="Times New Roman"/>
                <w:b/>
                <w:noProof/>
                <w:lang w:val="en-US"/>
              </w:rPr>
              <w:t>Kenya Health Sector Referral Implementation Guidelines (2014)</w:t>
            </w:r>
            <w:r w:rsidR="00E62D5E">
              <w:rPr>
                <w:noProof/>
                <w:webHidden/>
              </w:rPr>
              <w:tab/>
            </w:r>
            <w:r w:rsidR="00E62D5E">
              <w:rPr>
                <w:noProof/>
                <w:webHidden/>
              </w:rPr>
              <w:fldChar w:fldCharType="begin"/>
            </w:r>
            <w:r w:rsidR="00E62D5E">
              <w:rPr>
                <w:noProof/>
                <w:webHidden/>
              </w:rPr>
              <w:instrText xml:space="preserve"> PAGEREF _Toc34137574 \h </w:instrText>
            </w:r>
            <w:r w:rsidR="00E62D5E">
              <w:rPr>
                <w:noProof/>
                <w:webHidden/>
              </w:rPr>
            </w:r>
            <w:r w:rsidR="00E62D5E">
              <w:rPr>
                <w:noProof/>
                <w:webHidden/>
              </w:rPr>
              <w:fldChar w:fldCharType="separate"/>
            </w:r>
            <w:r w:rsidR="00E62D5E">
              <w:rPr>
                <w:noProof/>
                <w:webHidden/>
              </w:rPr>
              <w:t>25</w:t>
            </w:r>
            <w:r w:rsidR="00E62D5E">
              <w:rPr>
                <w:noProof/>
                <w:webHidden/>
              </w:rPr>
              <w:fldChar w:fldCharType="end"/>
            </w:r>
          </w:hyperlink>
        </w:p>
        <w:p w14:paraId="3AC258D7" w14:textId="0252F13A" w:rsidR="00E62D5E" w:rsidRDefault="006D777C">
          <w:pPr>
            <w:pStyle w:val="TOC3"/>
            <w:tabs>
              <w:tab w:val="right" w:leader="dot" w:pos="9350"/>
            </w:tabs>
            <w:rPr>
              <w:rFonts w:eastAsiaTheme="minorEastAsia"/>
              <w:noProof/>
              <w:lang w:val="en-US"/>
            </w:rPr>
          </w:pPr>
          <w:hyperlink w:anchor="_Toc34137575" w:history="1">
            <w:r w:rsidR="00E62D5E" w:rsidRPr="001F246A">
              <w:rPr>
                <w:rStyle w:val="Hyperlink"/>
                <w:rFonts w:ascii="Times New Roman" w:hAnsi="Times New Roman" w:cs="Times New Roman"/>
                <w:b/>
                <w:noProof/>
                <w:lang w:val="en-US"/>
              </w:rPr>
              <w:t>Medical Practitioners Code of Conduct</w:t>
            </w:r>
            <w:r w:rsidR="00E62D5E">
              <w:rPr>
                <w:noProof/>
                <w:webHidden/>
              </w:rPr>
              <w:tab/>
            </w:r>
            <w:r w:rsidR="00E62D5E">
              <w:rPr>
                <w:noProof/>
                <w:webHidden/>
              </w:rPr>
              <w:fldChar w:fldCharType="begin"/>
            </w:r>
            <w:r w:rsidR="00E62D5E">
              <w:rPr>
                <w:noProof/>
                <w:webHidden/>
              </w:rPr>
              <w:instrText xml:space="preserve"> PAGEREF _Toc34137575 \h </w:instrText>
            </w:r>
            <w:r w:rsidR="00E62D5E">
              <w:rPr>
                <w:noProof/>
                <w:webHidden/>
              </w:rPr>
            </w:r>
            <w:r w:rsidR="00E62D5E">
              <w:rPr>
                <w:noProof/>
                <w:webHidden/>
              </w:rPr>
              <w:fldChar w:fldCharType="separate"/>
            </w:r>
            <w:r w:rsidR="00E62D5E">
              <w:rPr>
                <w:noProof/>
                <w:webHidden/>
              </w:rPr>
              <w:t>26</w:t>
            </w:r>
            <w:r w:rsidR="00E62D5E">
              <w:rPr>
                <w:noProof/>
                <w:webHidden/>
              </w:rPr>
              <w:fldChar w:fldCharType="end"/>
            </w:r>
          </w:hyperlink>
        </w:p>
        <w:p w14:paraId="4CD6F257" w14:textId="59DB2E22" w:rsidR="00E62D5E" w:rsidRDefault="006D777C">
          <w:pPr>
            <w:pStyle w:val="TOC3"/>
            <w:tabs>
              <w:tab w:val="right" w:leader="dot" w:pos="9350"/>
            </w:tabs>
            <w:rPr>
              <w:rFonts w:eastAsiaTheme="minorEastAsia"/>
              <w:noProof/>
              <w:lang w:val="en-US"/>
            </w:rPr>
          </w:pPr>
          <w:hyperlink w:anchor="_Toc34137576" w:history="1">
            <w:r w:rsidR="00E62D5E" w:rsidRPr="001F246A">
              <w:rPr>
                <w:rStyle w:val="Hyperlink"/>
                <w:rFonts w:ascii="Times New Roman" w:hAnsi="Times New Roman" w:cs="Times New Roman"/>
                <w:b/>
                <w:noProof/>
              </w:rPr>
              <w:t>Kenya’s Approach to violation of this right</w:t>
            </w:r>
            <w:r w:rsidR="00E62D5E">
              <w:rPr>
                <w:noProof/>
                <w:webHidden/>
              </w:rPr>
              <w:tab/>
            </w:r>
            <w:r w:rsidR="00E62D5E">
              <w:rPr>
                <w:noProof/>
                <w:webHidden/>
              </w:rPr>
              <w:fldChar w:fldCharType="begin"/>
            </w:r>
            <w:r w:rsidR="00E62D5E">
              <w:rPr>
                <w:noProof/>
                <w:webHidden/>
              </w:rPr>
              <w:instrText xml:space="preserve"> PAGEREF _Toc34137576 \h </w:instrText>
            </w:r>
            <w:r w:rsidR="00E62D5E">
              <w:rPr>
                <w:noProof/>
                <w:webHidden/>
              </w:rPr>
            </w:r>
            <w:r w:rsidR="00E62D5E">
              <w:rPr>
                <w:noProof/>
                <w:webHidden/>
              </w:rPr>
              <w:fldChar w:fldCharType="separate"/>
            </w:r>
            <w:r w:rsidR="00E62D5E">
              <w:rPr>
                <w:noProof/>
                <w:webHidden/>
              </w:rPr>
              <w:t>26</w:t>
            </w:r>
            <w:r w:rsidR="00E62D5E">
              <w:rPr>
                <w:noProof/>
                <w:webHidden/>
              </w:rPr>
              <w:fldChar w:fldCharType="end"/>
            </w:r>
          </w:hyperlink>
        </w:p>
        <w:p w14:paraId="6D1BE352" w14:textId="165389DA" w:rsidR="00E62D5E" w:rsidRDefault="006D777C">
          <w:pPr>
            <w:pStyle w:val="TOC2"/>
            <w:tabs>
              <w:tab w:val="right" w:leader="dot" w:pos="9350"/>
            </w:tabs>
            <w:rPr>
              <w:rFonts w:eastAsiaTheme="minorEastAsia"/>
              <w:noProof/>
              <w:lang w:val="en-US"/>
            </w:rPr>
          </w:pPr>
          <w:hyperlink w:anchor="_Toc34137577" w:history="1">
            <w:r w:rsidR="00E62D5E" w:rsidRPr="001F246A">
              <w:rPr>
                <w:rStyle w:val="Hyperlink"/>
                <w:rFonts w:ascii="Times New Roman" w:hAnsi="Times New Roman" w:cs="Times New Roman"/>
                <w:b/>
                <w:noProof/>
                <w:lang w:val="en-US"/>
              </w:rPr>
              <w:t>3.4 Institutional Framework on emergency medical treatment</w:t>
            </w:r>
            <w:r w:rsidR="00E62D5E">
              <w:rPr>
                <w:noProof/>
                <w:webHidden/>
              </w:rPr>
              <w:tab/>
            </w:r>
            <w:r w:rsidR="00E62D5E">
              <w:rPr>
                <w:noProof/>
                <w:webHidden/>
              </w:rPr>
              <w:fldChar w:fldCharType="begin"/>
            </w:r>
            <w:r w:rsidR="00E62D5E">
              <w:rPr>
                <w:noProof/>
                <w:webHidden/>
              </w:rPr>
              <w:instrText xml:space="preserve"> PAGEREF _Toc34137577 \h </w:instrText>
            </w:r>
            <w:r w:rsidR="00E62D5E">
              <w:rPr>
                <w:noProof/>
                <w:webHidden/>
              </w:rPr>
            </w:r>
            <w:r w:rsidR="00E62D5E">
              <w:rPr>
                <w:noProof/>
                <w:webHidden/>
              </w:rPr>
              <w:fldChar w:fldCharType="separate"/>
            </w:r>
            <w:r w:rsidR="00E62D5E">
              <w:rPr>
                <w:noProof/>
                <w:webHidden/>
              </w:rPr>
              <w:t>27</w:t>
            </w:r>
            <w:r w:rsidR="00E62D5E">
              <w:rPr>
                <w:noProof/>
                <w:webHidden/>
              </w:rPr>
              <w:fldChar w:fldCharType="end"/>
            </w:r>
          </w:hyperlink>
        </w:p>
        <w:p w14:paraId="61ECBA52" w14:textId="7426C2C5" w:rsidR="00E62D5E" w:rsidRDefault="006D777C">
          <w:pPr>
            <w:pStyle w:val="TOC3"/>
            <w:tabs>
              <w:tab w:val="right" w:leader="dot" w:pos="9350"/>
            </w:tabs>
            <w:rPr>
              <w:rFonts w:eastAsiaTheme="minorEastAsia"/>
              <w:noProof/>
              <w:lang w:val="en-US"/>
            </w:rPr>
          </w:pPr>
          <w:hyperlink w:anchor="_Toc34137578" w:history="1">
            <w:r w:rsidR="00E62D5E" w:rsidRPr="001F246A">
              <w:rPr>
                <w:rStyle w:val="Hyperlink"/>
                <w:rFonts w:ascii="Times New Roman" w:hAnsi="Times New Roman" w:cs="Times New Roman"/>
                <w:b/>
                <w:noProof/>
              </w:rPr>
              <w:t>The Kenya Medical Practitioners and Dentist Council</w:t>
            </w:r>
            <w:r w:rsidR="00E62D5E">
              <w:rPr>
                <w:noProof/>
                <w:webHidden/>
              </w:rPr>
              <w:tab/>
            </w:r>
            <w:r w:rsidR="00E62D5E">
              <w:rPr>
                <w:noProof/>
                <w:webHidden/>
              </w:rPr>
              <w:fldChar w:fldCharType="begin"/>
            </w:r>
            <w:r w:rsidR="00E62D5E">
              <w:rPr>
                <w:noProof/>
                <w:webHidden/>
              </w:rPr>
              <w:instrText xml:space="preserve"> PAGEREF _Toc34137578 \h </w:instrText>
            </w:r>
            <w:r w:rsidR="00E62D5E">
              <w:rPr>
                <w:noProof/>
                <w:webHidden/>
              </w:rPr>
            </w:r>
            <w:r w:rsidR="00E62D5E">
              <w:rPr>
                <w:noProof/>
                <w:webHidden/>
              </w:rPr>
              <w:fldChar w:fldCharType="separate"/>
            </w:r>
            <w:r w:rsidR="00E62D5E">
              <w:rPr>
                <w:noProof/>
                <w:webHidden/>
              </w:rPr>
              <w:t>27</w:t>
            </w:r>
            <w:r w:rsidR="00E62D5E">
              <w:rPr>
                <w:noProof/>
                <w:webHidden/>
              </w:rPr>
              <w:fldChar w:fldCharType="end"/>
            </w:r>
          </w:hyperlink>
        </w:p>
        <w:p w14:paraId="51B4CD9B" w14:textId="3F3EBD87" w:rsidR="00E62D5E" w:rsidRDefault="006D777C">
          <w:pPr>
            <w:pStyle w:val="TOC3"/>
            <w:tabs>
              <w:tab w:val="right" w:leader="dot" w:pos="9350"/>
            </w:tabs>
            <w:rPr>
              <w:rFonts w:eastAsiaTheme="minorEastAsia"/>
              <w:noProof/>
              <w:lang w:val="en-US"/>
            </w:rPr>
          </w:pPr>
          <w:hyperlink w:anchor="_Toc34137579" w:history="1">
            <w:r w:rsidR="00E62D5E" w:rsidRPr="001F246A">
              <w:rPr>
                <w:rStyle w:val="Hyperlink"/>
                <w:rFonts w:ascii="Times New Roman" w:hAnsi="Times New Roman" w:cs="Times New Roman"/>
                <w:b/>
                <w:noProof/>
                <w:lang w:val="en-US"/>
              </w:rPr>
              <w:t>Courts interpretation of the right to emergency medical treatment</w:t>
            </w:r>
            <w:r w:rsidR="00E62D5E">
              <w:rPr>
                <w:noProof/>
                <w:webHidden/>
              </w:rPr>
              <w:tab/>
            </w:r>
            <w:r w:rsidR="00E62D5E">
              <w:rPr>
                <w:noProof/>
                <w:webHidden/>
              </w:rPr>
              <w:fldChar w:fldCharType="begin"/>
            </w:r>
            <w:r w:rsidR="00E62D5E">
              <w:rPr>
                <w:noProof/>
                <w:webHidden/>
              </w:rPr>
              <w:instrText xml:space="preserve"> PAGEREF _Toc34137579 \h </w:instrText>
            </w:r>
            <w:r w:rsidR="00E62D5E">
              <w:rPr>
                <w:noProof/>
                <w:webHidden/>
              </w:rPr>
            </w:r>
            <w:r w:rsidR="00E62D5E">
              <w:rPr>
                <w:noProof/>
                <w:webHidden/>
              </w:rPr>
              <w:fldChar w:fldCharType="separate"/>
            </w:r>
            <w:r w:rsidR="00E62D5E">
              <w:rPr>
                <w:noProof/>
                <w:webHidden/>
              </w:rPr>
              <w:t>29</w:t>
            </w:r>
            <w:r w:rsidR="00E62D5E">
              <w:rPr>
                <w:noProof/>
                <w:webHidden/>
              </w:rPr>
              <w:fldChar w:fldCharType="end"/>
            </w:r>
          </w:hyperlink>
        </w:p>
        <w:p w14:paraId="204089C7" w14:textId="514C7F86" w:rsidR="00E62D5E" w:rsidRDefault="006D777C">
          <w:pPr>
            <w:pStyle w:val="TOC2"/>
            <w:tabs>
              <w:tab w:val="right" w:leader="dot" w:pos="9350"/>
            </w:tabs>
            <w:rPr>
              <w:rFonts w:eastAsiaTheme="minorEastAsia"/>
              <w:noProof/>
              <w:lang w:val="en-US"/>
            </w:rPr>
          </w:pPr>
          <w:hyperlink w:anchor="_Toc34137580" w:history="1">
            <w:r w:rsidR="00E62D5E" w:rsidRPr="001F246A">
              <w:rPr>
                <w:rStyle w:val="Hyperlink"/>
                <w:rFonts w:ascii="Times New Roman" w:hAnsi="Times New Roman" w:cs="Times New Roman"/>
                <w:b/>
                <w:noProof/>
                <w:lang w:val="en-US"/>
              </w:rPr>
              <w:t>3.5 CONCLUSION</w:t>
            </w:r>
            <w:r w:rsidR="00E62D5E">
              <w:rPr>
                <w:noProof/>
                <w:webHidden/>
              </w:rPr>
              <w:tab/>
            </w:r>
            <w:r w:rsidR="00E62D5E">
              <w:rPr>
                <w:noProof/>
                <w:webHidden/>
              </w:rPr>
              <w:fldChar w:fldCharType="begin"/>
            </w:r>
            <w:r w:rsidR="00E62D5E">
              <w:rPr>
                <w:noProof/>
                <w:webHidden/>
              </w:rPr>
              <w:instrText xml:space="preserve"> PAGEREF _Toc34137580 \h </w:instrText>
            </w:r>
            <w:r w:rsidR="00E62D5E">
              <w:rPr>
                <w:noProof/>
                <w:webHidden/>
              </w:rPr>
            </w:r>
            <w:r w:rsidR="00E62D5E">
              <w:rPr>
                <w:noProof/>
                <w:webHidden/>
              </w:rPr>
              <w:fldChar w:fldCharType="separate"/>
            </w:r>
            <w:r w:rsidR="00E62D5E">
              <w:rPr>
                <w:noProof/>
                <w:webHidden/>
              </w:rPr>
              <w:t>30</w:t>
            </w:r>
            <w:r w:rsidR="00E62D5E">
              <w:rPr>
                <w:noProof/>
                <w:webHidden/>
              </w:rPr>
              <w:fldChar w:fldCharType="end"/>
            </w:r>
          </w:hyperlink>
        </w:p>
        <w:p w14:paraId="66F2624B" w14:textId="0C6A5806" w:rsidR="00E62D5E" w:rsidRDefault="006D777C">
          <w:pPr>
            <w:pStyle w:val="TOC1"/>
            <w:tabs>
              <w:tab w:val="right" w:leader="dot" w:pos="9350"/>
            </w:tabs>
            <w:rPr>
              <w:rFonts w:eastAsiaTheme="minorEastAsia"/>
              <w:noProof/>
              <w:lang w:val="en-US"/>
            </w:rPr>
          </w:pPr>
          <w:hyperlink w:anchor="_Toc34137581" w:history="1">
            <w:r w:rsidR="00E62D5E" w:rsidRPr="001F246A">
              <w:rPr>
                <w:rStyle w:val="Hyperlink"/>
                <w:rFonts w:ascii="Times New Roman" w:hAnsi="Times New Roman" w:cs="Times New Roman"/>
                <w:b/>
                <w:noProof/>
              </w:rPr>
              <w:t>4.0 CHAPTER FOUR: COMPARATIVE STUDY: UNITED STATES OF AMERICA AND INDIA</w:t>
            </w:r>
            <w:r w:rsidR="00E62D5E">
              <w:rPr>
                <w:noProof/>
                <w:webHidden/>
              </w:rPr>
              <w:tab/>
            </w:r>
            <w:r w:rsidR="00E62D5E">
              <w:rPr>
                <w:noProof/>
                <w:webHidden/>
              </w:rPr>
              <w:fldChar w:fldCharType="begin"/>
            </w:r>
            <w:r w:rsidR="00E62D5E">
              <w:rPr>
                <w:noProof/>
                <w:webHidden/>
              </w:rPr>
              <w:instrText xml:space="preserve"> PAGEREF _Toc34137581 \h </w:instrText>
            </w:r>
            <w:r w:rsidR="00E62D5E">
              <w:rPr>
                <w:noProof/>
                <w:webHidden/>
              </w:rPr>
            </w:r>
            <w:r w:rsidR="00E62D5E">
              <w:rPr>
                <w:noProof/>
                <w:webHidden/>
              </w:rPr>
              <w:fldChar w:fldCharType="separate"/>
            </w:r>
            <w:r w:rsidR="00E62D5E">
              <w:rPr>
                <w:noProof/>
                <w:webHidden/>
              </w:rPr>
              <w:t>31</w:t>
            </w:r>
            <w:r w:rsidR="00E62D5E">
              <w:rPr>
                <w:noProof/>
                <w:webHidden/>
              </w:rPr>
              <w:fldChar w:fldCharType="end"/>
            </w:r>
          </w:hyperlink>
        </w:p>
        <w:p w14:paraId="7BB1D0A0" w14:textId="44F56866" w:rsidR="00E62D5E" w:rsidRDefault="006D777C">
          <w:pPr>
            <w:pStyle w:val="TOC2"/>
            <w:tabs>
              <w:tab w:val="right" w:leader="dot" w:pos="9350"/>
            </w:tabs>
            <w:rPr>
              <w:rFonts w:eastAsiaTheme="minorEastAsia"/>
              <w:noProof/>
              <w:lang w:val="en-US"/>
            </w:rPr>
          </w:pPr>
          <w:hyperlink w:anchor="_Toc34137582" w:history="1">
            <w:r w:rsidR="00E62D5E" w:rsidRPr="001F246A">
              <w:rPr>
                <w:rStyle w:val="Hyperlink"/>
                <w:rFonts w:ascii="Times New Roman" w:hAnsi="Times New Roman" w:cs="Times New Roman"/>
                <w:b/>
                <w:noProof/>
                <w:lang w:val="en-US"/>
              </w:rPr>
              <w:t>4.1 Introduction</w:t>
            </w:r>
            <w:r w:rsidR="00E62D5E">
              <w:rPr>
                <w:noProof/>
                <w:webHidden/>
              </w:rPr>
              <w:tab/>
            </w:r>
            <w:r w:rsidR="00E62D5E">
              <w:rPr>
                <w:noProof/>
                <w:webHidden/>
              </w:rPr>
              <w:fldChar w:fldCharType="begin"/>
            </w:r>
            <w:r w:rsidR="00E62D5E">
              <w:rPr>
                <w:noProof/>
                <w:webHidden/>
              </w:rPr>
              <w:instrText xml:space="preserve"> PAGEREF _Toc34137582 \h </w:instrText>
            </w:r>
            <w:r w:rsidR="00E62D5E">
              <w:rPr>
                <w:noProof/>
                <w:webHidden/>
              </w:rPr>
            </w:r>
            <w:r w:rsidR="00E62D5E">
              <w:rPr>
                <w:noProof/>
                <w:webHidden/>
              </w:rPr>
              <w:fldChar w:fldCharType="separate"/>
            </w:r>
            <w:r w:rsidR="00E62D5E">
              <w:rPr>
                <w:noProof/>
                <w:webHidden/>
              </w:rPr>
              <w:t>31</w:t>
            </w:r>
            <w:r w:rsidR="00E62D5E">
              <w:rPr>
                <w:noProof/>
                <w:webHidden/>
              </w:rPr>
              <w:fldChar w:fldCharType="end"/>
            </w:r>
          </w:hyperlink>
        </w:p>
        <w:p w14:paraId="6F9D9437" w14:textId="393AD0B5" w:rsidR="00E62D5E" w:rsidRDefault="006D777C">
          <w:pPr>
            <w:pStyle w:val="TOC2"/>
            <w:tabs>
              <w:tab w:val="right" w:leader="dot" w:pos="9350"/>
            </w:tabs>
            <w:rPr>
              <w:rFonts w:eastAsiaTheme="minorEastAsia"/>
              <w:noProof/>
              <w:lang w:val="en-US"/>
            </w:rPr>
          </w:pPr>
          <w:hyperlink w:anchor="_Toc34137583" w:history="1">
            <w:r w:rsidR="00E62D5E" w:rsidRPr="001F246A">
              <w:rPr>
                <w:rStyle w:val="Hyperlink"/>
                <w:rFonts w:ascii="Times New Roman" w:hAnsi="Times New Roman" w:cs="Times New Roman"/>
                <w:b/>
                <w:noProof/>
              </w:rPr>
              <w:t>4.2 United States of America</w:t>
            </w:r>
            <w:r w:rsidR="00E62D5E">
              <w:rPr>
                <w:noProof/>
                <w:webHidden/>
              </w:rPr>
              <w:tab/>
            </w:r>
            <w:r w:rsidR="00E62D5E">
              <w:rPr>
                <w:noProof/>
                <w:webHidden/>
              </w:rPr>
              <w:fldChar w:fldCharType="begin"/>
            </w:r>
            <w:r w:rsidR="00E62D5E">
              <w:rPr>
                <w:noProof/>
                <w:webHidden/>
              </w:rPr>
              <w:instrText xml:space="preserve"> PAGEREF _Toc34137583 \h </w:instrText>
            </w:r>
            <w:r w:rsidR="00E62D5E">
              <w:rPr>
                <w:noProof/>
                <w:webHidden/>
              </w:rPr>
            </w:r>
            <w:r w:rsidR="00E62D5E">
              <w:rPr>
                <w:noProof/>
                <w:webHidden/>
              </w:rPr>
              <w:fldChar w:fldCharType="separate"/>
            </w:r>
            <w:r w:rsidR="00E62D5E">
              <w:rPr>
                <w:noProof/>
                <w:webHidden/>
              </w:rPr>
              <w:t>31</w:t>
            </w:r>
            <w:r w:rsidR="00E62D5E">
              <w:rPr>
                <w:noProof/>
                <w:webHidden/>
              </w:rPr>
              <w:fldChar w:fldCharType="end"/>
            </w:r>
          </w:hyperlink>
        </w:p>
        <w:p w14:paraId="0B4BF932" w14:textId="5F8C82D4" w:rsidR="00E62D5E" w:rsidRDefault="006D777C">
          <w:pPr>
            <w:pStyle w:val="TOC3"/>
            <w:tabs>
              <w:tab w:val="right" w:leader="dot" w:pos="9350"/>
            </w:tabs>
            <w:rPr>
              <w:rFonts w:eastAsiaTheme="minorEastAsia"/>
              <w:noProof/>
              <w:lang w:val="en-US"/>
            </w:rPr>
          </w:pPr>
          <w:hyperlink w:anchor="_Toc34137584" w:history="1">
            <w:r w:rsidR="00E62D5E" w:rsidRPr="001F246A">
              <w:rPr>
                <w:rStyle w:val="Hyperlink"/>
                <w:rFonts w:ascii="Times New Roman" w:hAnsi="Times New Roman" w:cs="Times New Roman"/>
                <w:b/>
                <w:noProof/>
              </w:rPr>
              <w:t>Emergency Medical Treatment and Active Labour Act (1986)</w:t>
            </w:r>
            <w:r w:rsidR="00E62D5E">
              <w:rPr>
                <w:noProof/>
                <w:webHidden/>
              </w:rPr>
              <w:tab/>
            </w:r>
            <w:r w:rsidR="00E62D5E">
              <w:rPr>
                <w:noProof/>
                <w:webHidden/>
              </w:rPr>
              <w:fldChar w:fldCharType="begin"/>
            </w:r>
            <w:r w:rsidR="00E62D5E">
              <w:rPr>
                <w:noProof/>
                <w:webHidden/>
              </w:rPr>
              <w:instrText xml:space="preserve"> PAGEREF _Toc34137584 \h </w:instrText>
            </w:r>
            <w:r w:rsidR="00E62D5E">
              <w:rPr>
                <w:noProof/>
                <w:webHidden/>
              </w:rPr>
            </w:r>
            <w:r w:rsidR="00E62D5E">
              <w:rPr>
                <w:noProof/>
                <w:webHidden/>
              </w:rPr>
              <w:fldChar w:fldCharType="separate"/>
            </w:r>
            <w:r w:rsidR="00E62D5E">
              <w:rPr>
                <w:noProof/>
                <w:webHidden/>
              </w:rPr>
              <w:t>31</w:t>
            </w:r>
            <w:r w:rsidR="00E62D5E">
              <w:rPr>
                <w:noProof/>
                <w:webHidden/>
              </w:rPr>
              <w:fldChar w:fldCharType="end"/>
            </w:r>
          </w:hyperlink>
        </w:p>
        <w:p w14:paraId="7CA3A656" w14:textId="4D8197A3" w:rsidR="00E62D5E" w:rsidRDefault="006D777C">
          <w:pPr>
            <w:pStyle w:val="TOC3"/>
            <w:tabs>
              <w:tab w:val="right" w:leader="dot" w:pos="9350"/>
            </w:tabs>
            <w:rPr>
              <w:rFonts w:eastAsiaTheme="minorEastAsia"/>
              <w:noProof/>
              <w:lang w:val="en-US"/>
            </w:rPr>
          </w:pPr>
          <w:hyperlink w:anchor="_Toc34137585" w:history="1">
            <w:r w:rsidR="00E62D5E" w:rsidRPr="001F246A">
              <w:rPr>
                <w:rStyle w:val="Hyperlink"/>
                <w:rFonts w:ascii="Times New Roman" w:hAnsi="Times New Roman" w:cs="Times New Roman"/>
                <w:b/>
                <w:noProof/>
                <w:lang w:val="en-US"/>
              </w:rPr>
              <w:t>Emergency Telephone Number.</w:t>
            </w:r>
            <w:r w:rsidR="00E62D5E">
              <w:rPr>
                <w:noProof/>
                <w:webHidden/>
              </w:rPr>
              <w:tab/>
            </w:r>
            <w:r w:rsidR="00E62D5E">
              <w:rPr>
                <w:noProof/>
                <w:webHidden/>
              </w:rPr>
              <w:fldChar w:fldCharType="begin"/>
            </w:r>
            <w:r w:rsidR="00E62D5E">
              <w:rPr>
                <w:noProof/>
                <w:webHidden/>
              </w:rPr>
              <w:instrText xml:space="preserve"> PAGEREF _Toc34137585 \h </w:instrText>
            </w:r>
            <w:r w:rsidR="00E62D5E">
              <w:rPr>
                <w:noProof/>
                <w:webHidden/>
              </w:rPr>
            </w:r>
            <w:r w:rsidR="00E62D5E">
              <w:rPr>
                <w:noProof/>
                <w:webHidden/>
              </w:rPr>
              <w:fldChar w:fldCharType="separate"/>
            </w:r>
            <w:r w:rsidR="00E62D5E">
              <w:rPr>
                <w:noProof/>
                <w:webHidden/>
              </w:rPr>
              <w:t>33</w:t>
            </w:r>
            <w:r w:rsidR="00E62D5E">
              <w:rPr>
                <w:noProof/>
                <w:webHidden/>
              </w:rPr>
              <w:fldChar w:fldCharType="end"/>
            </w:r>
          </w:hyperlink>
        </w:p>
        <w:p w14:paraId="2D3133C5" w14:textId="40DD7140" w:rsidR="00E62D5E" w:rsidRDefault="006D777C">
          <w:pPr>
            <w:pStyle w:val="TOC3"/>
            <w:tabs>
              <w:tab w:val="right" w:leader="dot" w:pos="9350"/>
            </w:tabs>
            <w:rPr>
              <w:rFonts w:eastAsiaTheme="minorEastAsia"/>
              <w:noProof/>
              <w:lang w:val="en-US"/>
            </w:rPr>
          </w:pPr>
          <w:hyperlink w:anchor="_Toc34137586" w:history="1">
            <w:r w:rsidR="00E62D5E" w:rsidRPr="001F246A">
              <w:rPr>
                <w:rStyle w:val="Hyperlink"/>
                <w:rFonts w:ascii="Times New Roman" w:hAnsi="Times New Roman" w:cs="Times New Roman"/>
                <w:b/>
                <w:noProof/>
                <w:lang w:val="en-US"/>
              </w:rPr>
              <w:t>Ambulance Services</w:t>
            </w:r>
            <w:r w:rsidR="00E62D5E">
              <w:rPr>
                <w:noProof/>
                <w:webHidden/>
              </w:rPr>
              <w:tab/>
            </w:r>
            <w:r w:rsidR="00E62D5E">
              <w:rPr>
                <w:noProof/>
                <w:webHidden/>
              </w:rPr>
              <w:fldChar w:fldCharType="begin"/>
            </w:r>
            <w:r w:rsidR="00E62D5E">
              <w:rPr>
                <w:noProof/>
                <w:webHidden/>
              </w:rPr>
              <w:instrText xml:space="preserve"> PAGEREF _Toc34137586 \h </w:instrText>
            </w:r>
            <w:r w:rsidR="00E62D5E">
              <w:rPr>
                <w:noProof/>
                <w:webHidden/>
              </w:rPr>
            </w:r>
            <w:r w:rsidR="00E62D5E">
              <w:rPr>
                <w:noProof/>
                <w:webHidden/>
              </w:rPr>
              <w:fldChar w:fldCharType="separate"/>
            </w:r>
            <w:r w:rsidR="00E62D5E">
              <w:rPr>
                <w:noProof/>
                <w:webHidden/>
              </w:rPr>
              <w:t>33</w:t>
            </w:r>
            <w:r w:rsidR="00E62D5E">
              <w:rPr>
                <w:noProof/>
                <w:webHidden/>
              </w:rPr>
              <w:fldChar w:fldCharType="end"/>
            </w:r>
          </w:hyperlink>
        </w:p>
        <w:p w14:paraId="539BD03A" w14:textId="7E63A031" w:rsidR="00E62D5E" w:rsidRDefault="006D777C">
          <w:pPr>
            <w:pStyle w:val="TOC2"/>
            <w:tabs>
              <w:tab w:val="right" w:leader="dot" w:pos="9350"/>
            </w:tabs>
            <w:rPr>
              <w:rFonts w:eastAsiaTheme="minorEastAsia"/>
              <w:noProof/>
              <w:lang w:val="en-US"/>
            </w:rPr>
          </w:pPr>
          <w:hyperlink w:anchor="_Toc34137587" w:history="1">
            <w:r w:rsidR="00E62D5E" w:rsidRPr="001F246A">
              <w:rPr>
                <w:rStyle w:val="Hyperlink"/>
                <w:rFonts w:ascii="Times New Roman" w:hAnsi="Times New Roman" w:cs="Times New Roman"/>
                <w:b/>
                <w:noProof/>
                <w:lang w:val="en-US"/>
              </w:rPr>
              <w:t>4.3 India</w:t>
            </w:r>
            <w:r w:rsidR="00E62D5E">
              <w:rPr>
                <w:noProof/>
                <w:webHidden/>
              </w:rPr>
              <w:tab/>
            </w:r>
            <w:r w:rsidR="00E62D5E">
              <w:rPr>
                <w:noProof/>
                <w:webHidden/>
              </w:rPr>
              <w:fldChar w:fldCharType="begin"/>
            </w:r>
            <w:r w:rsidR="00E62D5E">
              <w:rPr>
                <w:noProof/>
                <w:webHidden/>
              </w:rPr>
              <w:instrText xml:space="preserve"> PAGEREF _Toc34137587 \h </w:instrText>
            </w:r>
            <w:r w:rsidR="00E62D5E">
              <w:rPr>
                <w:noProof/>
                <w:webHidden/>
              </w:rPr>
            </w:r>
            <w:r w:rsidR="00E62D5E">
              <w:rPr>
                <w:noProof/>
                <w:webHidden/>
              </w:rPr>
              <w:fldChar w:fldCharType="separate"/>
            </w:r>
            <w:r w:rsidR="00E62D5E">
              <w:rPr>
                <w:noProof/>
                <w:webHidden/>
              </w:rPr>
              <w:t>35</w:t>
            </w:r>
            <w:r w:rsidR="00E62D5E">
              <w:rPr>
                <w:noProof/>
                <w:webHidden/>
              </w:rPr>
              <w:fldChar w:fldCharType="end"/>
            </w:r>
          </w:hyperlink>
        </w:p>
        <w:p w14:paraId="1B901BBC" w14:textId="65D465F8" w:rsidR="00E62D5E" w:rsidRDefault="006D777C">
          <w:pPr>
            <w:pStyle w:val="TOC2"/>
            <w:tabs>
              <w:tab w:val="right" w:leader="dot" w:pos="9350"/>
            </w:tabs>
            <w:rPr>
              <w:rFonts w:eastAsiaTheme="minorEastAsia"/>
              <w:noProof/>
              <w:lang w:val="en-US"/>
            </w:rPr>
          </w:pPr>
          <w:hyperlink w:anchor="_Toc34137588" w:history="1">
            <w:r w:rsidR="00E62D5E" w:rsidRPr="001F246A">
              <w:rPr>
                <w:rStyle w:val="Hyperlink"/>
                <w:rFonts w:ascii="Times New Roman" w:hAnsi="Times New Roman" w:cs="Times New Roman"/>
                <w:b/>
                <w:noProof/>
              </w:rPr>
              <w:t>4.4 CONCLUSION</w:t>
            </w:r>
            <w:r w:rsidR="00E62D5E">
              <w:rPr>
                <w:noProof/>
                <w:webHidden/>
              </w:rPr>
              <w:tab/>
            </w:r>
            <w:r w:rsidR="00E62D5E">
              <w:rPr>
                <w:noProof/>
                <w:webHidden/>
              </w:rPr>
              <w:fldChar w:fldCharType="begin"/>
            </w:r>
            <w:r w:rsidR="00E62D5E">
              <w:rPr>
                <w:noProof/>
                <w:webHidden/>
              </w:rPr>
              <w:instrText xml:space="preserve"> PAGEREF _Toc34137588 \h </w:instrText>
            </w:r>
            <w:r w:rsidR="00E62D5E">
              <w:rPr>
                <w:noProof/>
                <w:webHidden/>
              </w:rPr>
            </w:r>
            <w:r w:rsidR="00E62D5E">
              <w:rPr>
                <w:noProof/>
                <w:webHidden/>
              </w:rPr>
              <w:fldChar w:fldCharType="separate"/>
            </w:r>
            <w:r w:rsidR="00E62D5E">
              <w:rPr>
                <w:noProof/>
                <w:webHidden/>
              </w:rPr>
              <w:t>37</w:t>
            </w:r>
            <w:r w:rsidR="00E62D5E">
              <w:rPr>
                <w:noProof/>
                <w:webHidden/>
              </w:rPr>
              <w:fldChar w:fldCharType="end"/>
            </w:r>
          </w:hyperlink>
        </w:p>
        <w:p w14:paraId="0284CCE6" w14:textId="5332B9E7" w:rsidR="00E62D5E" w:rsidRDefault="006D777C">
          <w:pPr>
            <w:pStyle w:val="TOC1"/>
            <w:tabs>
              <w:tab w:val="right" w:leader="dot" w:pos="9350"/>
            </w:tabs>
            <w:rPr>
              <w:rFonts w:eastAsiaTheme="minorEastAsia"/>
              <w:noProof/>
              <w:lang w:val="en-US"/>
            </w:rPr>
          </w:pPr>
          <w:hyperlink w:anchor="_Toc34137589" w:history="1">
            <w:r w:rsidR="00E62D5E" w:rsidRPr="001F246A">
              <w:rPr>
                <w:rStyle w:val="Hyperlink"/>
                <w:rFonts w:ascii="Times New Roman" w:hAnsi="Times New Roman" w:cs="Times New Roman"/>
                <w:b/>
                <w:noProof/>
              </w:rPr>
              <w:t>5.0 CHAPTER FIVE: CONCLUSION AND RECOMMENDATIONS</w:t>
            </w:r>
            <w:r w:rsidR="00E62D5E">
              <w:rPr>
                <w:noProof/>
                <w:webHidden/>
              </w:rPr>
              <w:tab/>
            </w:r>
            <w:r w:rsidR="00E62D5E">
              <w:rPr>
                <w:noProof/>
                <w:webHidden/>
              </w:rPr>
              <w:fldChar w:fldCharType="begin"/>
            </w:r>
            <w:r w:rsidR="00E62D5E">
              <w:rPr>
                <w:noProof/>
                <w:webHidden/>
              </w:rPr>
              <w:instrText xml:space="preserve"> PAGEREF _Toc34137589 \h </w:instrText>
            </w:r>
            <w:r w:rsidR="00E62D5E">
              <w:rPr>
                <w:noProof/>
                <w:webHidden/>
              </w:rPr>
            </w:r>
            <w:r w:rsidR="00E62D5E">
              <w:rPr>
                <w:noProof/>
                <w:webHidden/>
              </w:rPr>
              <w:fldChar w:fldCharType="separate"/>
            </w:r>
            <w:r w:rsidR="00E62D5E">
              <w:rPr>
                <w:noProof/>
                <w:webHidden/>
              </w:rPr>
              <w:t>38</w:t>
            </w:r>
            <w:r w:rsidR="00E62D5E">
              <w:rPr>
                <w:noProof/>
                <w:webHidden/>
              </w:rPr>
              <w:fldChar w:fldCharType="end"/>
            </w:r>
          </w:hyperlink>
        </w:p>
        <w:p w14:paraId="3BB53F9D" w14:textId="64021592" w:rsidR="00E62D5E" w:rsidRDefault="006D777C">
          <w:pPr>
            <w:pStyle w:val="TOC2"/>
            <w:tabs>
              <w:tab w:val="right" w:leader="dot" w:pos="9350"/>
            </w:tabs>
            <w:rPr>
              <w:rFonts w:eastAsiaTheme="minorEastAsia"/>
              <w:noProof/>
              <w:lang w:val="en-US"/>
            </w:rPr>
          </w:pPr>
          <w:hyperlink w:anchor="_Toc34137590" w:history="1">
            <w:r w:rsidR="00E62D5E" w:rsidRPr="001F246A">
              <w:rPr>
                <w:rStyle w:val="Hyperlink"/>
                <w:rFonts w:ascii="Times New Roman" w:hAnsi="Times New Roman" w:cs="Times New Roman"/>
                <w:b/>
                <w:noProof/>
                <w:lang w:val="en-US"/>
              </w:rPr>
              <w:t>5.1 Findings</w:t>
            </w:r>
            <w:r w:rsidR="00E62D5E">
              <w:rPr>
                <w:noProof/>
                <w:webHidden/>
              </w:rPr>
              <w:tab/>
            </w:r>
            <w:r w:rsidR="00E62D5E">
              <w:rPr>
                <w:noProof/>
                <w:webHidden/>
              </w:rPr>
              <w:fldChar w:fldCharType="begin"/>
            </w:r>
            <w:r w:rsidR="00E62D5E">
              <w:rPr>
                <w:noProof/>
                <w:webHidden/>
              </w:rPr>
              <w:instrText xml:space="preserve"> PAGEREF _Toc34137590 \h </w:instrText>
            </w:r>
            <w:r w:rsidR="00E62D5E">
              <w:rPr>
                <w:noProof/>
                <w:webHidden/>
              </w:rPr>
            </w:r>
            <w:r w:rsidR="00E62D5E">
              <w:rPr>
                <w:noProof/>
                <w:webHidden/>
              </w:rPr>
              <w:fldChar w:fldCharType="separate"/>
            </w:r>
            <w:r w:rsidR="00E62D5E">
              <w:rPr>
                <w:noProof/>
                <w:webHidden/>
              </w:rPr>
              <w:t>38</w:t>
            </w:r>
            <w:r w:rsidR="00E62D5E">
              <w:rPr>
                <w:noProof/>
                <w:webHidden/>
              </w:rPr>
              <w:fldChar w:fldCharType="end"/>
            </w:r>
          </w:hyperlink>
        </w:p>
        <w:p w14:paraId="33563C63" w14:textId="6B87D523" w:rsidR="00E62D5E" w:rsidRDefault="006D777C">
          <w:pPr>
            <w:pStyle w:val="TOC2"/>
            <w:tabs>
              <w:tab w:val="right" w:leader="dot" w:pos="9350"/>
            </w:tabs>
            <w:rPr>
              <w:rFonts w:eastAsiaTheme="minorEastAsia"/>
              <w:noProof/>
              <w:lang w:val="en-US"/>
            </w:rPr>
          </w:pPr>
          <w:hyperlink w:anchor="_Toc34137591" w:history="1">
            <w:r w:rsidR="00E62D5E" w:rsidRPr="001F246A">
              <w:rPr>
                <w:rStyle w:val="Hyperlink"/>
                <w:rFonts w:ascii="Times New Roman" w:hAnsi="Times New Roman" w:cs="Times New Roman"/>
                <w:b/>
                <w:bCs/>
                <w:noProof/>
              </w:rPr>
              <w:t>5.2 Recommendations</w:t>
            </w:r>
            <w:r w:rsidR="00E62D5E">
              <w:rPr>
                <w:noProof/>
                <w:webHidden/>
              </w:rPr>
              <w:tab/>
            </w:r>
            <w:r w:rsidR="00E62D5E">
              <w:rPr>
                <w:noProof/>
                <w:webHidden/>
              </w:rPr>
              <w:fldChar w:fldCharType="begin"/>
            </w:r>
            <w:r w:rsidR="00E62D5E">
              <w:rPr>
                <w:noProof/>
                <w:webHidden/>
              </w:rPr>
              <w:instrText xml:space="preserve"> PAGEREF _Toc34137591 \h </w:instrText>
            </w:r>
            <w:r w:rsidR="00E62D5E">
              <w:rPr>
                <w:noProof/>
                <w:webHidden/>
              </w:rPr>
            </w:r>
            <w:r w:rsidR="00E62D5E">
              <w:rPr>
                <w:noProof/>
                <w:webHidden/>
              </w:rPr>
              <w:fldChar w:fldCharType="separate"/>
            </w:r>
            <w:r w:rsidR="00E62D5E">
              <w:rPr>
                <w:noProof/>
                <w:webHidden/>
              </w:rPr>
              <w:t>38</w:t>
            </w:r>
            <w:r w:rsidR="00E62D5E">
              <w:rPr>
                <w:noProof/>
                <w:webHidden/>
              </w:rPr>
              <w:fldChar w:fldCharType="end"/>
            </w:r>
          </w:hyperlink>
        </w:p>
        <w:p w14:paraId="0E575DFC" w14:textId="766C8CD4" w:rsidR="00E62D5E" w:rsidRDefault="006D777C">
          <w:pPr>
            <w:pStyle w:val="TOC2"/>
            <w:tabs>
              <w:tab w:val="right" w:leader="dot" w:pos="9350"/>
            </w:tabs>
            <w:rPr>
              <w:rFonts w:eastAsiaTheme="minorEastAsia"/>
              <w:noProof/>
              <w:lang w:val="en-US"/>
            </w:rPr>
          </w:pPr>
          <w:hyperlink w:anchor="_Toc34137592" w:history="1">
            <w:r w:rsidR="00E62D5E" w:rsidRPr="001F246A">
              <w:rPr>
                <w:rStyle w:val="Hyperlink"/>
                <w:rFonts w:ascii="Times New Roman" w:hAnsi="Times New Roman" w:cs="Times New Roman"/>
                <w:b/>
                <w:noProof/>
                <w:lang w:val="en-US"/>
              </w:rPr>
              <w:t>5.3 CONCLUSION</w:t>
            </w:r>
            <w:r w:rsidR="00E62D5E">
              <w:rPr>
                <w:noProof/>
                <w:webHidden/>
              </w:rPr>
              <w:tab/>
            </w:r>
            <w:r w:rsidR="00E62D5E">
              <w:rPr>
                <w:noProof/>
                <w:webHidden/>
              </w:rPr>
              <w:fldChar w:fldCharType="begin"/>
            </w:r>
            <w:r w:rsidR="00E62D5E">
              <w:rPr>
                <w:noProof/>
                <w:webHidden/>
              </w:rPr>
              <w:instrText xml:space="preserve"> PAGEREF _Toc34137592 \h </w:instrText>
            </w:r>
            <w:r w:rsidR="00E62D5E">
              <w:rPr>
                <w:noProof/>
                <w:webHidden/>
              </w:rPr>
            </w:r>
            <w:r w:rsidR="00E62D5E">
              <w:rPr>
                <w:noProof/>
                <w:webHidden/>
              </w:rPr>
              <w:fldChar w:fldCharType="separate"/>
            </w:r>
            <w:r w:rsidR="00E62D5E">
              <w:rPr>
                <w:noProof/>
                <w:webHidden/>
              </w:rPr>
              <w:t>40</w:t>
            </w:r>
            <w:r w:rsidR="00E62D5E">
              <w:rPr>
                <w:noProof/>
                <w:webHidden/>
              </w:rPr>
              <w:fldChar w:fldCharType="end"/>
            </w:r>
          </w:hyperlink>
        </w:p>
        <w:p w14:paraId="48BD52FB" w14:textId="6A734EBA" w:rsidR="00E62D5E" w:rsidRDefault="006D777C">
          <w:pPr>
            <w:pStyle w:val="TOC1"/>
            <w:tabs>
              <w:tab w:val="right" w:leader="dot" w:pos="9350"/>
            </w:tabs>
            <w:rPr>
              <w:rFonts w:eastAsiaTheme="minorEastAsia"/>
              <w:noProof/>
              <w:lang w:val="en-US"/>
            </w:rPr>
          </w:pPr>
          <w:hyperlink w:anchor="_Toc34137593" w:history="1">
            <w:r w:rsidR="00E62D5E" w:rsidRPr="001F246A">
              <w:rPr>
                <w:rStyle w:val="Hyperlink"/>
                <w:rFonts w:ascii="Times New Roman" w:hAnsi="Times New Roman" w:cs="Times New Roman"/>
                <w:b/>
                <w:noProof/>
              </w:rPr>
              <w:t>BIBLIOGRAPHY</w:t>
            </w:r>
            <w:r w:rsidR="00E62D5E">
              <w:rPr>
                <w:noProof/>
                <w:webHidden/>
              </w:rPr>
              <w:tab/>
            </w:r>
            <w:r w:rsidR="00E62D5E">
              <w:rPr>
                <w:noProof/>
                <w:webHidden/>
              </w:rPr>
              <w:fldChar w:fldCharType="begin"/>
            </w:r>
            <w:r w:rsidR="00E62D5E">
              <w:rPr>
                <w:noProof/>
                <w:webHidden/>
              </w:rPr>
              <w:instrText xml:space="preserve"> PAGEREF _Toc34137593 \h </w:instrText>
            </w:r>
            <w:r w:rsidR="00E62D5E">
              <w:rPr>
                <w:noProof/>
                <w:webHidden/>
              </w:rPr>
            </w:r>
            <w:r w:rsidR="00E62D5E">
              <w:rPr>
                <w:noProof/>
                <w:webHidden/>
              </w:rPr>
              <w:fldChar w:fldCharType="separate"/>
            </w:r>
            <w:r w:rsidR="00E62D5E">
              <w:rPr>
                <w:noProof/>
                <w:webHidden/>
              </w:rPr>
              <w:t>41</w:t>
            </w:r>
            <w:r w:rsidR="00E62D5E">
              <w:rPr>
                <w:noProof/>
                <w:webHidden/>
              </w:rPr>
              <w:fldChar w:fldCharType="end"/>
            </w:r>
          </w:hyperlink>
        </w:p>
        <w:p w14:paraId="4983D146" w14:textId="22253722" w:rsidR="00145576" w:rsidRPr="00FF1231" w:rsidRDefault="00145576" w:rsidP="004D2E4E">
          <w:pPr>
            <w:rPr>
              <w:rFonts w:ascii="Times New Roman" w:hAnsi="Times New Roman" w:cs="Times New Roman"/>
              <w:sz w:val="24"/>
              <w:szCs w:val="24"/>
            </w:rPr>
          </w:pPr>
          <w:r w:rsidRPr="004D2E4E">
            <w:rPr>
              <w:rFonts w:ascii="Times New Roman" w:hAnsi="Times New Roman" w:cs="Times New Roman"/>
              <w:b/>
              <w:bCs/>
              <w:noProof/>
              <w:sz w:val="24"/>
              <w:szCs w:val="24"/>
            </w:rPr>
            <w:fldChar w:fldCharType="end"/>
          </w:r>
        </w:p>
      </w:sdtContent>
    </w:sdt>
    <w:p w14:paraId="69416861" w14:textId="77777777" w:rsidR="00995650" w:rsidRDefault="00995650" w:rsidP="00995650">
      <w:pPr>
        <w:pStyle w:val="NoSpacing"/>
      </w:pPr>
    </w:p>
    <w:bookmarkEnd w:id="4"/>
    <w:bookmarkEnd w:id="3"/>
    <w:p w14:paraId="09F04A3B" w14:textId="06CFDCB4" w:rsidR="00180809" w:rsidRPr="00CC3044" w:rsidRDefault="00180809" w:rsidP="002B3A8A">
      <w:pPr>
        <w:spacing w:line="360" w:lineRule="auto"/>
        <w:jc w:val="both"/>
        <w:rPr>
          <w:rFonts w:ascii="Times New Roman" w:hAnsi="Times New Roman" w:cs="Times New Roman"/>
          <w:b/>
          <w:sz w:val="24"/>
          <w:szCs w:val="24"/>
          <w:lang w:val="en-US"/>
        </w:rPr>
      </w:pPr>
    </w:p>
    <w:p w14:paraId="0802B72E" w14:textId="77777777" w:rsidR="00A233BD" w:rsidRDefault="00A233BD" w:rsidP="00145576">
      <w:pPr>
        <w:pStyle w:val="Heading1"/>
        <w:rPr>
          <w:rFonts w:ascii="Times New Roman" w:hAnsi="Times New Roman" w:cs="Times New Roman"/>
          <w:b/>
          <w:color w:val="auto"/>
          <w:sz w:val="24"/>
          <w:szCs w:val="24"/>
          <w:lang w:val="en-US"/>
        </w:rPr>
        <w:sectPr w:rsidR="00A233BD">
          <w:pgSz w:w="12240" w:h="15840"/>
          <w:pgMar w:top="1440" w:right="1440" w:bottom="1440" w:left="1440" w:header="720" w:footer="720" w:gutter="0"/>
          <w:cols w:space="720"/>
          <w:docGrid w:linePitch="360"/>
        </w:sectPr>
      </w:pPr>
    </w:p>
    <w:p w14:paraId="54C4BB41" w14:textId="25AA0EB3" w:rsidR="00461112" w:rsidRPr="00145576" w:rsidRDefault="00145576" w:rsidP="00AB67AD">
      <w:pPr>
        <w:pStyle w:val="Heading1"/>
        <w:spacing w:before="0" w:after="240"/>
        <w:jc w:val="center"/>
        <w:rPr>
          <w:rFonts w:ascii="Times New Roman" w:hAnsi="Times New Roman" w:cs="Times New Roman"/>
          <w:b/>
          <w:color w:val="auto"/>
          <w:sz w:val="24"/>
          <w:szCs w:val="24"/>
          <w:lang w:val="en-US"/>
        </w:rPr>
      </w:pPr>
      <w:bookmarkStart w:id="5" w:name="_Toc34137541"/>
      <w:r w:rsidRPr="00145576">
        <w:rPr>
          <w:rFonts w:ascii="Times New Roman" w:hAnsi="Times New Roman" w:cs="Times New Roman"/>
          <w:b/>
          <w:color w:val="auto"/>
          <w:sz w:val="24"/>
          <w:szCs w:val="24"/>
          <w:lang w:val="en-US"/>
        </w:rPr>
        <w:lastRenderedPageBreak/>
        <w:t>LIST OF ABBREVIATIONS</w:t>
      </w:r>
      <w:bookmarkEnd w:id="5"/>
    </w:p>
    <w:p w14:paraId="3F04F522" w14:textId="77777777" w:rsidR="00AB67AD" w:rsidRDefault="00AB67AD" w:rsidP="002B3A8A">
      <w:pPr>
        <w:spacing w:line="360" w:lineRule="auto"/>
        <w:jc w:val="both"/>
        <w:rPr>
          <w:rFonts w:ascii="Times-Roman" w:hAnsi="Times-Roman"/>
          <w:iCs/>
          <w:color w:val="212326"/>
          <w:sz w:val="24"/>
          <w:szCs w:val="24"/>
        </w:rPr>
      </w:pPr>
      <w:r w:rsidRPr="00AB67AD">
        <w:rPr>
          <w:rFonts w:ascii="Times-Roman" w:hAnsi="Times-Roman"/>
          <w:b/>
          <w:iCs/>
          <w:color w:val="212326"/>
          <w:sz w:val="24"/>
          <w:szCs w:val="24"/>
        </w:rPr>
        <w:t>CREAW</w:t>
      </w:r>
      <w:r>
        <w:rPr>
          <w:rFonts w:ascii="Times-Roman" w:hAnsi="Times-Roman"/>
          <w:iCs/>
          <w:color w:val="212326"/>
          <w:sz w:val="24"/>
          <w:szCs w:val="24"/>
        </w:rPr>
        <w:tab/>
      </w:r>
      <w:r w:rsidRPr="00AB67AD">
        <w:rPr>
          <w:rFonts w:ascii="Times-Roman" w:hAnsi="Times-Roman"/>
          <w:iCs/>
          <w:color w:val="212326"/>
          <w:sz w:val="24"/>
          <w:szCs w:val="24"/>
        </w:rPr>
        <w:t xml:space="preserve">Centre for </w:t>
      </w:r>
      <w:r>
        <w:rPr>
          <w:rFonts w:ascii="Times-Roman" w:hAnsi="Times-Roman"/>
          <w:iCs/>
          <w:color w:val="212326"/>
          <w:sz w:val="24"/>
          <w:szCs w:val="24"/>
        </w:rPr>
        <w:t>Rights Education and Awareness</w:t>
      </w:r>
    </w:p>
    <w:p w14:paraId="3C3CE8B4" w14:textId="77777777" w:rsidR="00AB67AD" w:rsidRDefault="00AB67AD" w:rsidP="002B3A8A">
      <w:pPr>
        <w:spacing w:line="360" w:lineRule="auto"/>
        <w:jc w:val="both"/>
        <w:rPr>
          <w:rFonts w:ascii="Times New Roman" w:hAnsi="Times New Roman" w:cs="Times New Roman"/>
          <w:sz w:val="24"/>
          <w:szCs w:val="24"/>
          <w:lang w:val="en"/>
        </w:rPr>
      </w:pPr>
      <w:r w:rsidRPr="00AB67AD">
        <w:rPr>
          <w:rFonts w:ascii="Times New Roman" w:hAnsi="Times New Roman" w:cs="Times New Roman"/>
          <w:b/>
          <w:sz w:val="24"/>
          <w:szCs w:val="24"/>
          <w:lang w:val="en"/>
        </w:rPr>
        <w:t>EMLATA</w:t>
      </w:r>
      <w:r>
        <w:rPr>
          <w:rFonts w:ascii="Times New Roman" w:hAnsi="Times New Roman" w:cs="Times New Roman"/>
          <w:sz w:val="24"/>
          <w:szCs w:val="24"/>
          <w:lang w:val="en"/>
        </w:rPr>
        <w:tab/>
        <w:t>Emergency Medical Treatment and Active Labor Act</w:t>
      </w:r>
    </w:p>
    <w:p w14:paraId="07B80295" w14:textId="77777777" w:rsidR="00AB67AD" w:rsidRDefault="00AB67AD" w:rsidP="002B3A8A">
      <w:pPr>
        <w:spacing w:line="360" w:lineRule="auto"/>
        <w:jc w:val="both"/>
        <w:rPr>
          <w:rFonts w:ascii="Times-Roman" w:hAnsi="Times-Roman"/>
          <w:color w:val="212326"/>
          <w:sz w:val="24"/>
          <w:szCs w:val="24"/>
        </w:rPr>
      </w:pPr>
      <w:r w:rsidRPr="00AB67AD">
        <w:rPr>
          <w:rFonts w:ascii="Times-Roman" w:hAnsi="Times-Roman"/>
          <w:b/>
          <w:color w:val="212326"/>
          <w:sz w:val="24"/>
          <w:szCs w:val="24"/>
        </w:rPr>
        <w:t>ICESCR</w:t>
      </w:r>
      <w:r>
        <w:rPr>
          <w:rFonts w:ascii="Times-Roman" w:hAnsi="Times-Roman"/>
          <w:color w:val="212326"/>
          <w:sz w:val="24"/>
          <w:szCs w:val="24"/>
        </w:rPr>
        <w:tab/>
      </w:r>
      <w:r w:rsidRPr="005B0576">
        <w:rPr>
          <w:rFonts w:ascii="Times-Roman" w:hAnsi="Times-Roman"/>
          <w:color w:val="212326"/>
          <w:sz w:val="24"/>
          <w:szCs w:val="24"/>
        </w:rPr>
        <w:t>International Convention on Econo</w:t>
      </w:r>
      <w:r>
        <w:rPr>
          <w:rFonts w:ascii="Times-Roman" w:hAnsi="Times-Roman"/>
          <w:color w:val="212326"/>
          <w:sz w:val="24"/>
          <w:szCs w:val="24"/>
        </w:rPr>
        <w:t>mic Social and Cultural Rights</w:t>
      </w:r>
    </w:p>
    <w:p w14:paraId="3947C2A8" w14:textId="77777777" w:rsidR="00AB67AD" w:rsidRDefault="00AB67AD" w:rsidP="002B3A8A">
      <w:pPr>
        <w:spacing w:line="360" w:lineRule="auto"/>
        <w:jc w:val="both"/>
        <w:rPr>
          <w:rFonts w:ascii="Times New Roman" w:hAnsi="Times New Roman" w:cs="Times New Roman"/>
          <w:iCs/>
          <w:sz w:val="24"/>
          <w:szCs w:val="24"/>
        </w:rPr>
      </w:pPr>
      <w:r w:rsidRPr="00214EC9">
        <w:rPr>
          <w:rFonts w:ascii="Times New Roman" w:hAnsi="Times New Roman" w:cs="Times New Roman"/>
          <w:b/>
          <w:iCs/>
          <w:sz w:val="24"/>
          <w:szCs w:val="24"/>
        </w:rPr>
        <w:t>KHSSP</w:t>
      </w:r>
      <w:r>
        <w:rPr>
          <w:rFonts w:ascii="Times New Roman" w:hAnsi="Times New Roman" w:cs="Times New Roman"/>
          <w:iCs/>
          <w:sz w:val="24"/>
          <w:szCs w:val="24"/>
        </w:rPr>
        <w:tab/>
      </w:r>
      <w:r w:rsidRPr="00322AE8">
        <w:rPr>
          <w:rFonts w:ascii="Times New Roman" w:hAnsi="Times New Roman" w:cs="Times New Roman"/>
          <w:iCs/>
          <w:sz w:val="24"/>
          <w:szCs w:val="24"/>
        </w:rPr>
        <w:t>Kenya Essential Package for Health</w:t>
      </w:r>
    </w:p>
    <w:p w14:paraId="1103672C" w14:textId="77777777" w:rsidR="00AB67AD" w:rsidRDefault="00AB67AD" w:rsidP="002B3A8A">
      <w:pPr>
        <w:spacing w:line="360" w:lineRule="auto"/>
        <w:jc w:val="both"/>
        <w:rPr>
          <w:rFonts w:ascii="Times New Roman" w:hAnsi="Times New Roman" w:cs="Times New Roman"/>
          <w:sz w:val="24"/>
          <w:szCs w:val="24"/>
          <w:lang w:val="en"/>
        </w:rPr>
      </w:pPr>
      <w:r w:rsidRPr="00AB67AD">
        <w:rPr>
          <w:rStyle w:val="fontstyle01"/>
          <w:rFonts w:ascii="Times New Roman" w:eastAsiaTheme="majorEastAsia" w:hAnsi="Times New Roman" w:cs="Times New Roman"/>
          <w:b/>
          <w:color w:val="auto"/>
          <w:sz w:val="24"/>
          <w:szCs w:val="24"/>
          <w:lang w:val="en-US"/>
        </w:rPr>
        <w:t>PPP</w:t>
      </w:r>
      <w:r w:rsidRPr="00AB67AD">
        <w:rPr>
          <w:rStyle w:val="fontstyle01"/>
          <w:rFonts w:ascii="Times New Roman" w:eastAsiaTheme="majorEastAsia" w:hAnsi="Times New Roman" w:cs="Times New Roman"/>
          <w:b/>
          <w:color w:val="auto"/>
          <w:sz w:val="24"/>
          <w:szCs w:val="24"/>
          <w:lang w:val="en-US"/>
        </w:rPr>
        <w:tab/>
      </w:r>
      <w:r>
        <w:rPr>
          <w:rStyle w:val="fontstyle01"/>
          <w:rFonts w:ascii="Times New Roman" w:eastAsiaTheme="majorEastAsia" w:hAnsi="Times New Roman" w:cs="Times New Roman"/>
          <w:color w:val="auto"/>
          <w:sz w:val="24"/>
          <w:szCs w:val="24"/>
          <w:lang w:val="en-US"/>
        </w:rPr>
        <w:tab/>
        <w:t>Public Private Partnerships</w:t>
      </w:r>
    </w:p>
    <w:p w14:paraId="4A99C90B" w14:textId="77777777" w:rsidR="00AB67AD" w:rsidRDefault="00AB67AD" w:rsidP="002B3A8A">
      <w:pPr>
        <w:spacing w:line="360" w:lineRule="auto"/>
        <w:jc w:val="both"/>
        <w:rPr>
          <w:rFonts w:ascii="Times New Roman" w:hAnsi="Times New Roman" w:cs="Times New Roman"/>
          <w:sz w:val="24"/>
          <w:szCs w:val="24"/>
          <w:lang w:val="en-US"/>
        </w:rPr>
      </w:pPr>
      <w:r w:rsidRPr="00214EC9">
        <w:rPr>
          <w:rFonts w:ascii="Times New Roman" w:hAnsi="Times New Roman" w:cs="Times New Roman"/>
          <w:b/>
          <w:sz w:val="24"/>
          <w:szCs w:val="24"/>
          <w:lang w:val="en-US"/>
        </w:rPr>
        <w:t>USA</w:t>
      </w:r>
      <w:r w:rsidRPr="00214EC9">
        <w:rPr>
          <w:rFonts w:ascii="Times New Roman" w:hAnsi="Times New Roman" w:cs="Times New Roman"/>
          <w:b/>
          <w:sz w:val="24"/>
          <w:szCs w:val="24"/>
          <w:lang w:val="en-US"/>
        </w:rPr>
        <w:tab/>
      </w:r>
      <w:r>
        <w:rPr>
          <w:rFonts w:ascii="Times New Roman" w:hAnsi="Times New Roman" w:cs="Times New Roman"/>
          <w:sz w:val="24"/>
          <w:szCs w:val="24"/>
          <w:lang w:val="en-US"/>
        </w:rPr>
        <w:tab/>
        <w:t>United States of America</w:t>
      </w:r>
    </w:p>
    <w:p w14:paraId="08C27E78" w14:textId="77777777" w:rsidR="00AB67AD" w:rsidRDefault="00AB67AD" w:rsidP="002B3A8A">
      <w:pPr>
        <w:spacing w:line="360" w:lineRule="auto"/>
        <w:jc w:val="both"/>
        <w:rPr>
          <w:rFonts w:ascii="Times New Roman" w:hAnsi="Times New Roman" w:cs="Times New Roman"/>
          <w:sz w:val="24"/>
          <w:szCs w:val="24"/>
        </w:rPr>
      </w:pPr>
      <w:r w:rsidRPr="00214EC9">
        <w:rPr>
          <w:rFonts w:ascii="Times New Roman" w:hAnsi="Times New Roman" w:cs="Times New Roman"/>
          <w:b/>
          <w:sz w:val="24"/>
          <w:szCs w:val="24"/>
        </w:rPr>
        <w:t>WHO</w:t>
      </w:r>
      <w:r w:rsidRPr="00214EC9">
        <w:rPr>
          <w:rFonts w:ascii="Times New Roman" w:hAnsi="Times New Roman" w:cs="Times New Roman"/>
          <w:b/>
          <w:sz w:val="24"/>
          <w:szCs w:val="24"/>
        </w:rPr>
        <w:tab/>
      </w:r>
      <w:r>
        <w:rPr>
          <w:rFonts w:ascii="Times New Roman" w:hAnsi="Times New Roman" w:cs="Times New Roman"/>
          <w:sz w:val="24"/>
          <w:szCs w:val="24"/>
        </w:rPr>
        <w:tab/>
      </w:r>
      <w:r w:rsidRPr="00630AE2">
        <w:rPr>
          <w:rFonts w:ascii="Times New Roman" w:hAnsi="Times New Roman" w:cs="Times New Roman"/>
          <w:sz w:val="24"/>
          <w:szCs w:val="24"/>
        </w:rPr>
        <w:t>World Health Organization</w:t>
      </w:r>
    </w:p>
    <w:p w14:paraId="77A3FD4C" w14:textId="77777777" w:rsidR="00AB67AD" w:rsidRPr="00AB67AD" w:rsidRDefault="00AB67AD" w:rsidP="002B3A8A">
      <w:pPr>
        <w:spacing w:line="360" w:lineRule="auto"/>
        <w:jc w:val="both"/>
        <w:rPr>
          <w:rFonts w:ascii="Times New Roman" w:hAnsi="Times New Roman" w:cs="Times New Roman"/>
          <w:sz w:val="24"/>
          <w:szCs w:val="24"/>
          <w:lang w:val="en-US"/>
        </w:rPr>
      </w:pPr>
    </w:p>
    <w:p w14:paraId="6E1C8C88" w14:textId="77777777" w:rsidR="00CB4DF5" w:rsidRPr="00CC3044" w:rsidRDefault="00CB4DF5" w:rsidP="002B3A8A">
      <w:pPr>
        <w:spacing w:line="360" w:lineRule="auto"/>
        <w:jc w:val="both"/>
        <w:rPr>
          <w:rFonts w:ascii="Times New Roman" w:hAnsi="Times New Roman" w:cs="Times New Roman"/>
          <w:sz w:val="24"/>
          <w:szCs w:val="24"/>
          <w:lang w:val="en-US"/>
        </w:rPr>
      </w:pPr>
    </w:p>
    <w:p w14:paraId="0473D4D8" w14:textId="77777777" w:rsidR="00145576" w:rsidRDefault="00145576" w:rsidP="002B3A8A">
      <w:pPr>
        <w:pStyle w:val="Heading1"/>
        <w:spacing w:line="360" w:lineRule="auto"/>
        <w:jc w:val="both"/>
        <w:rPr>
          <w:rFonts w:ascii="Times New Roman" w:hAnsi="Times New Roman" w:cs="Times New Roman"/>
          <w:b/>
          <w:bCs/>
          <w:color w:val="auto"/>
          <w:sz w:val="24"/>
          <w:szCs w:val="24"/>
          <w:lang w:val="en-US"/>
        </w:rPr>
        <w:sectPr w:rsidR="00145576">
          <w:pgSz w:w="12240" w:h="15840"/>
          <w:pgMar w:top="1440" w:right="1440" w:bottom="1440" w:left="1440" w:header="720" w:footer="720" w:gutter="0"/>
          <w:cols w:space="720"/>
          <w:docGrid w:linePitch="360"/>
        </w:sectPr>
      </w:pPr>
    </w:p>
    <w:p w14:paraId="1EA66CBF" w14:textId="605EC1D5" w:rsidR="002C1541" w:rsidRDefault="002C1541" w:rsidP="00A233BD">
      <w:pPr>
        <w:pStyle w:val="Heading1"/>
        <w:spacing w:before="0" w:after="240" w:line="360" w:lineRule="auto"/>
        <w:jc w:val="center"/>
        <w:rPr>
          <w:rFonts w:ascii="Times New Roman" w:hAnsi="Times New Roman" w:cs="Times New Roman"/>
          <w:b/>
          <w:bCs/>
          <w:color w:val="auto"/>
          <w:sz w:val="24"/>
          <w:szCs w:val="24"/>
          <w:lang w:val="en-US"/>
        </w:rPr>
      </w:pPr>
      <w:bookmarkStart w:id="6" w:name="_Toc34137542"/>
      <w:r>
        <w:rPr>
          <w:rFonts w:ascii="Times New Roman" w:hAnsi="Times New Roman" w:cs="Times New Roman"/>
          <w:b/>
          <w:bCs/>
          <w:color w:val="auto"/>
          <w:sz w:val="24"/>
          <w:szCs w:val="24"/>
          <w:lang w:val="en-US"/>
        </w:rPr>
        <w:lastRenderedPageBreak/>
        <w:t>LIST OF CASES</w:t>
      </w:r>
      <w:bookmarkEnd w:id="6"/>
    </w:p>
    <w:p w14:paraId="1C5D2494"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eastAsiaTheme="majorEastAsia" w:hAnsi="Times New Roman" w:cs="Times New Roman"/>
          <w:sz w:val="24"/>
          <w:szCs w:val="24"/>
        </w:rPr>
        <w:t xml:space="preserve">Soobramoney v Minister of Health (Kwazulu-Natal) [1997]. </w:t>
      </w:r>
    </w:p>
    <w:p w14:paraId="3C5106ED"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eastAsiaTheme="majorEastAsia" w:hAnsi="Times New Roman" w:cs="Times New Roman"/>
          <w:sz w:val="24"/>
          <w:szCs w:val="24"/>
          <w:lang w:val="en-US"/>
        </w:rPr>
        <w:t>Government of the Republic of South Africa and Others v Grootboom and Others [2000].</w:t>
      </w:r>
    </w:p>
    <w:p w14:paraId="0B837EAE"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eastAsiaTheme="majorEastAsia" w:hAnsi="Times New Roman" w:cs="Times New Roman"/>
          <w:bCs/>
          <w:sz w:val="24"/>
          <w:szCs w:val="24"/>
        </w:rPr>
        <w:t>Mathew Okwanda v Minister of Health and Medical Services &amp; 3 others [2013] eKLR.</w:t>
      </w:r>
    </w:p>
    <w:p w14:paraId="4E9F7EC0"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eastAsiaTheme="majorEastAsia" w:hAnsi="Times New Roman" w:cs="Times New Roman"/>
          <w:bCs/>
          <w:sz w:val="24"/>
          <w:szCs w:val="24"/>
          <w:lang w:val="en-US"/>
        </w:rPr>
        <w:t>Vickers v. Nash General Hosp., Inc., 875 F. Supp. 313 (E.D.N.C. 1995).</w:t>
      </w:r>
    </w:p>
    <w:p w14:paraId="57CE65AA"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eastAsiaTheme="majorEastAsia" w:hAnsi="Times New Roman" w:cs="Times New Roman"/>
          <w:sz w:val="24"/>
          <w:szCs w:val="24"/>
          <w:lang w:val="en-US"/>
        </w:rPr>
        <w:t>Paschim Banga Khet Mazdoor Samity &amp; Ors v State of West Bengal &amp; Anor (1996).</w:t>
      </w:r>
    </w:p>
    <w:p w14:paraId="3B2A385B"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eastAsiaTheme="majorEastAsia" w:hAnsi="Times New Roman" w:cs="Times New Roman"/>
          <w:sz w:val="24"/>
          <w:szCs w:val="24"/>
        </w:rPr>
        <w:t>Mitu-Bell Welfare Society v Attorney General &amp; 2 others [2013] eKLR.</w:t>
      </w:r>
    </w:p>
    <w:p w14:paraId="54D23552" w14:textId="5DC0C21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lang w:val="en-US"/>
        </w:rPr>
        <w:t xml:space="preserve">S v Makwanyane 1995 6 BCLR 665.                                                       </w:t>
      </w:r>
    </w:p>
    <w:p w14:paraId="1F547FC1"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eastAsia="Times New Roman" w:hAnsi="Times New Roman" w:cs="Times New Roman"/>
          <w:kern w:val="36"/>
          <w:sz w:val="24"/>
          <w:szCs w:val="24"/>
          <w:lang w:val="en-US"/>
        </w:rPr>
        <w:t>Paschim Banga Khet Mazdoor Samity &amp; Ors v State of West Bengal &amp; Anor (1996).</w:t>
      </w:r>
    </w:p>
    <w:p w14:paraId="07B5D759" w14:textId="46E2CDB0"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shd w:val="clear" w:color="auto" w:fill="FFFFFF"/>
        </w:rPr>
        <w:t>Mathew Okwanda v Minister of Health and Medical Services &amp; 3 others [2013] eKLR.</w:t>
      </w:r>
    </w:p>
    <w:p w14:paraId="661328B4"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eastAsia="Times New Roman" w:hAnsi="Times New Roman" w:cs="Times New Roman"/>
          <w:sz w:val="24"/>
          <w:szCs w:val="24"/>
          <w:lang w:val="en-US"/>
        </w:rPr>
        <w:t>Government of the Republic of South Africa and Others v Grootboom and Others [2000].</w:t>
      </w:r>
    </w:p>
    <w:p w14:paraId="080D6426"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shd w:val="clear" w:color="auto" w:fill="FFFFFF"/>
        </w:rPr>
        <w:t>Mathew Okwanda v Minister of Health and Medical Services &amp; 3 others [2013] eKLR</w:t>
      </w:r>
    </w:p>
    <w:p w14:paraId="04C7C8B8"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eastAsiaTheme="majorEastAsia" w:hAnsi="Times New Roman" w:cs="Times New Roman"/>
          <w:sz w:val="24"/>
          <w:szCs w:val="24"/>
        </w:rPr>
        <w:t>Professional Conduct committee care no 2 of 2016 Between Jesca Moraa on Behalf of the late Alex Madaga Matini and Kenyatta National Hospital and Coptic Hospital (2016).</w:t>
      </w:r>
    </w:p>
    <w:p w14:paraId="7F6BF62F"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X and Y v The Netherlands, ECtHR Judgement of 26 March 1985.</w:t>
      </w:r>
    </w:p>
    <w:p w14:paraId="6BD063E1"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 xml:space="preserve">Parmanand Katara vs Union of India &amp; Ors (1989), The Supreme Court of India. </w:t>
      </w:r>
    </w:p>
    <w:p w14:paraId="3494A3DA"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lang w:val="en-US"/>
        </w:rPr>
        <w:t>Pravat Kumar Mukherjee v Ruby General Hospital and Ors (2002), The Supreme Court of India.</w:t>
      </w:r>
    </w:p>
    <w:p w14:paraId="455EB870"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A.N.N v Attorney General [2013] eKLR.</w:t>
      </w:r>
    </w:p>
    <w:p w14:paraId="5DD67D26"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Kenya Society for the Mentally Handicapped v Attorney General and Others Nairobi Petition No. 155A of 2011 (Unreported).</w:t>
      </w:r>
    </w:p>
    <w:p w14:paraId="088BFA31"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Luco Njagi &amp; 21 others v Ministry of Health &amp; 2 others [2015] eKLR.</w:t>
      </w:r>
    </w:p>
    <w:p w14:paraId="7D09E60A"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Mathew Okwanda v Minister of Health and Medical Services &amp; 3 others [2013] eKLR.</w:t>
      </w:r>
    </w:p>
    <w:p w14:paraId="7FCB0F55" w14:textId="57047132"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 xml:space="preserve">John Kabui Mwai &amp; 3 Others V Kenya National Examination Council &amp; 2 Others [2011] eKLR. </w:t>
      </w:r>
    </w:p>
    <w:p w14:paraId="2C1819E7"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lang w:val="en-US"/>
        </w:rPr>
        <w:t xml:space="preserve">Allinson v General Council of Medical Education and Registration (1894), The United Kingdome House of Lords. </w:t>
      </w:r>
    </w:p>
    <w:p w14:paraId="33A68DA8"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 xml:space="preserve">Jane M. Roberts v. Galen of Virginia, Inc (1999), The Supreme Court of The United States. </w:t>
      </w:r>
    </w:p>
    <w:p w14:paraId="17953E99"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 xml:space="preserve">R v Godoy (1999), The Supreme Court of Canada. </w:t>
      </w:r>
    </w:p>
    <w:p w14:paraId="538F41E2"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rPr>
        <w:t xml:space="preserve">Ex Parte Chairperson of the Constitutional Assembly: In re Certification of the Constitution of the Republic of South Africa, 1996 (4) SA 744 (CC). </w:t>
      </w:r>
    </w:p>
    <w:p w14:paraId="39DF4DD3" w14:textId="77777777" w:rsidR="002C1541" w:rsidRPr="006A555B" w:rsidRDefault="002C1541" w:rsidP="002C1541">
      <w:pPr>
        <w:spacing w:after="0" w:line="360" w:lineRule="auto"/>
        <w:jc w:val="both"/>
        <w:rPr>
          <w:rFonts w:ascii="Times New Roman" w:eastAsiaTheme="majorEastAsia" w:hAnsi="Times New Roman" w:cs="Times New Roman"/>
          <w:sz w:val="24"/>
          <w:szCs w:val="24"/>
          <w:lang w:val="en-US"/>
        </w:rPr>
      </w:pPr>
      <w:r w:rsidRPr="006A555B">
        <w:rPr>
          <w:rFonts w:ascii="Times New Roman" w:hAnsi="Times New Roman" w:cs="Times New Roman"/>
          <w:sz w:val="24"/>
          <w:szCs w:val="24"/>
          <w:lang w:val="en-US"/>
        </w:rPr>
        <w:t>Purohit and Moore v. The Gambia, ACmHPR Comm 241/2001, 16 Activity report.</w:t>
      </w:r>
    </w:p>
    <w:p w14:paraId="6786B7B7" w14:textId="77777777" w:rsidR="00BD0125" w:rsidRDefault="00BD0125" w:rsidP="002C1541">
      <w:pPr>
        <w:spacing w:line="360" w:lineRule="auto"/>
        <w:jc w:val="both"/>
        <w:rPr>
          <w:rFonts w:ascii="Times New Roman" w:eastAsiaTheme="majorEastAsia" w:hAnsi="Times New Roman" w:cs="Times New Roman"/>
          <w:sz w:val="24"/>
          <w:szCs w:val="24"/>
        </w:rPr>
      </w:pPr>
    </w:p>
    <w:p w14:paraId="4EAC6DC3" w14:textId="77777777" w:rsidR="00BD0125" w:rsidRPr="00BD0125" w:rsidRDefault="00BD0125" w:rsidP="00BD0125">
      <w:pPr>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rPr>
        <w:lastRenderedPageBreak/>
        <w:t>John Kabui Mwai &amp; 3 Others V Kenya National Examination Council &amp; 2 Others [2011] Eklr.</w:t>
      </w:r>
    </w:p>
    <w:p w14:paraId="3D663147" w14:textId="77777777" w:rsidR="00BD0125" w:rsidRDefault="00BD0125">
      <w:pPr>
        <w:rPr>
          <w:rFonts w:ascii="Times New Roman" w:eastAsiaTheme="majorEastAsia" w:hAnsi="Times New Roman" w:cs="Times New Roman"/>
          <w:sz w:val="24"/>
          <w:szCs w:val="24"/>
        </w:rPr>
      </w:pPr>
      <w:r>
        <w:rPr>
          <w:rFonts w:ascii="Times New Roman" w:eastAsiaTheme="majorEastAsia" w:hAnsi="Times New Roman" w:cs="Times New Roman"/>
          <w:sz w:val="24"/>
          <w:szCs w:val="24"/>
        </w:rPr>
        <w:br w:type="page"/>
      </w:r>
    </w:p>
    <w:p w14:paraId="65CA4016" w14:textId="73D15B17" w:rsidR="00BD0125" w:rsidRPr="00BD0125" w:rsidRDefault="00BD0125" w:rsidP="00BD0125">
      <w:pPr>
        <w:pStyle w:val="Heading1"/>
        <w:jc w:val="center"/>
        <w:rPr>
          <w:rFonts w:ascii="Times New Roman" w:hAnsi="Times New Roman" w:cs="Times New Roman"/>
          <w:b/>
          <w:bCs/>
          <w:sz w:val="24"/>
          <w:szCs w:val="24"/>
          <w:lang w:val="en-US"/>
        </w:rPr>
      </w:pPr>
      <w:bookmarkStart w:id="7" w:name="_Toc34137543"/>
      <w:r w:rsidRPr="00BD0125">
        <w:rPr>
          <w:rFonts w:ascii="Times New Roman" w:hAnsi="Times New Roman" w:cs="Times New Roman"/>
          <w:b/>
          <w:bCs/>
          <w:sz w:val="24"/>
          <w:szCs w:val="24"/>
          <w:lang w:val="en-US"/>
        </w:rPr>
        <w:lastRenderedPageBreak/>
        <w:t>LIST OF INSTRUMENTS</w:t>
      </w:r>
      <w:bookmarkEnd w:id="7"/>
    </w:p>
    <w:p w14:paraId="1B098860"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lang w:val="en-US"/>
        </w:rPr>
        <w:t>African Charter of Human and People’s Rights (1989).</w:t>
      </w:r>
    </w:p>
    <w:p w14:paraId="57C1926E"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lang w:val="en-US"/>
        </w:rPr>
        <w:t xml:space="preserve">Charter of the United Nations (1945).  </w:t>
      </w:r>
    </w:p>
    <w:p w14:paraId="381B71B5"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rPr>
        <w:t>Code of Federal Regulations 42 U.S.C.</w:t>
      </w:r>
    </w:p>
    <w:p w14:paraId="0FE60E3D"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lang w:val="en-US"/>
        </w:rPr>
        <w:t>Constitution of Kenya (2010).</w:t>
      </w:r>
    </w:p>
    <w:p w14:paraId="07BCF9B4"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rPr>
        <w:t>Constitution of The World Health Organization (1996).</w:t>
      </w:r>
    </w:p>
    <w:p w14:paraId="77C42310"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lang w:val="en-US"/>
        </w:rPr>
        <w:t>Health Act No. 21. 2017.</w:t>
      </w:r>
    </w:p>
    <w:p w14:paraId="3A821140"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lang w:val="en-US"/>
        </w:rPr>
        <w:t xml:space="preserve">Kenya Health Policy 2012-2030. </w:t>
      </w:r>
    </w:p>
    <w:p w14:paraId="2ADCA895"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rPr>
        <w:t xml:space="preserve">Ministry of Health, </w:t>
      </w:r>
      <w:r w:rsidRPr="00BD0125">
        <w:rPr>
          <w:rFonts w:ascii="Times New Roman" w:eastAsiaTheme="majorEastAsia" w:hAnsi="Times New Roman" w:cs="Times New Roman"/>
          <w:i/>
          <w:iCs/>
          <w:sz w:val="24"/>
          <w:szCs w:val="24"/>
          <w:lang w:val="en-US"/>
        </w:rPr>
        <w:t xml:space="preserve">Kenya Health Sector Referral Implementation Guidelines, </w:t>
      </w:r>
      <w:r w:rsidRPr="00BD0125">
        <w:rPr>
          <w:rFonts w:ascii="Times New Roman" w:eastAsiaTheme="majorEastAsia" w:hAnsi="Times New Roman" w:cs="Times New Roman"/>
          <w:sz w:val="24"/>
          <w:szCs w:val="24"/>
          <w:lang w:val="en-US"/>
        </w:rPr>
        <w:t>2014, 8-32.</w:t>
      </w:r>
    </w:p>
    <w:p w14:paraId="6E3C17EB"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rPr>
        <w:t>The Draft National Policy on Disaster Management in Kenya (2009).</w:t>
      </w:r>
    </w:p>
    <w:p w14:paraId="126E90A1"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rPr>
        <w:t>The Draft National Policy on Disaster Management in Kenya (2016).</w:t>
      </w:r>
    </w:p>
    <w:p w14:paraId="36AF2683"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rPr>
        <w:t>The Medical Practitioners and Dentists Act (2012).</w:t>
      </w:r>
    </w:p>
    <w:p w14:paraId="78654801"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lang w:val="en-US"/>
        </w:rPr>
        <w:t xml:space="preserve">Universal Declaration of Human Rights (1945). </w:t>
      </w:r>
    </w:p>
    <w:p w14:paraId="60883517"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lang w:val="en-US"/>
        </w:rPr>
        <w:t xml:space="preserve">World Conference on Human Rights ‘Vienna Declaration and Programme of Action’ (1993) </w:t>
      </w:r>
    </w:p>
    <w:p w14:paraId="64698E64"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lang w:val="en-US"/>
        </w:rPr>
        <w:t>World Health Assembly Resolution 58.33 (2005).</w:t>
      </w:r>
    </w:p>
    <w:p w14:paraId="408886C4"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rPr>
        <w:t>World Medical Association (WMA) International Code of Ethics (1949)</w:t>
      </w:r>
    </w:p>
    <w:p w14:paraId="50A6F162" w14:textId="77777777" w:rsidR="00BD0125" w:rsidRPr="00BD0125" w:rsidRDefault="00BD0125" w:rsidP="00BD0125">
      <w:pPr>
        <w:numPr>
          <w:ilvl w:val="0"/>
          <w:numId w:val="17"/>
        </w:numPr>
        <w:spacing w:line="360" w:lineRule="auto"/>
        <w:jc w:val="both"/>
        <w:rPr>
          <w:rFonts w:ascii="Times New Roman" w:eastAsiaTheme="majorEastAsia" w:hAnsi="Times New Roman" w:cs="Times New Roman"/>
          <w:sz w:val="24"/>
          <w:szCs w:val="24"/>
          <w:lang w:val="en-US"/>
        </w:rPr>
      </w:pPr>
      <w:r w:rsidRPr="00BD0125">
        <w:rPr>
          <w:rFonts w:ascii="Times New Roman" w:eastAsiaTheme="majorEastAsia" w:hAnsi="Times New Roman" w:cs="Times New Roman"/>
          <w:sz w:val="24"/>
          <w:szCs w:val="24"/>
          <w:lang w:val="en-US"/>
        </w:rPr>
        <w:t>In</w:t>
      </w:r>
      <w:r w:rsidRPr="00BD0125">
        <w:rPr>
          <w:rFonts w:ascii="Times New Roman" w:eastAsiaTheme="majorEastAsia" w:hAnsi="Times New Roman" w:cs="Times New Roman"/>
          <w:sz w:val="24"/>
          <w:szCs w:val="24"/>
        </w:rPr>
        <w:t>ternational Convention on Economic Social and Cultural Rights, 16 December 1966.</w:t>
      </w:r>
    </w:p>
    <w:p w14:paraId="226BFFA4" w14:textId="77777777" w:rsidR="00BD0125" w:rsidRDefault="00BD0125" w:rsidP="002C1541">
      <w:pPr>
        <w:spacing w:line="360" w:lineRule="auto"/>
        <w:jc w:val="both"/>
        <w:rPr>
          <w:rFonts w:ascii="Times New Roman" w:eastAsiaTheme="majorEastAsia" w:hAnsi="Times New Roman" w:cs="Times New Roman"/>
          <w:sz w:val="24"/>
          <w:szCs w:val="24"/>
        </w:rPr>
      </w:pPr>
    </w:p>
    <w:p w14:paraId="4DCD8471" w14:textId="267C5948" w:rsidR="002C1541" w:rsidRPr="006F407E" w:rsidRDefault="00BD0125" w:rsidP="006F407E">
      <w:pPr>
        <w:rPr>
          <w:rFonts w:ascii="Times New Roman" w:eastAsiaTheme="majorEastAsia" w:hAnsi="Times New Roman" w:cs="Times New Roman"/>
          <w:sz w:val="24"/>
          <w:szCs w:val="24"/>
        </w:rPr>
      </w:pPr>
      <w:r>
        <w:rPr>
          <w:rFonts w:ascii="Times New Roman" w:eastAsiaTheme="majorEastAsia" w:hAnsi="Times New Roman" w:cs="Times New Roman"/>
          <w:sz w:val="24"/>
          <w:szCs w:val="24"/>
        </w:rPr>
        <w:br w:type="page"/>
      </w:r>
    </w:p>
    <w:p w14:paraId="1D30589E" w14:textId="648F0D91" w:rsidR="00D81C6C" w:rsidRDefault="00145576" w:rsidP="00A233BD">
      <w:pPr>
        <w:pStyle w:val="Heading1"/>
        <w:spacing w:before="0" w:line="360" w:lineRule="auto"/>
        <w:jc w:val="center"/>
        <w:rPr>
          <w:rFonts w:ascii="Times New Roman" w:hAnsi="Times New Roman" w:cs="Times New Roman"/>
          <w:b/>
          <w:bCs/>
          <w:color w:val="auto"/>
          <w:sz w:val="24"/>
          <w:szCs w:val="24"/>
          <w:lang w:val="en-US"/>
        </w:rPr>
      </w:pPr>
      <w:bookmarkStart w:id="8" w:name="_Toc34137544"/>
      <w:r>
        <w:rPr>
          <w:rFonts w:ascii="Times New Roman" w:hAnsi="Times New Roman" w:cs="Times New Roman"/>
          <w:b/>
          <w:bCs/>
          <w:color w:val="auto"/>
          <w:sz w:val="24"/>
          <w:szCs w:val="24"/>
          <w:lang w:val="en-US"/>
        </w:rPr>
        <w:lastRenderedPageBreak/>
        <w:t>ABSTRACT</w:t>
      </w:r>
      <w:bookmarkEnd w:id="8"/>
    </w:p>
    <w:p w14:paraId="5F085C20" w14:textId="77777777" w:rsidR="00294973" w:rsidRPr="00294973" w:rsidRDefault="00294973" w:rsidP="00294973">
      <w:pPr>
        <w:rPr>
          <w:lang w:val="en-US"/>
        </w:rPr>
      </w:pPr>
    </w:p>
    <w:p w14:paraId="66087059" w14:textId="6F860082" w:rsidR="00294973" w:rsidRDefault="00CB4DF5" w:rsidP="008A4AB8">
      <w:pPr>
        <w:spacing w:line="360" w:lineRule="auto"/>
        <w:jc w:val="both"/>
      </w:pPr>
      <w:r>
        <w:rPr>
          <w:rFonts w:ascii="Times New Roman" w:hAnsi="Times New Roman" w:cs="Times New Roman"/>
          <w:sz w:val="24"/>
          <w:szCs w:val="24"/>
          <w:lang w:val="en-US"/>
        </w:rPr>
        <w:t>The Constitution of Kenya ushered in a plethora of reforms</w:t>
      </w:r>
      <w:r w:rsidR="00A46BC2">
        <w:rPr>
          <w:rFonts w:ascii="Times New Roman" w:hAnsi="Times New Roman" w:cs="Times New Roman"/>
          <w:sz w:val="24"/>
          <w:szCs w:val="24"/>
          <w:lang w:val="en-US"/>
        </w:rPr>
        <w:t xml:space="preserve"> </w:t>
      </w:r>
      <w:r w:rsidR="004D1648">
        <w:rPr>
          <w:rFonts w:ascii="Times New Roman" w:hAnsi="Times New Roman" w:cs="Times New Roman"/>
          <w:sz w:val="24"/>
          <w:szCs w:val="24"/>
          <w:lang w:val="en-US"/>
        </w:rPr>
        <w:t xml:space="preserve">on human </w:t>
      </w:r>
      <w:r w:rsidR="00A46BC2">
        <w:rPr>
          <w:rFonts w:ascii="Times New Roman" w:hAnsi="Times New Roman" w:cs="Times New Roman"/>
          <w:sz w:val="24"/>
          <w:szCs w:val="24"/>
          <w:lang w:val="en-US"/>
        </w:rPr>
        <w:t>rights</w:t>
      </w:r>
      <w:r>
        <w:rPr>
          <w:rFonts w:ascii="Times New Roman" w:hAnsi="Times New Roman" w:cs="Times New Roman"/>
          <w:sz w:val="24"/>
          <w:szCs w:val="24"/>
          <w:lang w:val="en-US"/>
        </w:rPr>
        <w:t xml:space="preserve"> including the right to emergency medical treatment.</w:t>
      </w:r>
      <w:r w:rsidR="0095211E">
        <w:rPr>
          <w:rFonts w:ascii="Times New Roman" w:hAnsi="Times New Roman" w:cs="Times New Roman"/>
          <w:sz w:val="24"/>
          <w:szCs w:val="24"/>
          <w:lang w:val="en-US"/>
        </w:rPr>
        <w:t xml:space="preserve"> </w:t>
      </w:r>
      <w:r w:rsidR="002C6242">
        <w:rPr>
          <w:rFonts w:ascii="Times New Roman" w:hAnsi="Times New Roman" w:cs="Times New Roman"/>
          <w:sz w:val="24"/>
          <w:szCs w:val="24"/>
          <w:lang w:val="en-US"/>
        </w:rPr>
        <w:t xml:space="preserve">Seeing as </w:t>
      </w:r>
      <w:r>
        <w:rPr>
          <w:rFonts w:ascii="Times New Roman" w:hAnsi="Times New Roman" w:cs="Times New Roman"/>
          <w:sz w:val="24"/>
          <w:szCs w:val="24"/>
          <w:lang w:val="en-US"/>
        </w:rPr>
        <w:t xml:space="preserve">constitutions only embed general principles to govern a country, the Kenyan Constitution does not expound on how this right is to be enforced and implemented. </w:t>
      </w:r>
      <w:r w:rsidR="00214EC9" w:rsidRPr="00214EC9">
        <w:rPr>
          <w:rFonts w:ascii="Times New Roman" w:hAnsi="Times New Roman" w:cs="Times New Roman"/>
          <w:sz w:val="24"/>
          <w:szCs w:val="24"/>
        </w:rPr>
        <w:t>Accordingly, th</w:t>
      </w:r>
      <w:r w:rsidR="00294973">
        <w:rPr>
          <w:rFonts w:ascii="Times New Roman" w:hAnsi="Times New Roman" w:cs="Times New Roman"/>
          <w:sz w:val="24"/>
          <w:szCs w:val="24"/>
        </w:rPr>
        <w:t xml:space="preserve">is </w:t>
      </w:r>
      <w:r w:rsidR="00214EC9" w:rsidRPr="00214EC9">
        <w:rPr>
          <w:rFonts w:ascii="Times New Roman" w:hAnsi="Times New Roman" w:cs="Times New Roman"/>
          <w:sz w:val="24"/>
          <w:szCs w:val="24"/>
        </w:rPr>
        <w:t xml:space="preserve">study seeks to establish Kenya’s </w:t>
      </w:r>
      <w:r w:rsidR="00B412F7">
        <w:rPr>
          <w:rFonts w:ascii="Times New Roman" w:hAnsi="Times New Roman" w:cs="Times New Roman"/>
          <w:sz w:val="24"/>
          <w:szCs w:val="24"/>
        </w:rPr>
        <w:t>d</w:t>
      </w:r>
      <w:r w:rsidR="00214EC9" w:rsidRPr="00214EC9">
        <w:rPr>
          <w:rFonts w:ascii="Times New Roman" w:hAnsi="Times New Roman" w:cs="Times New Roman"/>
          <w:sz w:val="24"/>
          <w:szCs w:val="24"/>
        </w:rPr>
        <w:t xml:space="preserve">uty to ensure the realisation of the right to emergency healthcare </w:t>
      </w:r>
      <w:r w:rsidR="00294973">
        <w:rPr>
          <w:rFonts w:ascii="Times New Roman" w:hAnsi="Times New Roman" w:cs="Times New Roman"/>
          <w:sz w:val="24"/>
          <w:szCs w:val="24"/>
        </w:rPr>
        <w:t>by</w:t>
      </w:r>
      <w:r w:rsidR="00214EC9" w:rsidRPr="00214EC9">
        <w:rPr>
          <w:rFonts w:ascii="Times New Roman" w:hAnsi="Times New Roman" w:cs="Times New Roman"/>
          <w:sz w:val="24"/>
          <w:szCs w:val="24"/>
        </w:rPr>
        <w:t xml:space="preserve"> interrogat</w:t>
      </w:r>
      <w:r w:rsidR="00294973">
        <w:rPr>
          <w:rFonts w:ascii="Times New Roman" w:hAnsi="Times New Roman" w:cs="Times New Roman"/>
          <w:sz w:val="24"/>
          <w:szCs w:val="24"/>
        </w:rPr>
        <w:t>ing</w:t>
      </w:r>
      <w:r w:rsidR="00214EC9" w:rsidRPr="00214EC9">
        <w:rPr>
          <w:rFonts w:ascii="Times New Roman" w:hAnsi="Times New Roman" w:cs="Times New Roman"/>
          <w:sz w:val="24"/>
          <w:szCs w:val="24"/>
        </w:rPr>
        <w:t xml:space="preserve"> Kenya’s emergency medical treatmen</w:t>
      </w:r>
      <w:r w:rsidR="00BE6786">
        <w:rPr>
          <w:rFonts w:ascii="Times New Roman" w:hAnsi="Times New Roman" w:cs="Times New Roman"/>
          <w:sz w:val="24"/>
          <w:szCs w:val="24"/>
        </w:rPr>
        <w:t xml:space="preserve">t </w:t>
      </w:r>
      <w:r w:rsidR="00214EC9" w:rsidRPr="00214EC9">
        <w:rPr>
          <w:rFonts w:ascii="Times New Roman" w:hAnsi="Times New Roman" w:cs="Times New Roman"/>
          <w:sz w:val="24"/>
          <w:szCs w:val="24"/>
        </w:rPr>
        <w:t>system within the legal framework. In addition, the study seeks to assess ways</w:t>
      </w:r>
      <w:r w:rsidR="00294973">
        <w:rPr>
          <w:rFonts w:ascii="Times New Roman" w:hAnsi="Times New Roman" w:cs="Times New Roman"/>
          <w:sz w:val="24"/>
          <w:szCs w:val="24"/>
        </w:rPr>
        <w:t xml:space="preserve"> in which</w:t>
      </w:r>
      <w:r w:rsidR="00214EC9" w:rsidRPr="00214EC9">
        <w:rPr>
          <w:rFonts w:ascii="Times New Roman" w:hAnsi="Times New Roman" w:cs="Times New Roman"/>
          <w:sz w:val="24"/>
          <w:szCs w:val="24"/>
        </w:rPr>
        <w:t xml:space="preserve"> Kenya can enhance its duty to realise the right to emergency medical</w:t>
      </w:r>
      <w:r w:rsidR="0072073D">
        <w:rPr>
          <w:rFonts w:ascii="Times New Roman" w:hAnsi="Times New Roman" w:cs="Times New Roman"/>
          <w:sz w:val="24"/>
          <w:szCs w:val="24"/>
        </w:rPr>
        <w:t xml:space="preserve"> treatment</w:t>
      </w:r>
      <w:r w:rsidR="00294973">
        <w:rPr>
          <w:rFonts w:ascii="Times New Roman" w:hAnsi="Times New Roman" w:cs="Times New Roman"/>
          <w:sz w:val="24"/>
          <w:szCs w:val="24"/>
        </w:rPr>
        <w:t>. This will be assessed</w:t>
      </w:r>
      <w:r w:rsidR="00214EC9" w:rsidRPr="00214EC9">
        <w:rPr>
          <w:rFonts w:ascii="Times New Roman" w:hAnsi="Times New Roman" w:cs="Times New Roman"/>
          <w:sz w:val="24"/>
          <w:szCs w:val="24"/>
        </w:rPr>
        <w:t xml:space="preserve"> </w:t>
      </w:r>
      <w:r w:rsidR="00294973">
        <w:rPr>
          <w:rFonts w:ascii="Times New Roman" w:hAnsi="Times New Roman" w:cs="Times New Roman"/>
          <w:sz w:val="24"/>
          <w:szCs w:val="24"/>
        </w:rPr>
        <w:t>in the</w:t>
      </w:r>
      <w:r w:rsidR="00214EC9" w:rsidRPr="00214EC9">
        <w:rPr>
          <w:rFonts w:ascii="Times New Roman" w:hAnsi="Times New Roman" w:cs="Times New Roman"/>
          <w:sz w:val="24"/>
          <w:szCs w:val="24"/>
        </w:rPr>
        <w:t xml:space="preserve"> case stud</w:t>
      </w:r>
      <w:r w:rsidR="00294973">
        <w:rPr>
          <w:rFonts w:ascii="Times New Roman" w:hAnsi="Times New Roman" w:cs="Times New Roman"/>
          <w:sz w:val="24"/>
          <w:szCs w:val="24"/>
        </w:rPr>
        <w:t>ies</w:t>
      </w:r>
      <w:r w:rsidR="00214EC9" w:rsidRPr="00214EC9">
        <w:rPr>
          <w:rFonts w:ascii="Times New Roman" w:hAnsi="Times New Roman" w:cs="Times New Roman"/>
          <w:sz w:val="24"/>
          <w:szCs w:val="24"/>
        </w:rPr>
        <w:t xml:space="preserve"> of the United States of America and India </w:t>
      </w:r>
      <w:r w:rsidR="00294973">
        <w:rPr>
          <w:rFonts w:ascii="Times New Roman" w:hAnsi="Times New Roman" w:cs="Times New Roman"/>
          <w:sz w:val="24"/>
          <w:szCs w:val="24"/>
        </w:rPr>
        <w:t>by looking into</w:t>
      </w:r>
      <w:r w:rsidR="00214EC9" w:rsidRPr="00214EC9">
        <w:rPr>
          <w:rFonts w:ascii="Times New Roman" w:hAnsi="Times New Roman" w:cs="Times New Roman"/>
          <w:sz w:val="24"/>
          <w:szCs w:val="24"/>
        </w:rPr>
        <w:t xml:space="preserve"> the legal issues that emerge from the right to emergency medical treatment.</w:t>
      </w:r>
      <w:r w:rsidR="00214EC9">
        <w:t xml:space="preserve"> </w:t>
      </w:r>
    </w:p>
    <w:p w14:paraId="33CF3D32" w14:textId="4EA4534D" w:rsidR="004012F3" w:rsidRDefault="0072073D" w:rsidP="008A4AB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rPr>
        <w:t>H</w:t>
      </w:r>
      <w:r w:rsidR="00214EC9" w:rsidRPr="00214EC9">
        <w:rPr>
          <w:rFonts w:ascii="Times New Roman" w:hAnsi="Times New Roman" w:cs="Times New Roman"/>
          <w:sz w:val="24"/>
          <w:szCs w:val="24"/>
        </w:rPr>
        <w:t>ealthcare practitioners have a legal duty to provide medical services during emergency situations.</w:t>
      </w:r>
      <w:r w:rsidR="0095211E" w:rsidRPr="00214EC9">
        <w:rPr>
          <w:rFonts w:ascii="Times New Roman" w:hAnsi="Times New Roman" w:cs="Times New Roman"/>
          <w:sz w:val="24"/>
          <w:szCs w:val="24"/>
          <w:lang w:val="en-US"/>
        </w:rPr>
        <w:t xml:space="preserve"> </w:t>
      </w:r>
      <w:r w:rsidR="004012F3" w:rsidRPr="00214EC9">
        <w:rPr>
          <w:rFonts w:ascii="Times New Roman" w:hAnsi="Times New Roman" w:cs="Times New Roman"/>
          <w:sz w:val="24"/>
          <w:szCs w:val="24"/>
          <w:lang w:val="en-US"/>
        </w:rPr>
        <w:t>The state has an onus</w:t>
      </w:r>
      <w:r w:rsidR="00351E87" w:rsidRPr="00214EC9">
        <w:rPr>
          <w:rFonts w:ascii="Times New Roman" w:hAnsi="Times New Roman" w:cs="Times New Roman"/>
          <w:sz w:val="24"/>
          <w:szCs w:val="24"/>
          <w:lang w:val="en-US"/>
        </w:rPr>
        <w:t xml:space="preserve"> </w:t>
      </w:r>
      <w:r w:rsidR="00294973">
        <w:rPr>
          <w:rFonts w:ascii="Times New Roman" w:hAnsi="Times New Roman" w:cs="Times New Roman"/>
          <w:sz w:val="24"/>
          <w:szCs w:val="24"/>
          <w:lang w:val="en-US"/>
        </w:rPr>
        <w:t>to enact</w:t>
      </w:r>
      <w:r w:rsidR="00CB4DF5" w:rsidRPr="00214EC9">
        <w:rPr>
          <w:rFonts w:ascii="Times New Roman" w:hAnsi="Times New Roman" w:cs="Times New Roman"/>
          <w:sz w:val="24"/>
          <w:szCs w:val="24"/>
          <w:lang w:val="en-US"/>
        </w:rPr>
        <w:t xml:space="preserve"> laws and policies that breathe life into th</w:t>
      </w:r>
      <w:r w:rsidR="00294973">
        <w:rPr>
          <w:rFonts w:ascii="Times New Roman" w:hAnsi="Times New Roman" w:cs="Times New Roman"/>
          <w:sz w:val="24"/>
          <w:szCs w:val="24"/>
          <w:lang w:val="en-US"/>
        </w:rPr>
        <w:t>e</w:t>
      </w:r>
      <w:r w:rsidR="00CB4DF5" w:rsidRPr="00214EC9">
        <w:rPr>
          <w:rFonts w:ascii="Times New Roman" w:hAnsi="Times New Roman" w:cs="Times New Roman"/>
          <w:sz w:val="24"/>
          <w:szCs w:val="24"/>
          <w:lang w:val="en-US"/>
        </w:rPr>
        <w:t xml:space="preserve"> provision.</w:t>
      </w:r>
      <w:r w:rsidR="0095211E" w:rsidRPr="00214EC9">
        <w:rPr>
          <w:rFonts w:ascii="Times New Roman" w:hAnsi="Times New Roman" w:cs="Times New Roman"/>
          <w:sz w:val="24"/>
          <w:szCs w:val="24"/>
          <w:lang w:val="en-US"/>
        </w:rPr>
        <w:t xml:space="preserve"> </w:t>
      </w:r>
      <w:r w:rsidR="00CB4DF5" w:rsidRPr="00214EC9">
        <w:rPr>
          <w:rFonts w:ascii="Times New Roman" w:hAnsi="Times New Roman" w:cs="Times New Roman"/>
          <w:sz w:val="24"/>
          <w:szCs w:val="24"/>
          <w:lang w:val="en-US"/>
        </w:rPr>
        <w:t>The laws and policies</w:t>
      </w:r>
      <w:r w:rsidR="004A4EFD" w:rsidRPr="00214EC9">
        <w:rPr>
          <w:rFonts w:ascii="Times New Roman" w:hAnsi="Times New Roman" w:cs="Times New Roman"/>
          <w:sz w:val="24"/>
          <w:szCs w:val="24"/>
          <w:lang w:val="en-US"/>
        </w:rPr>
        <w:t xml:space="preserve"> that have been developed</w:t>
      </w:r>
      <w:r w:rsidR="00294973">
        <w:rPr>
          <w:rFonts w:ascii="Times New Roman" w:hAnsi="Times New Roman" w:cs="Times New Roman"/>
          <w:sz w:val="24"/>
          <w:szCs w:val="24"/>
          <w:lang w:val="en-US"/>
        </w:rPr>
        <w:t xml:space="preserve"> </w:t>
      </w:r>
      <w:r w:rsidR="00CB4DF5" w:rsidRPr="00214EC9">
        <w:rPr>
          <w:rFonts w:ascii="Times New Roman" w:hAnsi="Times New Roman" w:cs="Times New Roman"/>
          <w:sz w:val="24"/>
          <w:szCs w:val="24"/>
          <w:lang w:val="en-US"/>
        </w:rPr>
        <w:t xml:space="preserve">have proven to be inadequate </w:t>
      </w:r>
      <w:r w:rsidR="00294973">
        <w:rPr>
          <w:rFonts w:ascii="Times New Roman" w:hAnsi="Times New Roman" w:cs="Times New Roman"/>
          <w:sz w:val="24"/>
          <w:szCs w:val="24"/>
          <w:lang w:val="en-US"/>
        </w:rPr>
        <w:t>as</w:t>
      </w:r>
      <w:r w:rsidR="00864EC3" w:rsidRPr="00214EC9">
        <w:rPr>
          <w:rFonts w:ascii="Times New Roman" w:hAnsi="Times New Roman" w:cs="Times New Roman"/>
          <w:sz w:val="24"/>
          <w:szCs w:val="24"/>
          <w:lang w:val="en-US"/>
        </w:rPr>
        <w:t xml:space="preserve"> </w:t>
      </w:r>
      <w:r w:rsidR="00CB4DF5" w:rsidRPr="00214EC9">
        <w:rPr>
          <w:rFonts w:ascii="Times New Roman" w:hAnsi="Times New Roman" w:cs="Times New Roman"/>
          <w:sz w:val="24"/>
          <w:szCs w:val="24"/>
          <w:lang w:val="en-US"/>
        </w:rPr>
        <w:t xml:space="preserve">they have </w:t>
      </w:r>
      <w:r>
        <w:rPr>
          <w:rFonts w:ascii="Times New Roman" w:hAnsi="Times New Roman" w:cs="Times New Roman"/>
          <w:sz w:val="24"/>
          <w:szCs w:val="24"/>
          <w:lang w:val="en-US"/>
        </w:rPr>
        <w:t>failed to</w:t>
      </w:r>
      <w:r w:rsidR="00CB4DF5" w:rsidRPr="00214EC9">
        <w:rPr>
          <w:rFonts w:ascii="Times New Roman" w:hAnsi="Times New Roman" w:cs="Times New Roman"/>
          <w:sz w:val="24"/>
          <w:szCs w:val="24"/>
          <w:lang w:val="en-US"/>
        </w:rPr>
        <w:t xml:space="preserve"> guarante</w:t>
      </w:r>
      <w:r w:rsidR="0058152F">
        <w:rPr>
          <w:rFonts w:ascii="Times New Roman" w:hAnsi="Times New Roman" w:cs="Times New Roman"/>
          <w:sz w:val="24"/>
          <w:szCs w:val="24"/>
          <w:lang w:val="en-US"/>
        </w:rPr>
        <w:t xml:space="preserve">e </w:t>
      </w:r>
      <w:r w:rsidR="00357DCB" w:rsidRPr="00214EC9">
        <w:rPr>
          <w:rFonts w:ascii="Times New Roman" w:hAnsi="Times New Roman" w:cs="Times New Roman"/>
          <w:sz w:val="24"/>
          <w:szCs w:val="24"/>
          <w:lang w:val="en-US"/>
        </w:rPr>
        <w:t xml:space="preserve">the </w:t>
      </w:r>
      <w:r w:rsidR="00145576" w:rsidRPr="00214EC9">
        <w:rPr>
          <w:rFonts w:ascii="Times New Roman" w:hAnsi="Times New Roman" w:cs="Times New Roman"/>
          <w:sz w:val="24"/>
          <w:szCs w:val="24"/>
          <w:lang w:val="en-US"/>
        </w:rPr>
        <w:t>realization</w:t>
      </w:r>
      <w:r w:rsidR="00357DCB" w:rsidRPr="00214EC9">
        <w:rPr>
          <w:rFonts w:ascii="Times New Roman" w:hAnsi="Times New Roman" w:cs="Times New Roman"/>
          <w:sz w:val="24"/>
          <w:szCs w:val="24"/>
          <w:lang w:val="en-US"/>
        </w:rPr>
        <w:t xml:space="preserve"> of the right</w:t>
      </w:r>
      <w:r>
        <w:rPr>
          <w:rFonts w:ascii="Times New Roman" w:hAnsi="Times New Roman" w:cs="Times New Roman"/>
          <w:sz w:val="24"/>
          <w:szCs w:val="24"/>
          <w:lang w:val="en-US"/>
        </w:rPr>
        <w:t>, hence</w:t>
      </w:r>
      <w:r w:rsidR="00B2023E" w:rsidRPr="00214EC9">
        <w:rPr>
          <w:rFonts w:ascii="Times New Roman" w:hAnsi="Times New Roman" w:cs="Times New Roman"/>
          <w:sz w:val="24"/>
          <w:szCs w:val="24"/>
          <w:lang w:val="en-US"/>
        </w:rPr>
        <w:t xml:space="preserve"> shield</w:t>
      </w:r>
      <w:r>
        <w:rPr>
          <w:rFonts w:ascii="Times New Roman" w:hAnsi="Times New Roman" w:cs="Times New Roman"/>
          <w:sz w:val="24"/>
          <w:szCs w:val="24"/>
          <w:lang w:val="en-US"/>
        </w:rPr>
        <w:t>ing</w:t>
      </w:r>
      <w:r w:rsidR="006740B4" w:rsidRPr="00214EC9">
        <w:rPr>
          <w:rFonts w:ascii="Times New Roman" w:hAnsi="Times New Roman" w:cs="Times New Roman"/>
          <w:sz w:val="24"/>
          <w:szCs w:val="24"/>
          <w:lang w:val="en-US"/>
        </w:rPr>
        <w:t xml:space="preserve"> its</w:t>
      </w:r>
      <w:r w:rsidR="00B2023E" w:rsidRPr="00214EC9">
        <w:rPr>
          <w:rFonts w:ascii="Times New Roman" w:hAnsi="Times New Roman" w:cs="Times New Roman"/>
          <w:sz w:val="24"/>
          <w:szCs w:val="24"/>
          <w:lang w:val="en-US"/>
        </w:rPr>
        <w:t xml:space="preserve"> violation</w:t>
      </w:r>
      <w:r w:rsidR="00CB4DF5" w:rsidRPr="00214EC9">
        <w:rPr>
          <w:rFonts w:ascii="Times New Roman" w:hAnsi="Times New Roman" w:cs="Times New Roman"/>
          <w:sz w:val="24"/>
          <w:szCs w:val="24"/>
          <w:lang w:val="en-US"/>
        </w:rPr>
        <w:t>.</w:t>
      </w:r>
      <w:r w:rsidR="0095211E" w:rsidRPr="00214EC9">
        <w:rPr>
          <w:rFonts w:ascii="Times New Roman" w:hAnsi="Times New Roman" w:cs="Times New Roman"/>
          <w:sz w:val="24"/>
          <w:szCs w:val="24"/>
          <w:lang w:val="en-US"/>
        </w:rPr>
        <w:t xml:space="preserve"> </w:t>
      </w:r>
      <w:r w:rsidR="004012F3" w:rsidRPr="00214EC9">
        <w:rPr>
          <w:rFonts w:ascii="Times New Roman" w:hAnsi="Times New Roman" w:cs="Times New Roman"/>
          <w:sz w:val="24"/>
          <w:szCs w:val="24"/>
          <w:lang w:val="en-US"/>
        </w:rPr>
        <w:t xml:space="preserve">Patients are denied access to emergency medical treatment </w:t>
      </w:r>
      <w:r>
        <w:rPr>
          <w:rFonts w:ascii="Times New Roman" w:hAnsi="Times New Roman" w:cs="Times New Roman"/>
          <w:sz w:val="24"/>
          <w:szCs w:val="24"/>
          <w:lang w:val="en-US"/>
        </w:rPr>
        <w:t>because of their inabilities</w:t>
      </w:r>
      <w:r w:rsidR="004012F3" w:rsidRPr="00214EC9">
        <w:rPr>
          <w:rFonts w:ascii="Times New Roman" w:hAnsi="Times New Roman" w:cs="Times New Roman"/>
          <w:sz w:val="24"/>
          <w:szCs w:val="24"/>
          <w:lang w:val="en-US"/>
        </w:rPr>
        <w:t xml:space="preserve"> to make payment</w:t>
      </w:r>
      <w:r w:rsidR="00294973">
        <w:rPr>
          <w:rFonts w:ascii="Times New Roman" w:hAnsi="Times New Roman" w:cs="Times New Roman"/>
          <w:sz w:val="24"/>
          <w:szCs w:val="24"/>
          <w:lang w:val="en-US"/>
        </w:rPr>
        <w:t>s</w:t>
      </w:r>
      <w:r w:rsidR="004012F3" w:rsidRPr="00214EC9">
        <w:rPr>
          <w:rFonts w:ascii="Times New Roman" w:hAnsi="Times New Roman" w:cs="Times New Roman"/>
          <w:sz w:val="24"/>
          <w:szCs w:val="24"/>
          <w:lang w:val="en-US"/>
        </w:rPr>
        <w:t xml:space="preserve"> </w:t>
      </w:r>
      <w:r w:rsidR="004012F3">
        <w:rPr>
          <w:rFonts w:ascii="Times New Roman" w:hAnsi="Times New Roman" w:cs="Times New Roman"/>
          <w:sz w:val="24"/>
          <w:szCs w:val="24"/>
          <w:lang w:val="en-US"/>
        </w:rPr>
        <w:t>upfront or</w:t>
      </w:r>
      <w:r w:rsidR="004A2B77">
        <w:rPr>
          <w:rFonts w:ascii="Times New Roman" w:hAnsi="Times New Roman" w:cs="Times New Roman"/>
          <w:sz w:val="24"/>
          <w:szCs w:val="24"/>
          <w:lang w:val="en-US"/>
        </w:rPr>
        <w:t xml:space="preserve"> present </w:t>
      </w:r>
      <w:r w:rsidR="004012F3">
        <w:rPr>
          <w:rFonts w:ascii="Times New Roman" w:hAnsi="Times New Roman" w:cs="Times New Roman"/>
          <w:sz w:val="24"/>
          <w:szCs w:val="24"/>
          <w:lang w:val="en-US"/>
        </w:rPr>
        <w:t xml:space="preserve">medical </w:t>
      </w:r>
      <w:r w:rsidR="00214EC9">
        <w:rPr>
          <w:rFonts w:ascii="Times New Roman" w:hAnsi="Times New Roman" w:cs="Times New Roman"/>
          <w:sz w:val="24"/>
          <w:szCs w:val="24"/>
          <w:lang w:val="en-US"/>
        </w:rPr>
        <w:t>cover</w:t>
      </w:r>
      <w:r>
        <w:rPr>
          <w:rFonts w:ascii="Times New Roman" w:hAnsi="Times New Roman" w:cs="Times New Roman"/>
          <w:sz w:val="24"/>
          <w:szCs w:val="24"/>
          <w:lang w:val="en-US"/>
        </w:rPr>
        <w:t>s</w:t>
      </w:r>
      <w:r w:rsidR="00214EC9">
        <w:rPr>
          <w:rFonts w:ascii="Times New Roman" w:hAnsi="Times New Roman" w:cs="Times New Roman"/>
          <w:sz w:val="24"/>
          <w:szCs w:val="24"/>
          <w:lang w:val="en-US"/>
        </w:rPr>
        <w:t xml:space="preserve">. </w:t>
      </w:r>
      <w:r w:rsidR="008A4AB8" w:rsidRPr="00CC3044">
        <w:rPr>
          <w:rFonts w:ascii="Times New Roman" w:hAnsi="Times New Roman" w:cs="Times New Roman"/>
          <w:sz w:val="24"/>
          <w:szCs w:val="24"/>
          <w:lang w:val="en-US"/>
        </w:rPr>
        <w:t xml:space="preserve">It is this dissertation’s contention that Kenya has a duty to ensure the </w:t>
      </w:r>
      <w:r w:rsidR="004012F3">
        <w:rPr>
          <w:rFonts w:ascii="Times New Roman" w:hAnsi="Times New Roman" w:cs="Times New Roman"/>
          <w:sz w:val="24"/>
          <w:szCs w:val="24"/>
          <w:lang w:val="en-US"/>
        </w:rPr>
        <w:t xml:space="preserve">access </w:t>
      </w:r>
      <w:r w:rsidR="00422260">
        <w:rPr>
          <w:rFonts w:ascii="Times New Roman" w:hAnsi="Times New Roman" w:cs="Times New Roman"/>
          <w:sz w:val="24"/>
          <w:szCs w:val="24"/>
          <w:lang w:val="en-US"/>
        </w:rPr>
        <w:t xml:space="preserve">to emergency medical treatment. </w:t>
      </w:r>
      <w:r>
        <w:rPr>
          <w:rFonts w:ascii="Times New Roman" w:hAnsi="Times New Roman" w:cs="Times New Roman"/>
          <w:sz w:val="24"/>
          <w:szCs w:val="24"/>
          <w:lang w:val="en-US"/>
        </w:rPr>
        <w:t>In effect, t</w:t>
      </w:r>
      <w:r w:rsidR="004012F3">
        <w:rPr>
          <w:rFonts w:ascii="Times New Roman" w:hAnsi="Times New Roman" w:cs="Times New Roman"/>
          <w:sz w:val="24"/>
          <w:szCs w:val="24"/>
          <w:lang w:val="en-US"/>
        </w:rPr>
        <w:t>h</w:t>
      </w:r>
      <w:r>
        <w:rPr>
          <w:rFonts w:ascii="Times New Roman" w:hAnsi="Times New Roman" w:cs="Times New Roman"/>
          <w:sz w:val="24"/>
          <w:szCs w:val="24"/>
          <w:lang w:val="en-US"/>
        </w:rPr>
        <w:t xml:space="preserve">is </w:t>
      </w:r>
      <w:r w:rsidR="004012F3">
        <w:rPr>
          <w:rFonts w:ascii="Times New Roman" w:hAnsi="Times New Roman" w:cs="Times New Roman"/>
          <w:sz w:val="24"/>
          <w:szCs w:val="24"/>
          <w:lang w:val="en-US"/>
        </w:rPr>
        <w:t xml:space="preserve">duty </w:t>
      </w:r>
      <w:r>
        <w:rPr>
          <w:rFonts w:ascii="Times New Roman" w:hAnsi="Times New Roman" w:cs="Times New Roman"/>
          <w:sz w:val="24"/>
          <w:szCs w:val="24"/>
          <w:lang w:val="en-US"/>
        </w:rPr>
        <w:t>will be</w:t>
      </w:r>
      <w:r w:rsidR="004012F3">
        <w:rPr>
          <w:rFonts w:ascii="Times New Roman" w:hAnsi="Times New Roman" w:cs="Times New Roman"/>
          <w:sz w:val="24"/>
          <w:szCs w:val="24"/>
          <w:lang w:val="en-US"/>
        </w:rPr>
        <w:t xml:space="preserve"> </w:t>
      </w:r>
      <w:r w:rsidR="00294973">
        <w:rPr>
          <w:rFonts w:ascii="Times New Roman" w:hAnsi="Times New Roman" w:cs="Times New Roman"/>
          <w:sz w:val="24"/>
          <w:szCs w:val="24"/>
          <w:lang w:val="en-US"/>
        </w:rPr>
        <w:t>realized</w:t>
      </w:r>
      <w:r w:rsidR="004012F3">
        <w:rPr>
          <w:rFonts w:ascii="Times New Roman" w:hAnsi="Times New Roman" w:cs="Times New Roman"/>
          <w:sz w:val="24"/>
          <w:szCs w:val="24"/>
          <w:lang w:val="en-US"/>
        </w:rPr>
        <w:t xml:space="preserve"> </w:t>
      </w:r>
      <w:r>
        <w:rPr>
          <w:rFonts w:ascii="Times New Roman" w:hAnsi="Times New Roman" w:cs="Times New Roman"/>
          <w:sz w:val="24"/>
          <w:szCs w:val="24"/>
          <w:lang w:val="en-US"/>
        </w:rPr>
        <w:t>when</w:t>
      </w:r>
      <w:r w:rsidR="004012F3">
        <w:rPr>
          <w:rFonts w:ascii="Times New Roman" w:hAnsi="Times New Roman" w:cs="Times New Roman"/>
          <w:sz w:val="24"/>
          <w:szCs w:val="24"/>
          <w:lang w:val="en-US"/>
        </w:rPr>
        <w:t xml:space="preserve"> </w:t>
      </w:r>
      <w:r w:rsidR="00102D04">
        <w:rPr>
          <w:rFonts w:ascii="Times New Roman" w:hAnsi="Times New Roman" w:cs="Times New Roman"/>
          <w:sz w:val="24"/>
          <w:szCs w:val="24"/>
          <w:lang w:val="en-US"/>
        </w:rPr>
        <w:t xml:space="preserve">persons </w:t>
      </w:r>
      <w:r w:rsidR="004012F3">
        <w:rPr>
          <w:rFonts w:ascii="Times New Roman" w:hAnsi="Times New Roman" w:cs="Times New Roman"/>
          <w:sz w:val="24"/>
          <w:szCs w:val="24"/>
          <w:lang w:val="en-US"/>
        </w:rPr>
        <w:t xml:space="preserve">have access to emergency medical treatment </w:t>
      </w:r>
      <w:r w:rsidR="00294973">
        <w:rPr>
          <w:rFonts w:ascii="Times New Roman" w:hAnsi="Times New Roman" w:cs="Times New Roman"/>
          <w:sz w:val="24"/>
          <w:szCs w:val="24"/>
          <w:lang w:val="en-US"/>
        </w:rPr>
        <w:t>irrespective of their ability</w:t>
      </w:r>
      <w:r w:rsidR="004012F3">
        <w:rPr>
          <w:rFonts w:ascii="Times New Roman" w:hAnsi="Times New Roman" w:cs="Times New Roman"/>
          <w:sz w:val="24"/>
          <w:szCs w:val="24"/>
          <w:lang w:val="en-US"/>
        </w:rPr>
        <w:t xml:space="preserve"> to make pa</w:t>
      </w:r>
      <w:r w:rsidR="00540F1D">
        <w:rPr>
          <w:rFonts w:ascii="Times New Roman" w:hAnsi="Times New Roman" w:cs="Times New Roman"/>
          <w:sz w:val="24"/>
          <w:szCs w:val="24"/>
          <w:lang w:val="en-US"/>
        </w:rPr>
        <w:t>yments</w:t>
      </w:r>
      <w:r w:rsidR="004012F3">
        <w:rPr>
          <w:rFonts w:ascii="Times New Roman" w:hAnsi="Times New Roman" w:cs="Times New Roman"/>
          <w:sz w:val="24"/>
          <w:szCs w:val="24"/>
          <w:lang w:val="en-US"/>
        </w:rPr>
        <w:t xml:space="preserve"> upfront or hav</w:t>
      </w:r>
      <w:r w:rsidR="00294973">
        <w:rPr>
          <w:rFonts w:ascii="Times New Roman" w:hAnsi="Times New Roman" w:cs="Times New Roman"/>
          <w:sz w:val="24"/>
          <w:szCs w:val="24"/>
          <w:lang w:val="en-US"/>
        </w:rPr>
        <w:t>e</w:t>
      </w:r>
      <w:r w:rsidR="004012F3">
        <w:rPr>
          <w:rFonts w:ascii="Times New Roman" w:hAnsi="Times New Roman" w:cs="Times New Roman"/>
          <w:sz w:val="24"/>
          <w:szCs w:val="24"/>
          <w:lang w:val="en-US"/>
        </w:rPr>
        <w:t xml:space="preserve"> a medical cover. </w:t>
      </w:r>
    </w:p>
    <w:p w14:paraId="485D8450" w14:textId="77777777" w:rsidR="00094933" w:rsidRPr="0058152F" w:rsidRDefault="00094933" w:rsidP="008A4AB8">
      <w:pPr>
        <w:spacing w:line="360" w:lineRule="auto"/>
        <w:jc w:val="both"/>
        <w:rPr>
          <w:rFonts w:ascii="Times New Roman" w:hAnsi="Times New Roman" w:cs="Times New Roman"/>
          <w:sz w:val="24"/>
          <w:szCs w:val="24"/>
        </w:rPr>
        <w:sectPr w:rsidR="00094933" w:rsidRPr="0058152F">
          <w:pgSz w:w="12240" w:h="15840"/>
          <w:pgMar w:top="1440" w:right="1440" w:bottom="1440" w:left="1440" w:header="720" w:footer="720" w:gutter="0"/>
          <w:cols w:space="720"/>
          <w:docGrid w:linePitch="360"/>
        </w:sectPr>
      </w:pPr>
    </w:p>
    <w:p w14:paraId="65E55D25" w14:textId="68553DDE" w:rsidR="002F1FCF" w:rsidRPr="00145576" w:rsidRDefault="009579DC" w:rsidP="00F426B6">
      <w:pPr>
        <w:pStyle w:val="Heading1"/>
        <w:jc w:val="center"/>
        <w:rPr>
          <w:rFonts w:ascii="Times New Roman" w:hAnsi="Times New Roman" w:cs="Times New Roman"/>
          <w:b/>
          <w:color w:val="auto"/>
          <w:sz w:val="24"/>
          <w:lang w:val="en-US"/>
        </w:rPr>
      </w:pPr>
      <w:bookmarkStart w:id="9" w:name="_Toc34137545"/>
      <w:r>
        <w:rPr>
          <w:rFonts w:ascii="Times New Roman" w:hAnsi="Times New Roman" w:cs="Times New Roman"/>
          <w:b/>
          <w:color w:val="auto"/>
          <w:sz w:val="24"/>
          <w:lang w:val="en-US"/>
        </w:rPr>
        <w:lastRenderedPageBreak/>
        <w:t xml:space="preserve">1.0 CHAPTR ONE: </w:t>
      </w:r>
      <w:r w:rsidR="00145576" w:rsidRPr="00145576">
        <w:rPr>
          <w:rFonts w:ascii="Times New Roman" w:hAnsi="Times New Roman" w:cs="Times New Roman"/>
          <w:b/>
          <w:color w:val="auto"/>
          <w:sz w:val="24"/>
          <w:lang w:val="en-US"/>
        </w:rPr>
        <w:t>INTRODUCTION</w:t>
      </w:r>
      <w:bookmarkEnd w:id="9"/>
    </w:p>
    <w:p w14:paraId="605B8A56" w14:textId="39689725" w:rsidR="00FB4C6A" w:rsidRDefault="00145576" w:rsidP="00145576">
      <w:pPr>
        <w:pStyle w:val="Heading2"/>
        <w:spacing w:after="240"/>
        <w:jc w:val="both"/>
        <w:rPr>
          <w:rFonts w:ascii="Times New Roman" w:hAnsi="Times New Roman" w:cs="Times New Roman"/>
          <w:b/>
          <w:color w:val="auto"/>
          <w:sz w:val="24"/>
          <w:szCs w:val="24"/>
          <w:lang w:val="en-US"/>
        </w:rPr>
      </w:pPr>
      <w:bookmarkStart w:id="10" w:name="_Toc34137546"/>
      <w:r w:rsidRPr="00145576">
        <w:rPr>
          <w:rFonts w:ascii="Times New Roman" w:hAnsi="Times New Roman" w:cs="Times New Roman"/>
          <w:b/>
          <w:color w:val="auto"/>
          <w:sz w:val="24"/>
          <w:szCs w:val="24"/>
          <w:lang w:val="en-US"/>
        </w:rPr>
        <w:t xml:space="preserve">1.1 </w:t>
      </w:r>
      <w:r w:rsidR="00623A66" w:rsidRPr="00145576">
        <w:rPr>
          <w:rFonts w:ascii="Times New Roman" w:hAnsi="Times New Roman" w:cs="Times New Roman"/>
          <w:b/>
          <w:color w:val="auto"/>
          <w:sz w:val="24"/>
          <w:szCs w:val="24"/>
          <w:lang w:val="en-US"/>
        </w:rPr>
        <w:t>Background</w:t>
      </w:r>
      <w:bookmarkEnd w:id="10"/>
    </w:p>
    <w:p w14:paraId="036A0902" w14:textId="121FF3ED" w:rsidR="003B3A73" w:rsidRDefault="00293A82" w:rsidP="00630AE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right to emergency medical treatment owes its foundation from the right to health. </w:t>
      </w:r>
      <w:r w:rsidR="00A272AE">
        <w:rPr>
          <w:rFonts w:ascii="Times New Roman" w:hAnsi="Times New Roman" w:cs="Times New Roman"/>
          <w:sz w:val="24"/>
          <w:szCs w:val="24"/>
        </w:rPr>
        <w:t>Accordingly, h</w:t>
      </w:r>
      <w:r w:rsidR="00630AE2">
        <w:rPr>
          <w:rFonts w:ascii="Times New Roman" w:hAnsi="Times New Roman" w:cs="Times New Roman"/>
          <w:sz w:val="24"/>
          <w:szCs w:val="24"/>
        </w:rPr>
        <w:t xml:space="preserve">ealth is </w:t>
      </w:r>
      <w:r w:rsidR="00630AE2" w:rsidRPr="00630AE2">
        <w:rPr>
          <w:rFonts w:ascii="Times New Roman" w:hAnsi="Times New Roman" w:cs="Times New Roman"/>
          <w:sz w:val="24"/>
          <w:szCs w:val="24"/>
          <w:lang w:val="en-US"/>
        </w:rPr>
        <w:t>a core aspect of human living</w:t>
      </w:r>
      <w:r w:rsidR="00630AE2">
        <w:rPr>
          <w:rFonts w:ascii="Times New Roman" w:hAnsi="Times New Roman" w:cs="Times New Roman"/>
          <w:sz w:val="24"/>
          <w:szCs w:val="24"/>
          <w:lang w:val="en-US"/>
        </w:rPr>
        <w:t>.</w:t>
      </w:r>
      <w:r w:rsidR="004F1DA5">
        <w:rPr>
          <w:rStyle w:val="FootnoteReference"/>
          <w:rFonts w:ascii="Times New Roman" w:hAnsi="Times New Roman" w:cs="Times New Roman"/>
          <w:sz w:val="24"/>
          <w:szCs w:val="24"/>
          <w:lang w:val="en-US"/>
        </w:rPr>
        <w:footnoteReference w:id="1"/>
      </w:r>
      <w:r w:rsidR="00701D8B">
        <w:rPr>
          <w:rFonts w:ascii="Times New Roman" w:hAnsi="Times New Roman" w:cs="Times New Roman"/>
          <w:sz w:val="24"/>
          <w:szCs w:val="24"/>
          <w:lang w:val="en-US"/>
        </w:rPr>
        <w:t xml:space="preserve"> The</w:t>
      </w:r>
      <w:r w:rsidR="00630AE2">
        <w:rPr>
          <w:rFonts w:ascii="Times New Roman" w:hAnsi="Times New Roman" w:cs="Times New Roman"/>
          <w:sz w:val="24"/>
          <w:szCs w:val="24"/>
          <w:lang w:val="en-US"/>
        </w:rPr>
        <w:t xml:space="preserve"> </w:t>
      </w:r>
      <w:r w:rsidR="00630AE2" w:rsidRPr="00630AE2">
        <w:rPr>
          <w:rFonts w:ascii="Times New Roman" w:hAnsi="Times New Roman" w:cs="Times New Roman"/>
          <w:sz w:val="24"/>
          <w:szCs w:val="24"/>
        </w:rPr>
        <w:t>World Health Organization</w:t>
      </w:r>
      <w:r w:rsidR="00214EC9">
        <w:rPr>
          <w:rFonts w:ascii="Times New Roman" w:hAnsi="Times New Roman" w:cs="Times New Roman"/>
          <w:sz w:val="24"/>
          <w:szCs w:val="24"/>
        </w:rPr>
        <w:t xml:space="preserve"> (WHO)</w:t>
      </w:r>
      <w:r w:rsidR="00630AE2" w:rsidRPr="00630AE2">
        <w:rPr>
          <w:rFonts w:ascii="Times New Roman" w:hAnsi="Times New Roman" w:cs="Times New Roman"/>
          <w:sz w:val="24"/>
          <w:szCs w:val="24"/>
        </w:rPr>
        <w:t xml:space="preserve"> </w:t>
      </w:r>
      <w:r w:rsidR="00CB081E">
        <w:rPr>
          <w:rFonts w:ascii="Times New Roman" w:hAnsi="Times New Roman" w:cs="Times New Roman"/>
          <w:sz w:val="24"/>
          <w:szCs w:val="24"/>
        </w:rPr>
        <w:t>states</w:t>
      </w:r>
      <w:r w:rsidR="00630AE2" w:rsidRPr="00630AE2">
        <w:rPr>
          <w:rFonts w:ascii="Times New Roman" w:hAnsi="Times New Roman" w:cs="Times New Roman"/>
          <w:sz w:val="24"/>
          <w:szCs w:val="24"/>
        </w:rPr>
        <w:t xml:space="preserve"> that everyone has a fundamental right to</w:t>
      </w:r>
      <w:r w:rsidR="005C46A5">
        <w:rPr>
          <w:rFonts w:ascii="Times New Roman" w:hAnsi="Times New Roman" w:cs="Times New Roman"/>
          <w:sz w:val="24"/>
          <w:szCs w:val="24"/>
        </w:rPr>
        <w:t xml:space="preserve"> </w:t>
      </w:r>
      <w:r w:rsidR="00630AE2" w:rsidRPr="00630AE2">
        <w:rPr>
          <w:rFonts w:ascii="Times New Roman" w:hAnsi="Times New Roman" w:cs="Times New Roman"/>
          <w:sz w:val="24"/>
          <w:szCs w:val="24"/>
        </w:rPr>
        <w:t>enjoy the highest attainable standard of health</w:t>
      </w:r>
      <w:r w:rsidR="006C3409">
        <w:rPr>
          <w:rFonts w:ascii="Times New Roman" w:hAnsi="Times New Roman" w:cs="Times New Roman"/>
          <w:sz w:val="24"/>
          <w:szCs w:val="24"/>
        </w:rPr>
        <w:t xml:space="preserve"> as it allows the flourishing of other rights</w:t>
      </w:r>
      <w:r w:rsidR="00630AE2" w:rsidRPr="00630AE2">
        <w:rPr>
          <w:rFonts w:ascii="Times New Roman" w:hAnsi="Times New Roman" w:cs="Times New Roman"/>
          <w:sz w:val="24"/>
          <w:szCs w:val="24"/>
        </w:rPr>
        <w:t>.</w:t>
      </w:r>
      <w:r w:rsidR="00630AE2" w:rsidRPr="00630AE2">
        <w:rPr>
          <w:rFonts w:ascii="Times New Roman" w:hAnsi="Times New Roman" w:cs="Times New Roman"/>
          <w:sz w:val="24"/>
          <w:szCs w:val="24"/>
          <w:vertAlign w:val="superscript"/>
        </w:rPr>
        <w:footnoteReference w:id="2"/>
      </w:r>
      <w:r w:rsidR="00630AE2">
        <w:rPr>
          <w:rFonts w:ascii="Times New Roman" w:hAnsi="Times New Roman" w:cs="Times New Roman"/>
          <w:sz w:val="24"/>
          <w:szCs w:val="24"/>
          <w:lang w:val="en-US"/>
        </w:rPr>
        <w:t xml:space="preserve"> </w:t>
      </w:r>
      <w:r w:rsidR="003B3A73">
        <w:rPr>
          <w:rFonts w:ascii="Times New Roman" w:hAnsi="Times New Roman" w:cs="Times New Roman"/>
          <w:sz w:val="24"/>
          <w:szCs w:val="24"/>
          <w:lang w:val="en-US"/>
        </w:rPr>
        <w:t xml:space="preserve">It is from this, that the </w:t>
      </w:r>
      <w:r w:rsidR="003B3A73" w:rsidRPr="003B3A73">
        <w:rPr>
          <w:rFonts w:ascii="Times New Roman" w:hAnsi="Times New Roman" w:cs="Times New Roman"/>
          <w:sz w:val="24"/>
          <w:szCs w:val="24"/>
          <w:lang w:val="en-US"/>
        </w:rPr>
        <w:t xml:space="preserve">World Health organization </w:t>
      </w:r>
      <w:r w:rsidR="0048458B">
        <w:rPr>
          <w:rFonts w:ascii="Times New Roman" w:hAnsi="Times New Roman" w:cs="Times New Roman"/>
          <w:sz w:val="24"/>
          <w:szCs w:val="24"/>
          <w:lang w:val="en-US"/>
        </w:rPr>
        <w:t xml:space="preserve">states that health is </w:t>
      </w:r>
      <w:r w:rsidR="003B3A73" w:rsidRPr="003B3A73">
        <w:rPr>
          <w:rFonts w:ascii="Times New Roman" w:hAnsi="Times New Roman" w:cs="Times New Roman"/>
          <w:sz w:val="24"/>
          <w:szCs w:val="24"/>
          <w:lang w:val="en-US"/>
        </w:rPr>
        <w:t xml:space="preserve">a </w:t>
      </w:r>
      <w:r w:rsidR="003B3A73" w:rsidRPr="003B3A73">
        <w:rPr>
          <w:rFonts w:ascii="Times New Roman" w:hAnsi="Times New Roman" w:cs="Times New Roman"/>
          <w:sz w:val="24"/>
          <w:szCs w:val="24"/>
        </w:rPr>
        <w:t>state of complete physical, mental, and social wellbeing, and not merely the absence of disease.</w:t>
      </w:r>
      <w:r w:rsidR="003B3A73" w:rsidRPr="003B3A73">
        <w:rPr>
          <w:rFonts w:ascii="Times New Roman" w:hAnsi="Times New Roman" w:cs="Times New Roman"/>
          <w:sz w:val="24"/>
          <w:szCs w:val="24"/>
          <w:vertAlign w:val="superscript"/>
        </w:rPr>
        <w:footnoteReference w:id="3"/>
      </w:r>
      <w:r w:rsidR="003B3A73">
        <w:rPr>
          <w:rFonts w:ascii="Times New Roman" w:hAnsi="Times New Roman" w:cs="Times New Roman"/>
          <w:sz w:val="24"/>
          <w:szCs w:val="24"/>
        </w:rPr>
        <w:t xml:space="preserve"> </w:t>
      </w:r>
    </w:p>
    <w:p w14:paraId="47CE4AD4" w14:textId="25601E58" w:rsidR="001974D6" w:rsidRPr="00967436" w:rsidRDefault="003B3A73" w:rsidP="002B3A8A">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Accordingly, Kenya has not been immune to t</w:t>
      </w:r>
      <w:r w:rsidR="003C67AD">
        <w:rPr>
          <w:rFonts w:ascii="Times New Roman" w:hAnsi="Times New Roman" w:cs="Times New Roman"/>
          <w:sz w:val="24"/>
          <w:szCs w:val="24"/>
          <w:lang w:val="en-US"/>
        </w:rPr>
        <w:t>his global phenomenon on health</w:t>
      </w:r>
      <w:r w:rsidR="00967436">
        <w:rPr>
          <w:rFonts w:ascii="Times New Roman" w:hAnsi="Times New Roman" w:cs="Times New Roman"/>
          <w:sz w:val="24"/>
          <w:szCs w:val="24"/>
          <w:lang w:val="en-US"/>
        </w:rPr>
        <w:t xml:space="preserve">. The </w:t>
      </w:r>
      <w:r w:rsidR="003C67AD">
        <w:rPr>
          <w:rFonts w:ascii="Times New Roman" w:hAnsi="Times New Roman" w:cs="Times New Roman"/>
          <w:sz w:val="24"/>
          <w:szCs w:val="24"/>
          <w:lang w:val="en-US"/>
        </w:rPr>
        <w:t>constitution of Kenya has a sweeping provision on</w:t>
      </w:r>
      <w:r w:rsidR="00A173E6">
        <w:rPr>
          <w:rFonts w:ascii="Times New Roman" w:hAnsi="Times New Roman" w:cs="Times New Roman"/>
          <w:sz w:val="24"/>
          <w:szCs w:val="24"/>
          <w:lang w:val="en-US"/>
        </w:rPr>
        <w:t xml:space="preserve"> this.</w:t>
      </w:r>
      <w:r w:rsidR="003C67AD">
        <w:rPr>
          <w:rFonts w:ascii="Times New Roman" w:hAnsi="Times New Roman" w:cs="Times New Roman"/>
          <w:sz w:val="24"/>
          <w:szCs w:val="24"/>
          <w:lang w:val="en-US"/>
        </w:rPr>
        <w:t xml:space="preserve"> Article 43(1)</w:t>
      </w:r>
      <w:r w:rsidR="00AD4619">
        <w:rPr>
          <w:rFonts w:ascii="Times New Roman" w:hAnsi="Times New Roman" w:cs="Times New Roman"/>
          <w:sz w:val="24"/>
          <w:szCs w:val="24"/>
          <w:lang w:val="en-US"/>
        </w:rPr>
        <w:t xml:space="preserve"> </w:t>
      </w:r>
      <w:r w:rsidR="00A173E6">
        <w:rPr>
          <w:rFonts w:ascii="Times New Roman" w:hAnsi="Times New Roman" w:cs="Times New Roman"/>
          <w:sz w:val="24"/>
          <w:szCs w:val="24"/>
          <w:lang w:val="en-US"/>
        </w:rPr>
        <w:t>(a)</w:t>
      </w:r>
      <w:r w:rsidR="00A173E6">
        <w:rPr>
          <w:rStyle w:val="FootnoteReference"/>
          <w:rFonts w:ascii="Times New Roman" w:hAnsi="Times New Roman" w:cs="Times New Roman"/>
          <w:sz w:val="24"/>
          <w:szCs w:val="24"/>
          <w:lang w:val="en-US"/>
        </w:rPr>
        <w:footnoteReference w:id="4"/>
      </w:r>
      <w:r w:rsidR="003C67AD">
        <w:rPr>
          <w:rFonts w:ascii="Times New Roman" w:hAnsi="Times New Roman" w:cs="Times New Roman"/>
          <w:sz w:val="24"/>
          <w:szCs w:val="24"/>
          <w:lang w:val="en-US"/>
        </w:rPr>
        <w:t xml:space="preserve"> </w:t>
      </w:r>
      <w:r w:rsidR="009579DC">
        <w:rPr>
          <w:rFonts w:ascii="Times New Roman" w:hAnsi="Times New Roman" w:cs="Times New Roman"/>
          <w:sz w:val="24"/>
          <w:szCs w:val="24"/>
          <w:lang w:val="en-US"/>
        </w:rPr>
        <w:t>emphasizes</w:t>
      </w:r>
      <w:r w:rsidR="003C67AD">
        <w:rPr>
          <w:rFonts w:ascii="Times New Roman" w:hAnsi="Times New Roman" w:cs="Times New Roman"/>
          <w:sz w:val="24"/>
          <w:szCs w:val="24"/>
          <w:lang w:val="en-US"/>
        </w:rPr>
        <w:t xml:space="preserve"> that every </w:t>
      </w:r>
      <w:r w:rsidR="00322AE8">
        <w:rPr>
          <w:rFonts w:ascii="Times New Roman" w:hAnsi="Times New Roman" w:cs="Times New Roman"/>
          <w:sz w:val="24"/>
          <w:szCs w:val="24"/>
          <w:lang w:val="en-US"/>
        </w:rPr>
        <w:t xml:space="preserve">person </w:t>
      </w:r>
      <w:r w:rsidR="003C67AD">
        <w:rPr>
          <w:rFonts w:ascii="Times New Roman" w:hAnsi="Times New Roman" w:cs="Times New Roman"/>
          <w:sz w:val="24"/>
          <w:szCs w:val="24"/>
        </w:rPr>
        <w:t>has the right</w:t>
      </w:r>
      <w:r w:rsidR="007B7657">
        <w:rPr>
          <w:rFonts w:ascii="Times New Roman" w:hAnsi="Times New Roman" w:cs="Times New Roman"/>
          <w:sz w:val="24"/>
          <w:szCs w:val="24"/>
        </w:rPr>
        <w:t xml:space="preserve"> to</w:t>
      </w:r>
      <w:r w:rsidR="003C67AD">
        <w:rPr>
          <w:rFonts w:ascii="Times New Roman" w:hAnsi="Times New Roman" w:cs="Times New Roman"/>
          <w:sz w:val="24"/>
          <w:szCs w:val="24"/>
        </w:rPr>
        <w:t xml:space="preserve"> </w:t>
      </w:r>
      <w:r w:rsidR="00630AE2">
        <w:rPr>
          <w:rFonts w:ascii="Times New Roman" w:hAnsi="Times New Roman" w:cs="Times New Roman"/>
          <w:sz w:val="24"/>
          <w:szCs w:val="24"/>
        </w:rPr>
        <w:t>access</w:t>
      </w:r>
      <w:r w:rsidR="00630AE2" w:rsidRPr="00630AE2">
        <w:rPr>
          <w:rFonts w:ascii="Times New Roman" w:hAnsi="Times New Roman" w:cs="Times New Roman"/>
          <w:sz w:val="24"/>
          <w:szCs w:val="24"/>
        </w:rPr>
        <w:t xml:space="preserve"> </w:t>
      </w:r>
      <w:r w:rsidR="003C67AD">
        <w:rPr>
          <w:rFonts w:ascii="Times New Roman" w:hAnsi="Times New Roman" w:cs="Times New Roman"/>
          <w:sz w:val="24"/>
          <w:szCs w:val="24"/>
        </w:rPr>
        <w:t xml:space="preserve">the </w:t>
      </w:r>
      <w:r w:rsidR="00630AE2" w:rsidRPr="00630AE2">
        <w:rPr>
          <w:rFonts w:ascii="Times New Roman" w:hAnsi="Times New Roman" w:cs="Times New Roman"/>
          <w:sz w:val="24"/>
          <w:szCs w:val="24"/>
        </w:rPr>
        <w:t>highest attainable standard of health</w:t>
      </w:r>
      <w:r w:rsidR="00630AE2">
        <w:rPr>
          <w:rFonts w:ascii="Times New Roman" w:hAnsi="Times New Roman" w:cs="Times New Roman"/>
          <w:sz w:val="24"/>
          <w:szCs w:val="24"/>
        </w:rPr>
        <w:t>.</w:t>
      </w:r>
      <w:r w:rsidR="00322AE8">
        <w:rPr>
          <w:rFonts w:ascii="Times New Roman" w:hAnsi="Times New Roman" w:cs="Times New Roman"/>
          <w:sz w:val="24"/>
          <w:szCs w:val="24"/>
        </w:rPr>
        <w:t xml:space="preserve"> As a result, Kenya has put in place numerous laws that have given life to this provision.</w:t>
      </w:r>
      <w:r w:rsidR="00967436">
        <w:rPr>
          <w:rFonts w:ascii="Times New Roman" w:hAnsi="Times New Roman" w:cs="Times New Roman"/>
          <w:sz w:val="24"/>
          <w:szCs w:val="24"/>
        </w:rPr>
        <w:t xml:space="preserve"> This is </w:t>
      </w:r>
      <w:r w:rsidR="009579DC">
        <w:rPr>
          <w:rFonts w:ascii="Times New Roman" w:hAnsi="Times New Roman" w:cs="Times New Roman"/>
          <w:sz w:val="24"/>
          <w:szCs w:val="24"/>
        </w:rPr>
        <w:t>in line</w:t>
      </w:r>
      <w:r w:rsidR="00967436">
        <w:rPr>
          <w:rFonts w:ascii="Times New Roman" w:hAnsi="Times New Roman" w:cs="Times New Roman"/>
          <w:sz w:val="24"/>
          <w:szCs w:val="24"/>
        </w:rPr>
        <w:t xml:space="preserve"> with </w:t>
      </w:r>
      <w:r w:rsidR="009011BA">
        <w:rPr>
          <w:rFonts w:ascii="Times New Roman" w:hAnsi="Times New Roman" w:cs="Times New Roman"/>
          <w:sz w:val="24"/>
          <w:szCs w:val="24"/>
        </w:rPr>
        <w:t xml:space="preserve">global </w:t>
      </w:r>
      <w:r w:rsidR="00967436">
        <w:rPr>
          <w:rFonts w:ascii="Times New Roman" w:hAnsi="Times New Roman" w:cs="Times New Roman"/>
          <w:sz w:val="24"/>
          <w:szCs w:val="24"/>
        </w:rPr>
        <w:t xml:space="preserve">best practices where the Kenyan government has </w:t>
      </w:r>
      <w:r w:rsidR="00322AE8">
        <w:rPr>
          <w:rFonts w:ascii="Times New Roman" w:hAnsi="Times New Roman" w:cs="Times New Roman"/>
          <w:sz w:val="24"/>
          <w:szCs w:val="24"/>
        </w:rPr>
        <w:t xml:space="preserve">established </w:t>
      </w:r>
      <w:r w:rsidR="00322AE8">
        <w:rPr>
          <w:rFonts w:ascii="Times New Roman" w:hAnsi="Times New Roman" w:cs="Times New Roman"/>
          <w:iCs/>
          <w:sz w:val="24"/>
          <w:szCs w:val="24"/>
        </w:rPr>
        <w:t>a health blueprint for the country</w:t>
      </w:r>
      <w:r w:rsidR="00EA0E8F">
        <w:rPr>
          <w:rFonts w:ascii="Times New Roman" w:hAnsi="Times New Roman" w:cs="Times New Roman"/>
          <w:iCs/>
          <w:sz w:val="24"/>
          <w:szCs w:val="24"/>
        </w:rPr>
        <w:t xml:space="preserve"> </w:t>
      </w:r>
      <w:r w:rsidR="00322AE8" w:rsidRPr="00322AE8">
        <w:rPr>
          <w:rFonts w:ascii="Times New Roman" w:hAnsi="Times New Roman" w:cs="Times New Roman"/>
          <w:iCs/>
          <w:sz w:val="24"/>
          <w:szCs w:val="24"/>
        </w:rPr>
        <w:t>referred to as the Kenya Essential Package for Health</w:t>
      </w:r>
      <w:r w:rsidR="009579DC">
        <w:rPr>
          <w:rFonts w:ascii="Times New Roman" w:hAnsi="Times New Roman" w:cs="Times New Roman"/>
          <w:iCs/>
          <w:sz w:val="24"/>
          <w:szCs w:val="24"/>
        </w:rPr>
        <w:t xml:space="preserve"> </w:t>
      </w:r>
      <w:r w:rsidR="00322AE8">
        <w:rPr>
          <w:rFonts w:ascii="Times New Roman" w:hAnsi="Times New Roman" w:cs="Times New Roman"/>
          <w:iCs/>
          <w:sz w:val="24"/>
          <w:szCs w:val="24"/>
        </w:rPr>
        <w:t>(</w:t>
      </w:r>
      <w:r w:rsidR="00322AE8" w:rsidRPr="00322AE8">
        <w:rPr>
          <w:rFonts w:ascii="Times New Roman" w:hAnsi="Times New Roman" w:cs="Times New Roman"/>
          <w:iCs/>
          <w:sz w:val="24"/>
          <w:szCs w:val="24"/>
        </w:rPr>
        <w:t>KHSSP</w:t>
      </w:r>
      <w:r w:rsidR="00322AE8">
        <w:rPr>
          <w:rFonts w:ascii="Times New Roman" w:hAnsi="Times New Roman" w:cs="Times New Roman"/>
          <w:iCs/>
          <w:sz w:val="24"/>
          <w:szCs w:val="24"/>
        </w:rPr>
        <w:t>).</w:t>
      </w:r>
      <w:r w:rsidR="00DE73B5">
        <w:rPr>
          <w:rStyle w:val="FootnoteReference"/>
          <w:rFonts w:ascii="Times New Roman" w:hAnsi="Times New Roman" w:cs="Times New Roman"/>
          <w:iCs/>
          <w:sz w:val="24"/>
          <w:szCs w:val="24"/>
        </w:rPr>
        <w:footnoteReference w:id="5"/>
      </w:r>
      <w:r w:rsidR="009579DC">
        <w:rPr>
          <w:rFonts w:ascii="Times New Roman" w:hAnsi="Times New Roman" w:cs="Times New Roman"/>
          <w:iCs/>
          <w:sz w:val="24"/>
          <w:szCs w:val="24"/>
        </w:rPr>
        <w:t xml:space="preserve"> </w:t>
      </w:r>
      <w:r w:rsidR="00322AE8">
        <w:rPr>
          <w:rFonts w:ascii="Times New Roman" w:hAnsi="Times New Roman" w:cs="Times New Roman"/>
          <w:iCs/>
          <w:sz w:val="24"/>
          <w:szCs w:val="24"/>
        </w:rPr>
        <w:t>It highlights the scope of health being universal coverage of all its citizenry</w:t>
      </w:r>
      <w:r w:rsidR="00EA0E8F">
        <w:rPr>
          <w:rFonts w:ascii="Times New Roman" w:hAnsi="Times New Roman" w:cs="Times New Roman"/>
          <w:iCs/>
          <w:sz w:val="24"/>
          <w:szCs w:val="24"/>
        </w:rPr>
        <w:t xml:space="preserve">, </w:t>
      </w:r>
      <w:r w:rsidR="00322AE8">
        <w:rPr>
          <w:rFonts w:ascii="Times New Roman" w:hAnsi="Times New Roman" w:cs="Times New Roman"/>
          <w:iCs/>
          <w:sz w:val="24"/>
          <w:szCs w:val="24"/>
        </w:rPr>
        <w:t>government ensur</w:t>
      </w:r>
      <w:r w:rsidR="00EA0E8F">
        <w:rPr>
          <w:rFonts w:ascii="Times New Roman" w:hAnsi="Times New Roman" w:cs="Times New Roman"/>
          <w:iCs/>
          <w:sz w:val="24"/>
          <w:szCs w:val="24"/>
        </w:rPr>
        <w:t>ing that i</w:t>
      </w:r>
      <w:r w:rsidR="003A19A8">
        <w:rPr>
          <w:rFonts w:ascii="Times New Roman" w:hAnsi="Times New Roman" w:cs="Times New Roman"/>
          <w:iCs/>
          <w:sz w:val="24"/>
          <w:szCs w:val="24"/>
        </w:rPr>
        <w:t xml:space="preserve">t consistently </w:t>
      </w:r>
      <w:r w:rsidR="00EA0E8F">
        <w:rPr>
          <w:rFonts w:ascii="Times New Roman" w:hAnsi="Times New Roman" w:cs="Times New Roman"/>
          <w:iCs/>
          <w:sz w:val="24"/>
          <w:szCs w:val="24"/>
        </w:rPr>
        <w:t>monitors</w:t>
      </w:r>
      <w:r w:rsidR="002362DC">
        <w:rPr>
          <w:rFonts w:ascii="Times New Roman" w:hAnsi="Times New Roman" w:cs="Times New Roman"/>
          <w:iCs/>
          <w:sz w:val="24"/>
          <w:szCs w:val="24"/>
        </w:rPr>
        <w:t xml:space="preserve"> </w:t>
      </w:r>
      <w:r w:rsidR="00EA0E8F">
        <w:rPr>
          <w:rFonts w:ascii="Times New Roman" w:hAnsi="Times New Roman" w:cs="Times New Roman"/>
          <w:iCs/>
          <w:sz w:val="24"/>
          <w:szCs w:val="24"/>
        </w:rPr>
        <w:t>health standard</w:t>
      </w:r>
      <w:r w:rsidR="002362DC">
        <w:rPr>
          <w:rFonts w:ascii="Times New Roman" w:hAnsi="Times New Roman" w:cs="Times New Roman"/>
          <w:iCs/>
          <w:sz w:val="24"/>
          <w:szCs w:val="24"/>
        </w:rPr>
        <w:t xml:space="preserve"> </w:t>
      </w:r>
      <w:r w:rsidR="00EA0E8F">
        <w:rPr>
          <w:rFonts w:ascii="Times New Roman" w:hAnsi="Times New Roman" w:cs="Times New Roman"/>
          <w:iCs/>
          <w:sz w:val="24"/>
          <w:szCs w:val="24"/>
        </w:rPr>
        <w:t xml:space="preserve">and that it </w:t>
      </w:r>
      <w:r w:rsidR="002362DC">
        <w:rPr>
          <w:rFonts w:ascii="Times New Roman" w:hAnsi="Times New Roman" w:cs="Times New Roman"/>
          <w:iCs/>
          <w:sz w:val="24"/>
          <w:szCs w:val="24"/>
        </w:rPr>
        <w:t xml:space="preserve">adequately </w:t>
      </w:r>
      <w:r w:rsidR="00322AE8">
        <w:rPr>
          <w:rFonts w:ascii="Times New Roman" w:hAnsi="Times New Roman" w:cs="Times New Roman"/>
          <w:iCs/>
          <w:sz w:val="24"/>
          <w:szCs w:val="24"/>
        </w:rPr>
        <w:t>investment</w:t>
      </w:r>
      <w:r w:rsidR="00EA0E8F">
        <w:rPr>
          <w:rFonts w:ascii="Times New Roman" w:hAnsi="Times New Roman" w:cs="Times New Roman"/>
          <w:iCs/>
          <w:sz w:val="24"/>
          <w:szCs w:val="24"/>
        </w:rPr>
        <w:t>s in healthcare</w:t>
      </w:r>
      <w:r w:rsidR="00EA0E8F" w:rsidRPr="00EA0E8F">
        <w:rPr>
          <w:rFonts w:ascii="Times New Roman" w:hAnsi="Times New Roman" w:cs="Times New Roman"/>
          <w:iCs/>
          <w:sz w:val="24"/>
          <w:szCs w:val="24"/>
        </w:rPr>
        <w:t>.</w:t>
      </w:r>
      <w:r w:rsidR="00EA0E8F" w:rsidRPr="00EA0E8F">
        <w:rPr>
          <w:rFonts w:ascii="Times New Roman" w:hAnsi="Times New Roman" w:cs="Times New Roman"/>
          <w:iCs/>
          <w:sz w:val="24"/>
          <w:szCs w:val="24"/>
          <w:vertAlign w:val="superscript"/>
        </w:rPr>
        <w:footnoteReference w:id="6"/>
      </w:r>
      <w:r w:rsidR="00EA0E8F" w:rsidRPr="00EA0E8F">
        <w:rPr>
          <w:rFonts w:ascii="Times New Roman" w:hAnsi="Times New Roman" w:cs="Times New Roman"/>
          <w:iCs/>
          <w:sz w:val="24"/>
          <w:szCs w:val="24"/>
        </w:rPr>
        <w:t xml:space="preserve"> </w:t>
      </w:r>
      <w:r w:rsidR="00EA0E8F">
        <w:rPr>
          <w:rFonts w:ascii="Times New Roman" w:hAnsi="Times New Roman" w:cs="Times New Roman"/>
          <w:iCs/>
          <w:sz w:val="24"/>
          <w:szCs w:val="24"/>
        </w:rPr>
        <w:t xml:space="preserve">This blueprint essentially espouses that Kenya </w:t>
      </w:r>
      <w:r w:rsidR="00EA0E8F" w:rsidRPr="00EA0E8F">
        <w:rPr>
          <w:rFonts w:ascii="Times New Roman" w:hAnsi="Times New Roman" w:cs="Times New Roman"/>
          <w:iCs/>
          <w:sz w:val="24"/>
          <w:szCs w:val="24"/>
        </w:rPr>
        <w:t xml:space="preserve">acknowledges that everyone </w:t>
      </w:r>
      <w:r w:rsidR="00EA0E8F">
        <w:rPr>
          <w:rFonts w:ascii="Times New Roman" w:hAnsi="Times New Roman" w:cs="Times New Roman"/>
          <w:iCs/>
          <w:sz w:val="24"/>
          <w:szCs w:val="24"/>
        </w:rPr>
        <w:t>should have access to</w:t>
      </w:r>
      <w:r w:rsidR="002362DC">
        <w:rPr>
          <w:rFonts w:ascii="Times New Roman" w:hAnsi="Times New Roman" w:cs="Times New Roman"/>
          <w:iCs/>
          <w:sz w:val="24"/>
          <w:szCs w:val="24"/>
        </w:rPr>
        <w:t xml:space="preserve"> the</w:t>
      </w:r>
      <w:r w:rsidR="00EA0E8F">
        <w:rPr>
          <w:rFonts w:ascii="Times New Roman" w:hAnsi="Times New Roman" w:cs="Times New Roman"/>
          <w:iCs/>
          <w:sz w:val="24"/>
          <w:szCs w:val="24"/>
        </w:rPr>
        <w:t xml:space="preserve"> highest attainable standards of health. </w:t>
      </w:r>
    </w:p>
    <w:p w14:paraId="218EC061" w14:textId="33390245" w:rsidR="00630AE2" w:rsidRPr="00387DE1" w:rsidRDefault="00387DE1" w:rsidP="00630AE2">
      <w:pPr>
        <w:spacing w:line="360" w:lineRule="auto"/>
        <w:jc w:val="both"/>
        <w:rPr>
          <w:rFonts w:ascii="Times New Roman" w:hAnsi="Times New Roman" w:cs="Times New Roman"/>
          <w:iCs/>
          <w:sz w:val="24"/>
          <w:szCs w:val="24"/>
          <w:lang w:val="en-US"/>
        </w:rPr>
      </w:pPr>
      <w:r w:rsidRPr="00387DE1">
        <w:rPr>
          <w:rFonts w:ascii="Times New Roman" w:hAnsi="Times New Roman" w:cs="Times New Roman"/>
          <w:iCs/>
          <w:sz w:val="24"/>
          <w:szCs w:val="24"/>
        </w:rPr>
        <w:t xml:space="preserve">The right to emergency medical treatment </w:t>
      </w:r>
      <w:r w:rsidRPr="00387DE1">
        <w:rPr>
          <w:rFonts w:ascii="Times New Roman" w:hAnsi="Times New Roman" w:cs="Times New Roman"/>
          <w:iCs/>
          <w:sz w:val="24"/>
          <w:szCs w:val="24"/>
          <w:lang w:val="en-US"/>
        </w:rPr>
        <w:t>is derivative of the right to health. According to General Comment 14 on the right to health, the right implies that there is access to timely and appropriate health care and availability of life-saving treatment in emergency situations would seem to meet the criteria of timeliness and appropriateness.</w:t>
      </w:r>
      <w:r w:rsidRPr="00387DE1">
        <w:rPr>
          <w:rFonts w:ascii="Times New Roman" w:hAnsi="Times New Roman" w:cs="Times New Roman"/>
          <w:iCs/>
          <w:sz w:val="24"/>
          <w:szCs w:val="24"/>
          <w:vertAlign w:val="superscript"/>
          <w:lang w:val="en-US"/>
        </w:rPr>
        <w:footnoteReference w:id="7"/>
      </w:r>
      <w:r w:rsidRPr="00387DE1">
        <w:rPr>
          <w:rFonts w:ascii="Times New Roman" w:hAnsi="Times New Roman" w:cs="Times New Roman"/>
          <w:iCs/>
          <w:sz w:val="24"/>
          <w:szCs w:val="24"/>
          <w:lang w:val="en-US"/>
        </w:rPr>
        <w:t xml:space="preserve">  </w:t>
      </w:r>
      <w:r w:rsidR="00630AE2" w:rsidRPr="00630AE2">
        <w:rPr>
          <w:rFonts w:ascii="Times New Roman" w:hAnsi="Times New Roman" w:cs="Times New Roman"/>
          <w:iCs/>
          <w:sz w:val="24"/>
          <w:szCs w:val="24"/>
        </w:rPr>
        <w:t xml:space="preserve">It is this limb </w:t>
      </w:r>
      <w:r w:rsidR="00AB3435">
        <w:rPr>
          <w:rFonts w:ascii="Times New Roman" w:hAnsi="Times New Roman" w:cs="Times New Roman"/>
          <w:iCs/>
          <w:sz w:val="24"/>
          <w:szCs w:val="24"/>
        </w:rPr>
        <w:t xml:space="preserve">that </w:t>
      </w:r>
      <w:r w:rsidR="001A32E6">
        <w:rPr>
          <w:rFonts w:ascii="Times New Roman" w:hAnsi="Times New Roman" w:cs="Times New Roman"/>
          <w:iCs/>
          <w:sz w:val="24"/>
          <w:szCs w:val="24"/>
        </w:rPr>
        <w:t xml:space="preserve">will </w:t>
      </w:r>
      <w:r w:rsidR="00AB3435">
        <w:rPr>
          <w:rFonts w:ascii="Times New Roman" w:hAnsi="Times New Roman" w:cs="Times New Roman"/>
          <w:iCs/>
          <w:sz w:val="24"/>
          <w:szCs w:val="24"/>
        </w:rPr>
        <w:t xml:space="preserve">form the bulk of this study. </w:t>
      </w:r>
    </w:p>
    <w:p w14:paraId="01990B7D" w14:textId="7E49CDD7" w:rsidR="00A81E86" w:rsidRPr="00630AE2" w:rsidRDefault="00A81E86" w:rsidP="00630AE2">
      <w:pPr>
        <w:spacing w:line="360" w:lineRule="auto"/>
        <w:jc w:val="both"/>
        <w:rPr>
          <w:rFonts w:ascii="Times New Roman" w:hAnsi="Times New Roman" w:cs="Times New Roman"/>
          <w:iCs/>
          <w:sz w:val="24"/>
          <w:szCs w:val="24"/>
          <w:lang w:val="en-US"/>
        </w:rPr>
      </w:pPr>
      <w:r w:rsidRPr="00A81E86">
        <w:rPr>
          <w:rFonts w:ascii="Times New Roman" w:hAnsi="Times New Roman" w:cs="Times New Roman"/>
          <w:iCs/>
          <w:sz w:val="24"/>
          <w:szCs w:val="24"/>
        </w:rPr>
        <w:lastRenderedPageBreak/>
        <w:t>The World Health Organization defines ‘emergency medical treatment’ as health care services necessary to prevent and manage an emergency situation</w:t>
      </w:r>
      <w:r w:rsidR="00791B5A">
        <w:rPr>
          <w:rFonts w:ascii="Times New Roman" w:hAnsi="Times New Roman" w:cs="Times New Roman"/>
          <w:iCs/>
          <w:sz w:val="24"/>
          <w:szCs w:val="24"/>
        </w:rPr>
        <w:t xml:space="preserve"> in order to stabilise a patient</w:t>
      </w:r>
      <w:r w:rsidRPr="00A81E86">
        <w:rPr>
          <w:rFonts w:ascii="Times New Roman" w:hAnsi="Times New Roman" w:cs="Times New Roman"/>
          <w:iCs/>
          <w:sz w:val="24"/>
          <w:szCs w:val="24"/>
        </w:rPr>
        <w:t>.</w:t>
      </w:r>
      <w:r w:rsidR="00ED04A0">
        <w:rPr>
          <w:rStyle w:val="FootnoteReference"/>
          <w:rFonts w:ascii="Times New Roman" w:hAnsi="Times New Roman" w:cs="Times New Roman"/>
          <w:iCs/>
          <w:sz w:val="24"/>
          <w:szCs w:val="24"/>
        </w:rPr>
        <w:footnoteReference w:id="8"/>
      </w:r>
      <w:r w:rsidRPr="00A81E86">
        <w:rPr>
          <w:rFonts w:ascii="Times New Roman" w:hAnsi="Times New Roman" w:cs="Times New Roman"/>
          <w:iCs/>
          <w:sz w:val="24"/>
          <w:szCs w:val="24"/>
        </w:rPr>
        <w:t xml:space="preserve"> </w:t>
      </w:r>
    </w:p>
    <w:p w14:paraId="364FA175" w14:textId="2C42944D" w:rsidR="000F2047" w:rsidRDefault="00BF559B" w:rsidP="002B3A8A">
      <w:pPr>
        <w:spacing w:line="360" w:lineRule="auto"/>
        <w:jc w:val="both"/>
        <w:rPr>
          <w:rFonts w:ascii="Times New Roman" w:hAnsi="Times New Roman" w:cs="Times New Roman"/>
          <w:sz w:val="24"/>
          <w:szCs w:val="24"/>
          <w:lang w:val="en-US"/>
        </w:rPr>
      </w:pPr>
      <w:r w:rsidRPr="00CC3044">
        <w:rPr>
          <w:rFonts w:ascii="Times New Roman" w:hAnsi="Times New Roman" w:cs="Times New Roman"/>
          <w:sz w:val="24"/>
          <w:szCs w:val="24"/>
          <w:lang w:val="en-US"/>
        </w:rPr>
        <w:t xml:space="preserve">Pioneering of emergency medical treatment began </w:t>
      </w:r>
      <w:r w:rsidR="00922FB8">
        <w:rPr>
          <w:rFonts w:ascii="Times New Roman" w:hAnsi="Times New Roman" w:cs="Times New Roman"/>
          <w:sz w:val="24"/>
          <w:szCs w:val="24"/>
          <w:lang w:val="en-US"/>
        </w:rPr>
        <w:t>in the</w:t>
      </w:r>
      <w:r w:rsidRPr="00CC3044">
        <w:rPr>
          <w:rFonts w:ascii="Times New Roman" w:hAnsi="Times New Roman" w:cs="Times New Roman"/>
          <w:sz w:val="24"/>
          <w:szCs w:val="24"/>
          <w:lang w:val="en-US"/>
        </w:rPr>
        <w:t xml:space="preserve"> aftermath of World War 1</w:t>
      </w:r>
      <w:r w:rsidR="00AA5F1A" w:rsidRPr="00CC3044">
        <w:rPr>
          <w:rFonts w:ascii="Times New Roman" w:hAnsi="Times New Roman" w:cs="Times New Roman"/>
          <w:sz w:val="24"/>
          <w:szCs w:val="24"/>
          <w:lang w:val="en-US"/>
        </w:rPr>
        <w:t xml:space="preserve"> </w:t>
      </w:r>
      <w:r w:rsidR="002008F7">
        <w:rPr>
          <w:rFonts w:ascii="Times New Roman" w:hAnsi="Times New Roman" w:cs="Times New Roman"/>
          <w:sz w:val="24"/>
          <w:szCs w:val="24"/>
          <w:lang w:val="en-US"/>
        </w:rPr>
        <w:t xml:space="preserve">due to </w:t>
      </w:r>
      <w:r w:rsidR="00AA5F1A" w:rsidRPr="00CC3044">
        <w:rPr>
          <w:rFonts w:ascii="Times New Roman" w:hAnsi="Times New Roman" w:cs="Times New Roman"/>
          <w:sz w:val="24"/>
          <w:szCs w:val="24"/>
          <w:lang w:val="en-US"/>
        </w:rPr>
        <w:t>several life-threatening atrocities levelled against humanit</w:t>
      </w:r>
      <w:r w:rsidR="004B6E2A">
        <w:rPr>
          <w:rFonts w:ascii="Times New Roman" w:hAnsi="Times New Roman" w:cs="Times New Roman"/>
          <w:sz w:val="24"/>
          <w:szCs w:val="24"/>
          <w:lang w:val="en-US"/>
        </w:rPr>
        <w:t>y</w:t>
      </w:r>
      <w:r w:rsidR="008C198A">
        <w:rPr>
          <w:rFonts w:ascii="Times New Roman" w:hAnsi="Times New Roman" w:cs="Times New Roman"/>
          <w:sz w:val="24"/>
          <w:szCs w:val="24"/>
          <w:lang w:val="en-US"/>
        </w:rPr>
        <w:t>.</w:t>
      </w:r>
      <w:r w:rsidR="00B31AA7">
        <w:rPr>
          <w:rStyle w:val="FootnoteReference"/>
          <w:rFonts w:ascii="Times New Roman" w:hAnsi="Times New Roman" w:cs="Times New Roman"/>
          <w:sz w:val="24"/>
          <w:szCs w:val="24"/>
          <w:lang w:val="en-US"/>
        </w:rPr>
        <w:footnoteReference w:id="9"/>
      </w:r>
      <w:r w:rsidR="008C198A">
        <w:rPr>
          <w:rFonts w:ascii="Times New Roman" w:hAnsi="Times New Roman" w:cs="Times New Roman"/>
          <w:sz w:val="24"/>
          <w:szCs w:val="24"/>
          <w:lang w:val="en-US"/>
        </w:rPr>
        <w:t xml:space="preserve"> T</w:t>
      </w:r>
      <w:r w:rsidR="00AA5F1A" w:rsidRPr="00CC3044">
        <w:rPr>
          <w:rFonts w:ascii="Times New Roman" w:hAnsi="Times New Roman" w:cs="Times New Roman"/>
          <w:sz w:val="24"/>
          <w:szCs w:val="24"/>
          <w:lang w:val="en-US"/>
        </w:rPr>
        <w:t xml:space="preserve">his </w:t>
      </w:r>
      <w:r w:rsidR="00460E0A">
        <w:rPr>
          <w:rFonts w:ascii="Times New Roman" w:hAnsi="Times New Roman" w:cs="Times New Roman"/>
          <w:sz w:val="24"/>
          <w:szCs w:val="24"/>
          <w:lang w:val="en-US"/>
        </w:rPr>
        <w:t xml:space="preserve">saw the cropping up of volunteer squads in rural </w:t>
      </w:r>
      <w:r w:rsidR="00AA5F1A" w:rsidRPr="00CC3044">
        <w:rPr>
          <w:rFonts w:ascii="Times New Roman" w:hAnsi="Times New Roman" w:cs="Times New Roman"/>
          <w:sz w:val="24"/>
          <w:szCs w:val="24"/>
          <w:lang w:val="en-US"/>
        </w:rPr>
        <w:t xml:space="preserve">Virginia and New Jersey in the United </w:t>
      </w:r>
      <w:r w:rsidR="009579DC" w:rsidRPr="00CC3044">
        <w:rPr>
          <w:rFonts w:ascii="Times New Roman" w:hAnsi="Times New Roman" w:cs="Times New Roman"/>
          <w:sz w:val="24"/>
          <w:szCs w:val="24"/>
          <w:lang w:val="en-US"/>
        </w:rPr>
        <w:t>States</w:t>
      </w:r>
      <w:r w:rsidR="00AA5F1A" w:rsidRPr="00CC3044">
        <w:rPr>
          <w:rFonts w:ascii="Times New Roman" w:hAnsi="Times New Roman" w:cs="Times New Roman"/>
          <w:sz w:val="24"/>
          <w:szCs w:val="24"/>
          <w:lang w:val="en-US"/>
        </w:rPr>
        <w:t>.</w:t>
      </w:r>
      <w:r w:rsidR="00AA5F1A" w:rsidRPr="00CC3044">
        <w:rPr>
          <w:rStyle w:val="FootnoteReference"/>
          <w:rFonts w:ascii="Times New Roman" w:hAnsi="Times New Roman" w:cs="Times New Roman"/>
          <w:sz w:val="24"/>
          <w:szCs w:val="24"/>
          <w:lang w:val="en-US"/>
        </w:rPr>
        <w:footnoteReference w:id="10"/>
      </w:r>
      <w:r w:rsidR="00AA5F1A" w:rsidRPr="00CC3044">
        <w:rPr>
          <w:rFonts w:ascii="Times New Roman" w:hAnsi="Times New Roman" w:cs="Times New Roman"/>
          <w:sz w:val="24"/>
          <w:szCs w:val="24"/>
          <w:lang w:val="en-US"/>
        </w:rPr>
        <w:t xml:space="preserve"> </w:t>
      </w:r>
    </w:p>
    <w:p w14:paraId="2FA39E8E" w14:textId="64F799CB" w:rsidR="00B31AA7" w:rsidRDefault="00460E0A" w:rsidP="002B3A8A">
      <w:p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lang w:val="en-US"/>
        </w:rPr>
        <w:t>Legislation on</w:t>
      </w:r>
      <w:r w:rsidR="000F2047">
        <w:rPr>
          <w:rFonts w:ascii="Times New Roman" w:hAnsi="Times New Roman" w:cs="Times New Roman"/>
          <w:sz w:val="24"/>
          <w:szCs w:val="24"/>
          <w:lang w:val="en-US"/>
        </w:rPr>
        <w:t xml:space="preserve"> </w:t>
      </w:r>
      <w:r w:rsidR="004E4741">
        <w:rPr>
          <w:rFonts w:ascii="Times New Roman" w:hAnsi="Times New Roman" w:cs="Times New Roman"/>
          <w:sz w:val="24"/>
          <w:szCs w:val="24"/>
          <w:lang w:val="en-US"/>
        </w:rPr>
        <w:t>access to emergency medical treatment</w:t>
      </w:r>
      <w:r>
        <w:rPr>
          <w:rFonts w:ascii="Times New Roman" w:hAnsi="Times New Roman" w:cs="Times New Roman"/>
          <w:sz w:val="24"/>
          <w:szCs w:val="24"/>
          <w:lang w:val="en-US"/>
        </w:rPr>
        <w:t xml:space="preserve"> began with the</w:t>
      </w:r>
      <w:r w:rsidR="00922FB8">
        <w:rPr>
          <w:rFonts w:ascii="Times New Roman" w:hAnsi="Times New Roman" w:cs="Times New Roman"/>
          <w:sz w:val="24"/>
          <w:szCs w:val="24"/>
          <w:lang w:val="en-US"/>
        </w:rPr>
        <w:t xml:space="preserve"> increase in </w:t>
      </w:r>
      <w:r w:rsidR="00B31AA7">
        <w:rPr>
          <w:rFonts w:ascii="Times New Roman" w:hAnsi="Times New Roman" w:cs="Times New Roman"/>
          <w:sz w:val="24"/>
          <w:szCs w:val="24"/>
          <w:lang w:val="en-US"/>
        </w:rPr>
        <w:t xml:space="preserve">road </w:t>
      </w:r>
      <w:r w:rsidR="00922FB8">
        <w:rPr>
          <w:rFonts w:ascii="Times New Roman" w:hAnsi="Times New Roman" w:cs="Times New Roman"/>
          <w:sz w:val="24"/>
          <w:szCs w:val="24"/>
          <w:lang w:val="en-US"/>
        </w:rPr>
        <w:t>accidents</w:t>
      </w:r>
      <w:r w:rsidR="00B31AA7">
        <w:rPr>
          <w:rFonts w:ascii="Times New Roman" w:hAnsi="Times New Roman" w:cs="Times New Roman"/>
          <w:sz w:val="24"/>
          <w:szCs w:val="24"/>
          <w:lang w:val="en-US"/>
        </w:rPr>
        <w:t xml:space="preserve"> in the United States of America</w:t>
      </w:r>
      <w:r w:rsidR="004E4741">
        <w:rPr>
          <w:rFonts w:ascii="Times New Roman" w:hAnsi="Times New Roman" w:cs="Times New Roman"/>
          <w:sz w:val="24"/>
          <w:szCs w:val="24"/>
          <w:lang w:val="en-US"/>
        </w:rPr>
        <w:t xml:space="preserve">. This led to the enactment of the </w:t>
      </w:r>
      <w:r w:rsidR="006D6779" w:rsidRPr="00CC3044">
        <w:rPr>
          <w:rFonts w:ascii="Times New Roman" w:hAnsi="Times New Roman" w:cs="Times New Roman"/>
          <w:sz w:val="24"/>
          <w:szCs w:val="24"/>
          <w:shd w:val="clear" w:color="auto" w:fill="FFFFFF"/>
        </w:rPr>
        <w:t>National Highway Traffic Safety Act</w:t>
      </w:r>
      <w:r w:rsidR="00E45D64" w:rsidRPr="00CC3044">
        <w:rPr>
          <w:rStyle w:val="FootnoteReference"/>
          <w:rFonts w:ascii="Times New Roman" w:hAnsi="Times New Roman" w:cs="Times New Roman"/>
          <w:sz w:val="24"/>
          <w:szCs w:val="24"/>
          <w:shd w:val="clear" w:color="auto" w:fill="FFFFFF"/>
        </w:rPr>
        <w:footnoteReference w:id="11"/>
      </w:r>
      <w:r w:rsidR="006D6779" w:rsidRPr="00CC3044">
        <w:rPr>
          <w:rFonts w:ascii="Times New Roman" w:hAnsi="Times New Roman" w:cs="Times New Roman"/>
          <w:sz w:val="24"/>
          <w:szCs w:val="24"/>
          <w:shd w:val="clear" w:color="auto" w:fill="FFFFFF"/>
        </w:rPr>
        <w:t xml:space="preserve"> </w:t>
      </w:r>
      <w:r w:rsidR="00852C16">
        <w:rPr>
          <w:rFonts w:ascii="Times New Roman" w:hAnsi="Times New Roman" w:cs="Times New Roman"/>
          <w:sz w:val="24"/>
          <w:szCs w:val="24"/>
          <w:shd w:val="clear" w:color="auto" w:fill="FFFFFF"/>
        </w:rPr>
        <w:t>which required access to emergency medical treatment for accident victims.</w:t>
      </w:r>
      <w:r w:rsidR="00B31AA7">
        <w:rPr>
          <w:rFonts w:ascii="Times New Roman" w:hAnsi="Times New Roman" w:cs="Times New Roman"/>
          <w:sz w:val="24"/>
          <w:szCs w:val="24"/>
          <w:shd w:val="clear" w:color="auto" w:fill="FFFFFF"/>
        </w:rPr>
        <w:t xml:space="preserve"> Following this, congress enacted the Emergency Medical Treatment and Active Labour Act that mandated health service providers to provide emergency medical treatment without requiring payment where a patient was unable to pay.</w:t>
      </w:r>
      <w:r w:rsidR="00B31AA7">
        <w:rPr>
          <w:rStyle w:val="FootnoteReference"/>
          <w:rFonts w:ascii="Times New Roman" w:hAnsi="Times New Roman" w:cs="Times New Roman"/>
          <w:sz w:val="24"/>
          <w:szCs w:val="24"/>
          <w:shd w:val="clear" w:color="auto" w:fill="FFFFFF"/>
        </w:rPr>
        <w:footnoteReference w:id="12"/>
      </w:r>
      <w:r w:rsidR="00B31AA7">
        <w:rPr>
          <w:rFonts w:ascii="Times New Roman" w:hAnsi="Times New Roman" w:cs="Times New Roman"/>
          <w:sz w:val="24"/>
          <w:szCs w:val="24"/>
          <w:shd w:val="clear" w:color="auto" w:fill="FFFFFF"/>
        </w:rPr>
        <w:t xml:space="preserve"> </w:t>
      </w:r>
    </w:p>
    <w:p w14:paraId="484958A2" w14:textId="55B8D8D7" w:rsidR="00775D77" w:rsidRDefault="00852C16" w:rsidP="002B3A8A">
      <w:pPr>
        <w:spacing w:line="36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The clamour for access to emergency medical treatment took a life of its own following the recognition of the universality of human rights.</w:t>
      </w:r>
      <w:r w:rsidR="00E708A5">
        <w:rPr>
          <w:rStyle w:val="FootnoteReference"/>
          <w:rFonts w:ascii="Times New Roman" w:hAnsi="Times New Roman" w:cs="Times New Roman"/>
          <w:sz w:val="24"/>
          <w:szCs w:val="24"/>
          <w:shd w:val="clear" w:color="auto" w:fill="FFFFFF"/>
          <w:lang w:val="en-US"/>
        </w:rPr>
        <w:footnoteReference w:id="13"/>
      </w:r>
      <w:r>
        <w:rPr>
          <w:rFonts w:ascii="Times New Roman" w:hAnsi="Times New Roman" w:cs="Times New Roman"/>
          <w:sz w:val="24"/>
          <w:szCs w:val="24"/>
          <w:shd w:val="clear" w:color="auto" w:fill="FFFFFF"/>
          <w:lang w:val="en-US"/>
        </w:rPr>
        <w:t xml:space="preserve"> </w:t>
      </w:r>
      <w:r w:rsidR="00775D77">
        <w:rPr>
          <w:rFonts w:ascii="Times New Roman" w:hAnsi="Times New Roman" w:cs="Times New Roman"/>
          <w:sz w:val="24"/>
          <w:szCs w:val="24"/>
          <w:shd w:val="clear" w:color="auto" w:fill="FFFFFF"/>
          <w:lang w:val="en-US"/>
        </w:rPr>
        <w:t>This was informed by many countries transposing the provisions of the Universal Declaration on Human Rights into their national laws.</w:t>
      </w:r>
      <w:r w:rsidR="00C5645E">
        <w:rPr>
          <w:rStyle w:val="FootnoteReference"/>
          <w:rFonts w:ascii="Times New Roman" w:hAnsi="Times New Roman" w:cs="Times New Roman"/>
          <w:sz w:val="24"/>
          <w:szCs w:val="24"/>
          <w:shd w:val="clear" w:color="auto" w:fill="FFFFFF"/>
          <w:lang w:val="en-US"/>
        </w:rPr>
        <w:footnoteReference w:id="14"/>
      </w:r>
      <w:r w:rsidR="00775D77">
        <w:rPr>
          <w:rFonts w:ascii="Times New Roman" w:hAnsi="Times New Roman" w:cs="Times New Roman"/>
          <w:sz w:val="24"/>
          <w:szCs w:val="24"/>
          <w:shd w:val="clear" w:color="auto" w:fill="FFFFFF"/>
          <w:lang w:val="en-US"/>
        </w:rPr>
        <w:t xml:space="preserve"> Following this, nations under the World Health Assembly</w:t>
      </w:r>
      <w:r w:rsidR="00315DE3">
        <w:rPr>
          <w:rFonts w:ascii="Times New Roman" w:hAnsi="Times New Roman" w:cs="Times New Roman"/>
          <w:sz w:val="24"/>
          <w:szCs w:val="24"/>
          <w:shd w:val="clear" w:color="auto" w:fill="FFFFFF"/>
          <w:lang w:val="en-US"/>
        </w:rPr>
        <w:t xml:space="preserve"> </w:t>
      </w:r>
      <w:r w:rsidR="00775D77">
        <w:rPr>
          <w:rFonts w:ascii="Times New Roman" w:hAnsi="Times New Roman" w:cs="Times New Roman"/>
          <w:sz w:val="24"/>
          <w:szCs w:val="24"/>
          <w:shd w:val="clear" w:color="auto" w:fill="FFFFFF"/>
          <w:lang w:val="en-US"/>
        </w:rPr>
        <w:t xml:space="preserve">restated that </w:t>
      </w:r>
      <w:r w:rsidR="00775D77" w:rsidRPr="00775D77">
        <w:rPr>
          <w:rFonts w:ascii="Times New Roman" w:hAnsi="Times New Roman" w:cs="Times New Roman"/>
          <w:sz w:val="24"/>
          <w:szCs w:val="24"/>
          <w:shd w:val="clear" w:color="auto" w:fill="FFFFFF"/>
        </w:rPr>
        <w:t>everyone should have access to healthcare regardless of their financial ability.</w:t>
      </w:r>
      <w:r w:rsidR="00775D77" w:rsidRPr="00775D77">
        <w:rPr>
          <w:rFonts w:ascii="Times New Roman" w:hAnsi="Times New Roman" w:cs="Times New Roman"/>
          <w:sz w:val="24"/>
          <w:szCs w:val="24"/>
          <w:shd w:val="clear" w:color="auto" w:fill="FFFFFF"/>
          <w:vertAlign w:val="superscript"/>
        </w:rPr>
        <w:footnoteReference w:id="15"/>
      </w:r>
    </w:p>
    <w:p w14:paraId="74282B65" w14:textId="286D5933" w:rsidR="00B1041C" w:rsidRPr="00DF3DFF" w:rsidRDefault="00775D77" w:rsidP="002B3A8A">
      <w:pPr>
        <w:spacing w:line="360" w:lineRule="auto"/>
        <w:jc w:val="both"/>
        <w:rPr>
          <w:rFonts w:ascii="Times New Roman" w:hAnsi="Times New Roman" w:cs="Times New Roman"/>
          <w:iCs/>
          <w:sz w:val="24"/>
          <w:szCs w:val="24"/>
        </w:rPr>
      </w:pPr>
      <w:r>
        <w:rPr>
          <w:rFonts w:ascii="Times New Roman" w:hAnsi="Times New Roman" w:cs="Times New Roman"/>
          <w:sz w:val="24"/>
          <w:szCs w:val="24"/>
          <w:shd w:val="clear" w:color="auto" w:fill="FFFFFF"/>
          <w:lang w:val="en-US"/>
        </w:rPr>
        <w:t xml:space="preserve">Kenya has been one of those countries that has acknowledged the sanctity of </w:t>
      </w:r>
      <w:r w:rsidR="00214912">
        <w:rPr>
          <w:rFonts w:ascii="Times New Roman" w:hAnsi="Times New Roman" w:cs="Times New Roman"/>
          <w:sz w:val="24"/>
          <w:szCs w:val="24"/>
          <w:shd w:val="clear" w:color="auto" w:fill="FFFFFF"/>
          <w:lang w:val="en-US"/>
        </w:rPr>
        <w:t xml:space="preserve">access </w:t>
      </w:r>
      <w:r w:rsidR="00687157">
        <w:rPr>
          <w:rFonts w:ascii="Times New Roman" w:hAnsi="Times New Roman" w:cs="Times New Roman"/>
          <w:sz w:val="24"/>
          <w:szCs w:val="24"/>
          <w:shd w:val="clear" w:color="auto" w:fill="FFFFFF"/>
          <w:lang w:val="en-US"/>
        </w:rPr>
        <w:t>emergency medical treatment. This is provided under Article 43(2) of the Constitution of Kenya that states that no one should be denied its access.</w:t>
      </w:r>
      <w:r w:rsidR="0058741F">
        <w:rPr>
          <w:rStyle w:val="FootnoteReference"/>
          <w:rFonts w:ascii="Times New Roman" w:hAnsi="Times New Roman" w:cs="Times New Roman"/>
          <w:sz w:val="24"/>
          <w:szCs w:val="24"/>
          <w:shd w:val="clear" w:color="auto" w:fill="FFFFFF"/>
          <w:lang w:val="en-US"/>
        </w:rPr>
        <w:footnoteReference w:id="16"/>
      </w:r>
      <w:r w:rsidR="00687157">
        <w:rPr>
          <w:rFonts w:ascii="Times New Roman" w:hAnsi="Times New Roman" w:cs="Times New Roman"/>
          <w:sz w:val="24"/>
          <w:szCs w:val="24"/>
          <w:shd w:val="clear" w:color="auto" w:fill="FFFFFF"/>
          <w:lang w:val="en-US"/>
        </w:rPr>
        <w:t xml:space="preserve"> </w:t>
      </w:r>
      <w:r w:rsidR="00A81E86">
        <w:rPr>
          <w:rFonts w:ascii="Times New Roman" w:hAnsi="Times New Roman" w:cs="Times New Roman"/>
          <w:sz w:val="24"/>
          <w:szCs w:val="24"/>
        </w:rPr>
        <w:t>It is implied that access to emergency medical treatment supersedes the paying of a fee before being attended to in hospital.</w:t>
      </w:r>
      <w:r w:rsidR="00687157">
        <w:rPr>
          <w:rStyle w:val="FootnoteReference"/>
          <w:rFonts w:ascii="Times New Roman" w:hAnsi="Times New Roman" w:cs="Times New Roman"/>
          <w:sz w:val="24"/>
          <w:szCs w:val="24"/>
        </w:rPr>
        <w:footnoteReference w:id="17"/>
      </w:r>
      <w:r w:rsidR="00A81E86">
        <w:rPr>
          <w:rFonts w:ascii="Times New Roman" w:hAnsi="Times New Roman" w:cs="Times New Roman"/>
          <w:sz w:val="24"/>
          <w:szCs w:val="24"/>
        </w:rPr>
        <w:t xml:space="preserve"> </w:t>
      </w:r>
      <w:r w:rsidR="00A21207">
        <w:rPr>
          <w:rFonts w:ascii="Times New Roman" w:hAnsi="Times New Roman" w:cs="Times New Roman"/>
          <w:sz w:val="24"/>
          <w:szCs w:val="24"/>
        </w:rPr>
        <w:t xml:space="preserve">In statute, </w:t>
      </w:r>
      <w:r w:rsidR="009B1FD9">
        <w:rPr>
          <w:rFonts w:ascii="Times New Roman" w:hAnsi="Times New Roman" w:cs="Times New Roman"/>
          <w:sz w:val="24"/>
          <w:szCs w:val="24"/>
        </w:rPr>
        <w:t>emergency medical treatment</w:t>
      </w:r>
      <w:r w:rsidR="00A21207">
        <w:rPr>
          <w:rFonts w:ascii="Times New Roman" w:hAnsi="Times New Roman" w:cs="Times New Roman"/>
          <w:sz w:val="24"/>
          <w:szCs w:val="24"/>
        </w:rPr>
        <w:t xml:space="preserve"> has been defined as treatment meant to stabilise a patient </w:t>
      </w:r>
      <w:r w:rsidR="009B1FD9">
        <w:rPr>
          <w:rFonts w:ascii="Times New Roman" w:hAnsi="Times New Roman" w:cs="Times New Roman"/>
          <w:sz w:val="24"/>
          <w:szCs w:val="24"/>
        </w:rPr>
        <w:t xml:space="preserve">however, no framework for its </w:t>
      </w:r>
      <w:r w:rsidR="009B1FD9">
        <w:rPr>
          <w:rFonts w:ascii="Times New Roman" w:hAnsi="Times New Roman" w:cs="Times New Roman"/>
          <w:sz w:val="24"/>
          <w:szCs w:val="24"/>
        </w:rPr>
        <w:lastRenderedPageBreak/>
        <w:t>administration has been developed.</w:t>
      </w:r>
      <w:r w:rsidR="00525E7F">
        <w:rPr>
          <w:rStyle w:val="FootnoteReference"/>
          <w:rFonts w:ascii="Times New Roman" w:hAnsi="Times New Roman" w:cs="Times New Roman"/>
          <w:sz w:val="24"/>
          <w:szCs w:val="24"/>
        </w:rPr>
        <w:footnoteReference w:id="18"/>
      </w:r>
      <w:r w:rsidR="00687157">
        <w:rPr>
          <w:rFonts w:ascii="Times New Roman" w:hAnsi="Times New Roman" w:cs="Times New Roman"/>
          <w:sz w:val="24"/>
          <w:szCs w:val="24"/>
        </w:rPr>
        <w:t xml:space="preserve"> Additionally, the constitution states that </w:t>
      </w:r>
      <w:r w:rsidR="006D00E6">
        <w:rPr>
          <w:rFonts w:ascii="Times New Roman" w:hAnsi="Times New Roman" w:cs="Times New Roman"/>
          <w:sz w:val="24"/>
          <w:szCs w:val="24"/>
          <w:lang w:val="en-US"/>
        </w:rPr>
        <w:t xml:space="preserve">the state </w:t>
      </w:r>
      <w:r w:rsidR="00687157" w:rsidRPr="00687157">
        <w:rPr>
          <w:rFonts w:ascii="Times New Roman" w:hAnsi="Times New Roman" w:cs="Times New Roman"/>
          <w:sz w:val="24"/>
          <w:szCs w:val="24"/>
          <w:lang w:val="en-US"/>
        </w:rPr>
        <w:t xml:space="preserve">has a role in the implementation of this right. The Constitution of Kenya places an obligation on the state to provide the highest standard of health. The state has a </w:t>
      </w:r>
      <w:r w:rsidR="00687157" w:rsidRPr="00687157">
        <w:rPr>
          <w:rFonts w:ascii="Times New Roman" w:hAnsi="Times New Roman" w:cs="Times New Roman"/>
          <w:sz w:val="24"/>
          <w:szCs w:val="24"/>
        </w:rPr>
        <w:t xml:space="preserve">duty to observe, respect, protect, promote and fulfil the rights in the Bill of Rights. </w:t>
      </w:r>
      <w:r w:rsidR="00687157" w:rsidRPr="00687157">
        <w:rPr>
          <w:rFonts w:ascii="Times New Roman" w:hAnsi="Times New Roman" w:cs="Times New Roman"/>
          <w:sz w:val="24"/>
          <w:szCs w:val="24"/>
          <w:vertAlign w:val="superscript"/>
        </w:rPr>
        <w:footnoteReference w:id="19"/>
      </w:r>
      <w:r w:rsidR="00687157" w:rsidRPr="00687157">
        <w:rPr>
          <w:rFonts w:ascii="Times New Roman" w:hAnsi="Times New Roman" w:cs="Times New Roman"/>
          <w:sz w:val="24"/>
          <w:szCs w:val="24"/>
        </w:rPr>
        <w:t xml:space="preserve"> Consequently, the state shall take reasonable steps such as having a legislative framework and other measures that set standards for the progressive realization of the right to high quality healthcare as provided under Article 21 (2)</w:t>
      </w:r>
      <w:r w:rsidR="00687157" w:rsidRPr="00687157">
        <w:rPr>
          <w:rFonts w:ascii="Times New Roman" w:hAnsi="Times New Roman" w:cs="Times New Roman"/>
          <w:sz w:val="24"/>
          <w:szCs w:val="24"/>
          <w:vertAlign w:val="superscript"/>
        </w:rPr>
        <w:footnoteReference w:id="20"/>
      </w:r>
      <w:r w:rsidR="00687157" w:rsidRPr="00687157">
        <w:rPr>
          <w:rFonts w:ascii="Times New Roman" w:hAnsi="Times New Roman" w:cs="Times New Roman"/>
          <w:sz w:val="24"/>
          <w:szCs w:val="24"/>
        </w:rPr>
        <w:t xml:space="preserve"> of the Constitution of Kenya. This is to be done expeditiously and effectively.</w:t>
      </w:r>
      <w:r w:rsidR="00687157" w:rsidRPr="00687157">
        <w:rPr>
          <w:rFonts w:ascii="Times New Roman" w:hAnsi="Times New Roman" w:cs="Times New Roman"/>
          <w:sz w:val="24"/>
          <w:szCs w:val="24"/>
          <w:vertAlign w:val="superscript"/>
        </w:rPr>
        <w:footnoteReference w:id="21"/>
      </w:r>
      <w:r w:rsidR="008E6E2A">
        <w:rPr>
          <w:rFonts w:ascii="Times New Roman" w:hAnsi="Times New Roman" w:cs="Times New Roman"/>
          <w:sz w:val="24"/>
          <w:szCs w:val="24"/>
        </w:rPr>
        <w:t xml:space="preserve"> </w:t>
      </w:r>
      <w:r w:rsidR="00DF3DFF" w:rsidRPr="00DF3DFF">
        <w:rPr>
          <w:rFonts w:ascii="Times New Roman" w:hAnsi="Times New Roman" w:cs="Times New Roman"/>
          <w:sz w:val="24"/>
          <w:szCs w:val="24"/>
        </w:rPr>
        <w:t xml:space="preserve">Further, </w:t>
      </w:r>
      <w:r w:rsidR="00DF3DFF" w:rsidRPr="00DF3DFF">
        <w:rPr>
          <w:rFonts w:ascii="Times New Roman" w:hAnsi="Times New Roman" w:cs="Times New Roman"/>
          <w:iCs/>
          <w:sz w:val="24"/>
          <w:szCs w:val="24"/>
        </w:rPr>
        <w:t xml:space="preserve">where </w:t>
      </w:r>
      <w:r w:rsidR="001A09CE">
        <w:rPr>
          <w:rFonts w:ascii="Times New Roman" w:hAnsi="Times New Roman" w:cs="Times New Roman"/>
          <w:iCs/>
          <w:sz w:val="24"/>
          <w:szCs w:val="24"/>
        </w:rPr>
        <w:t xml:space="preserve">a state </w:t>
      </w:r>
      <w:r w:rsidR="00DF3DFF" w:rsidRPr="00DF3DFF">
        <w:rPr>
          <w:rFonts w:ascii="Times New Roman" w:hAnsi="Times New Roman" w:cs="Times New Roman"/>
          <w:iCs/>
          <w:sz w:val="24"/>
          <w:szCs w:val="24"/>
        </w:rPr>
        <w:t>does not have the resources to implement the right immediately, it should ensure that it allocates</w:t>
      </w:r>
      <w:r w:rsidR="00DF3DFF" w:rsidRPr="00DF3DFF">
        <w:rPr>
          <w:rFonts w:ascii="Times New Roman" w:hAnsi="Times New Roman" w:cs="Times New Roman"/>
          <w:sz w:val="24"/>
          <w:szCs w:val="24"/>
        </w:rPr>
        <w:t xml:space="preserve"> </w:t>
      </w:r>
      <w:r w:rsidR="00DF3DFF" w:rsidRPr="00DF3DFF">
        <w:rPr>
          <w:rFonts w:ascii="Times New Roman" w:hAnsi="Times New Roman" w:cs="Times New Roman"/>
          <w:iCs/>
          <w:sz w:val="24"/>
          <w:szCs w:val="24"/>
        </w:rPr>
        <w:t>resources adequately to ensure the widest possible enjoyment of that right, this was referred to as the Minimum Core Obligation.</w:t>
      </w:r>
      <w:r w:rsidR="00DF3DFF" w:rsidRPr="00DF3DFF">
        <w:rPr>
          <w:rFonts w:ascii="Times New Roman" w:hAnsi="Times New Roman" w:cs="Times New Roman"/>
          <w:i/>
          <w:sz w:val="24"/>
          <w:szCs w:val="24"/>
          <w:vertAlign w:val="superscript"/>
        </w:rPr>
        <w:footnoteReference w:id="22"/>
      </w:r>
      <w:r w:rsidR="00DF3DFF" w:rsidRPr="00DF3DFF">
        <w:rPr>
          <w:rFonts w:ascii="Times New Roman" w:hAnsi="Times New Roman" w:cs="Times New Roman"/>
          <w:iCs/>
          <w:sz w:val="24"/>
          <w:szCs w:val="24"/>
        </w:rPr>
        <w:t xml:space="preserve"> </w:t>
      </w:r>
    </w:p>
    <w:p w14:paraId="23C8C669" w14:textId="33D7F1FF" w:rsidR="006533F2" w:rsidRDefault="002E165B" w:rsidP="002B3A8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B1041C" w:rsidRPr="00CC3044">
        <w:rPr>
          <w:rFonts w:ascii="Times New Roman" w:hAnsi="Times New Roman" w:cs="Times New Roman"/>
          <w:sz w:val="24"/>
          <w:szCs w:val="24"/>
        </w:rPr>
        <w:t xml:space="preserve">rationale </w:t>
      </w:r>
      <w:r w:rsidR="00E83097" w:rsidRPr="00CC3044">
        <w:rPr>
          <w:rFonts w:ascii="Times New Roman" w:hAnsi="Times New Roman" w:cs="Times New Roman"/>
          <w:sz w:val="24"/>
          <w:szCs w:val="24"/>
        </w:rPr>
        <w:t>for emergency</w:t>
      </w:r>
      <w:r w:rsidR="000063F0" w:rsidRPr="00CC3044">
        <w:rPr>
          <w:rFonts w:ascii="Times New Roman" w:hAnsi="Times New Roman" w:cs="Times New Roman"/>
          <w:sz w:val="24"/>
          <w:szCs w:val="24"/>
        </w:rPr>
        <w:t xml:space="preserve"> medical</w:t>
      </w:r>
      <w:r w:rsidR="00E83097" w:rsidRPr="00CC3044">
        <w:rPr>
          <w:rFonts w:ascii="Times New Roman" w:hAnsi="Times New Roman" w:cs="Times New Roman"/>
          <w:sz w:val="24"/>
          <w:szCs w:val="24"/>
        </w:rPr>
        <w:t xml:space="preserve"> treatment</w:t>
      </w:r>
      <w:r w:rsidR="000063F0" w:rsidRPr="00CC3044">
        <w:rPr>
          <w:rFonts w:ascii="Times New Roman" w:hAnsi="Times New Roman" w:cs="Times New Roman"/>
          <w:sz w:val="24"/>
          <w:szCs w:val="24"/>
        </w:rPr>
        <w:t xml:space="preserve"> is to</w:t>
      </w:r>
      <w:r w:rsidR="00171684">
        <w:rPr>
          <w:rFonts w:ascii="Times New Roman" w:hAnsi="Times New Roman" w:cs="Times New Roman"/>
          <w:sz w:val="24"/>
          <w:szCs w:val="24"/>
        </w:rPr>
        <w:t xml:space="preserve"> </w:t>
      </w:r>
      <w:r w:rsidR="004B6DB5">
        <w:rPr>
          <w:rFonts w:ascii="Times New Roman" w:hAnsi="Times New Roman" w:cs="Times New Roman"/>
          <w:sz w:val="24"/>
          <w:szCs w:val="24"/>
        </w:rPr>
        <w:t xml:space="preserve">stabilise a patient and </w:t>
      </w:r>
      <w:r w:rsidR="000F02F3" w:rsidRPr="00CC3044">
        <w:rPr>
          <w:rFonts w:ascii="Times New Roman" w:hAnsi="Times New Roman" w:cs="Times New Roman"/>
          <w:sz w:val="24"/>
          <w:szCs w:val="24"/>
        </w:rPr>
        <w:t>prevent death</w:t>
      </w:r>
      <w:r w:rsidR="004B6DB5">
        <w:rPr>
          <w:rFonts w:ascii="Times New Roman" w:hAnsi="Times New Roman" w:cs="Times New Roman"/>
          <w:sz w:val="24"/>
          <w:szCs w:val="24"/>
        </w:rPr>
        <w:t>.</w:t>
      </w:r>
      <w:r w:rsidR="00A274A5" w:rsidRPr="00CC3044">
        <w:rPr>
          <w:rStyle w:val="FootnoteReference"/>
          <w:rFonts w:ascii="Times New Roman" w:hAnsi="Times New Roman" w:cs="Times New Roman"/>
          <w:sz w:val="24"/>
          <w:szCs w:val="24"/>
        </w:rPr>
        <w:footnoteReference w:id="23"/>
      </w:r>
      <w:r w:rsidR="007904ED">
        <w:rPr>
          <w:rFonts w:ascii="Times New Roman" w:hAnsi="Times New Roman" w:cs="Times New Roman"/>
          <w:sz w:val="24"/>
          <w:szCs w:val="24"/>
        </w:rPr>
        <w:t xml:space="preserve"> </w:t>
      </w:r>
      <w:r w:rsidR="006533F2">
        <w:rPr>
          <w:rFonts w:ascii="Times New Roman" w:hAnsi="Times New Roman" w:cs="Times New Roman"/>
          <w:sz w:val="24"/>
          <w:szCs w:val="24"/>
        </w:rPr>
        <w:t xml:space="preserve">However, this right wouldn’t be plausible without the intervention of doctors. Accordingly, graduating doctors take an oath that requires them to put the health of their patients as their first consideration. </w:t>
      </w:r>
      <w:r>
        <w:rPr>
          <w:rFonts w:ascii="Times New Roman" w:hAnsi="Times New Roman" w:cs="Times New Roman"/>
          <w:sz w:val="24"/>
          <w:szCs w:val="24"/>
        </w:rPr>
        <w:t xml:space="preserve">This is the gold standard under </w:t>
      </w:r>
      <w:r w:rsidR="00442876">
        <w:rPr>
          <w:rFonts w:ascii="Times New Roman" w:hAnsi="Times New Roman" w:cs="Times New Roman"/>
          <w:sz w:val="24"/>
          <w:szCs w:val="24"/>
        </w:rPr>
        <w:t xml:space="preserve">International Medical Ethics, </w:t>
      </w:r>
      <w:r w:rsidR="00452EAA">
        <w:rPr>
          <w:rFonts w:ascii="Times New Roman" w:hAnsi="Times New Roman" w:cs="Times New Roman"/>
          <w:sz w:val="24"/>
          <w:szCs w:val="24"/>
        </w:rPr>
        <w:t xml:space="preserve">that </w:t>
      </w:r>
      <w:r w:rsidR="006533F2">
        <w:rPr>
          <w:rFonts w:ascii="Times New Roman" w:hAnsi="Times New Roman" w:cs="Times New Roman"/>
          <w:sz w:val="24"/>
          <w:szCs w:val="24"/>
        </w:rPr>
        <w:t>doctors are required not to let profits influence their professional life.</w:t>
      </w:r>
      <w:r w:rsidR="00D603E6">
        <w:rPr>
          <w:rStyle w:val="FootnoteReference"/>
          <w:rFonts w:ascii="Times New Roman" w:hAnsi="Times New Roman" w:cs="Times New Roman"/>
          <w:sz w:val="24"/>
          <w:szCs w:val="24"/>
        </w:rPr>
        <w:footnoteReference w:id="24"/>
      </w:r>
      <w:r w:rsidR="006533F2">
        <w:rPr>
          <w:rFonts w:ascii="Times New Roman" w:hAnsi="Times New Roman" w:cs="Times New Roman"/>
          <w:sz w:val="24"/>
          <w:szCs w:val="24"/>
        </w:rPr>
        <w:t xml:space="preserve"> </w:t>
      </w:r>
    </w:p>
    <w:p w14:paraId="5C684CBA" w14:textId="2D887321" w:rsidR="00145576" w:rsidRDefault="00066B68" w:rsidP="00145576">
      <w:pPr>
        <w:spacing w:line="360" w:lineRule="auto"/>
        <w:jc w:val="both"/>
        <w:rPr>
          <w:rFonts w:ascii="Times New Roman" w:hAnsi="Times New Roman" w:cs="Times New Roman"/>
          <w:sz w:val="24"/>
          <w:szCs w:val="24"/>
        </w:rPr>
      </w:pPr>
      <w:r>
        <w:rPr>
          <w:rFonts w:ascii="Times New Roman" w:hAnsi="Times New Roman" w:cs="Times New Roman"/>
          <w:sz w:val="24"/>
          <w:szCs w:val="24"/>
        </w:rPr>
        <w:t>Despite th</w:t>
      </w:r>
      <w:r w:rsidR="00670D79">
        <w:rPr>
          <w:rFonts w:ascii="Times New Roman" w:hAnsi="Times New Roman" w:cs="Times New Roman"/>
          <w:sz w:val="24"/>
          <w:szCs w:val="24"/>
        </w:rPr>
        <w:t>is, the practice</w:t>
      </w:r>
      <w:r w:rsidR="004014BE">
        <w:rPr>
          <w:rFonts w:ascii="Times New Roman" w:hAnsi="Times New Roman" w:cs="Times New Roman"/>
          <w:sz w:val="24"/>
          <w:szCs w:val="24"/>
        </w:rPr>
        <w:t xml:space="preserve"> in Kenya</w:t>
      </w:r>
      <w:r w:rsidR="00670D79">
        <w:rPr>
          <w:rFonts w:ascii="Times New Roman" w:hAnsi="Times New Roman" w:cs="Times New Roman"/>
          <w:sz w:val="24"/>
          <w:szCs w:val="24"/>
        </w:rPr>
        <w:t xml:space="preserve"> has been that patients are denied access to emergency medical treatment if they are not able to pay. This dissertation seeks to restate that the government has a duty to ensure that emergency medical treatment is achieved and by doing so they </w:t>
      </w:r>
      <w:r w:rsidR="00363C46">
        <w:rPr>
          <w:rFonts w:ascii="Times New Roman" w:hAnsi="Times New Roman" w:cs="Times New Roman"/>
          <w:sz w:val="24"/>
          <w:szCs w:val="24"/>
        </w:rPr>
        <w:t xml:space="preserve">will </w:t>
      </w:r>
      <w:r w:rsidR="00670D79">
        <w:rPr>
          <w:rFonts w:ascii="Times New Roman" w:hAnsi="Times New Roman" w:cs="Times New Roman"/>
          <w:sz w:val="24"/>
          <w:szCs w:val="24"/>
        </w:rPr>
        <w:t>ensure that Health Service providers do not deny emergency medical treatment in instances where patients cannot make payments</w:t>
      </w:r>
      <w:r w:rsidR="001457E6">
        <w:rPr>
          <w:rFonts w:ascii="Times New Roman" w:hAnsi="Times New Roman" w:cs="Times New Roman"/>
          <w:sz w:val="24"/>
          <w:szCs w:val="24"/>
        </w:rPr>
        <w:t xml:space="preserve"> thus realising the right to emergency medical treatment. </w:t>
      </w:r>
    </w:p>
    <w:p w14:paraId="781FE354" w14:textId="03966797" w:rsidR="005C4BA0" w:rsidRPr="00145576" w:rsidRDefault="00C94478" w:rsidP="00145576">
      <w:pPr>
        <w:pStyle w:val="Heading2"/>
        <w:spacing w:after="240"/>
        <w:jc w:val="both"/>
        <w:rPr>
          <w:rFonts w:ascii="Times New Roman" w:hAnsi="Times New Roman" w:cs="Times New Roman"/>
          <w:b/>
          <w:color w:val="auto"/>
          <w:sz w:val="24"/>
          <w:szCs w:val="24"/>
        </w:rPr>
      </w:pPr>
      <w:r>
        <w:rPr>
          <w:rFonts w:ascii="Times New Roman" w:hAnsi="Times New Roman" w:cs="Times New Roman"/>
          <w:b/>
          <w:color w:val="auto"/>
          <w:sz w:val="24"/>
          <w:szCs w:val="24"/>
        </w:rPr>
        <w:lastRenderedPageBreak/>
        <w:t xml:space="preserve"> </w:t>
      </w:r>
      <w:bookmarkStart w:id="16" w:name="_Toc34137547"/>
      <w:r w:rsidR="00145576" w:rsidRPr="00145576">
        <w:rPr>
          <w:rFonts w:ascii="Times New Roman" w:hAnsi="Times New Roman" w:cs="Times New Roman"/>
          <w:b/>
          <w:color w:val="auto"/>
          <w:sz w:val="24"/>
          <w:szCs w:val="24"/>
        </w:rPr>
        <w:t xml:space="preserve">1.2 </w:t>
      </w:r>
      <w:r w:rsidR="005C4BA0" w:rsidRPr="00145576">
        <w:rPr>
          <w:rFonts w:ascii="Times New Roman" w:hAnsi="Times New Roman" w:cs="Times New Roman"/>
          <w:b/>
          <w:color w:val="auto"/>
          <w:sz w:val="24"/>
          <w:szCs w:val="24"/>
        </w:rPr>
        <w:t>Statement of Problem</w:t>
      </w:r>
      <w:bookmarkEnd w:id="16"/>
    </w:p>
    <w:p w14:paraId="226DD35F" w14:textId="6FAD2F4F" w:rsidR="006143BA" w:rsidRPr="006143BA" w:rsidRDefault="006143BA" w:rsidP="00AD5D4E">
      <w:pPr>
        <w:spacing w:line="360" w:lineRule="auto"/>
        <w:jc w:val="both"/>
        <w:rPr>
          <w:rFonts w:ascii="Times New Roman" w:hAnsi="Times New Roman" w:cs="Times New Roman"/>
          <w:sz w:val="24"/>
          <w:szCs w:val="24"/>
          <w:lang w:val="en-US"/>
        </w:rPr>
      </w:pPr>
      <w:r w:rsidRPr="006143BA">
        <w:rPr>
          <w:rFonts w:ascii="Times New Roman" w:hAnsi="Times New Roman" w:cs="Times New Roman"/>
          <w:sz w:val="24"/>
          <w:szCs w:val="24"/>
          <w:lang w:val="en-US"/>
        </w:rPr>
        <w:t>Kenya is ranked 140 globally</w:t>
      </w:r>
      <w:r>
        <w:rPr>
          <w:rFonts w:ascii="Times New Roman" w:hAnsi="Times New Roman" w:cs="Times New Roman"/>
          <w:sz w:val="24"/>
          <w:szCs w:val="24"/>
          <w:lang w:val="en-US"/>
        </w:rPr>
        <w:t xml:space="preserve"> in</w:t>
      </w:r>
      <w:r w:rsidRPr="006143BA">
        <w:rPr>
          <w:rFonts w:ascii="Times New Roman" w:hAnsi="Times New Roman" w:cs="Times New Roman"/>
          <w:sz w:val="24"/>
          <w:szCs w:val="24"/>
          <w:lang w:val="en-US"/>
        </w:rPr>
        <w:t xml:space="preserve"> its ability to provide emergency medical treatment.</w:t>
      </w:r>
      <w:r w:rsidRPr="006143BA">
        <w:rPr>
          <w:rFonts w:ascii="Times New Roman" w:hAnsi="Times New Roman" w:cs="Times New Roman"/>
          <w:sz w:val="24"/>
          <w:szCs w:val="24"/>
          <w:vertAlign w:val="superscript"/>
          <w:lang w:val="en-US"/>
        </w:rPr>
        <w:footnoteReference w:id="25"/>
      </w:r>
      <w:r w:rsidRPr="006143BA">
        <w:rPr>
          <w:rFonts w:ascii="Times New Roman" w:hAnsi="Times New Roman" w:cs="Times New Roman"/>
          <w:sz w:val="24"/>
          <w:szCs w:val="24"/>
          <w:lang w:val="en-US"/>
        </w:rPr>
        <w:t xml:space="preserve"> This is reflected through the stance taken by hospitals</w:t>
      </w:r>
      <w:r w:rsidR="008E526F">
        <w:rPr>
          <w:rFonts w:ascii="Times New Roman" w:hAnsi="Times New Roman" w:cs="Times New Roman"/>
          <w:sz w:val="24"/>
          <w:szCs w:val="24"/>
          <w:lang w:val="en-US"/>
        </w:rPr>
        <w:t xml:space="preserve"> and medical practitioners</w:t>
      </w:r>
      <w:r w:rsidRPr="006143BA">
        <w:rPr>
          <w:rFonts w:ascii="Times New Roman" w:hAnsi="Times New Roman" w:cs="Times New Roman"/>
          <w:sz w:val="24"/>
          <w:szCs w:val="24"/>
          <w:lang w:val="en-US"/>
        </w:rPr>
        <w:t xml:space="preserve"> wh</w:t>
      </w:r>
      <w:r w:rsidR="008E526F">
        <w:rPr>
          <w:rFonts w:ascii="Times New Roman" w:hAnsi="Times New Roman" w:cs="Times New Roman"/>
          <w:sz w:val="24"/>
          <w:szCs w:val="24"/>
          <w:lang w:val="en-US"/>
        </w:rPr>
        <w:t xml:space="preserve">o </w:t>
      </w:r>
      <w:r w:rsidRPr="006143BA">
        <w:rPr>
          <w:rFonts w:ascii="Times New Roman" w:hAnsi="Times New Roman" w:cs="Times New Roman"/>
          <w:sz w:val="24"/>
          <w:szCs w:val="24"/>
          <w:lang w:val="en-US"/>
        </w:rPr>
        <w:t xml:space="preserve">require </w:t>
      </w:r>
      <w:r w:rsidR="008E526F">
        <w:rPr>
          <w:rFonts w:ascii="Times New Roman" w:hAnsi="Times New Roman" w:cs="Times New Roman"/>
          <w:sz w:val="24"/>
          <w:szCs w:val="24"/>
          <w:lang w:val="en-US"/>
        </w:rPr>
        <w:t xml:space="preserve">payment </w:t>
      </w:r>
      <w:r w:rsidRPr="006143BA">
        <w:rPr>
          <w:rFonts w:ascii="Times New Roman" w:hAnsi="Times New Roman" w:cs="Times New Roman"/>
          <w:sz w:val="24"/>
          <w:szCs w:val="24"/>
          <w:lang w:val="en-US"/>
        </w:rPr>
        <w:t>before admitting</w:t>
      </w:r>
      <w:r w:rsidR="008E526F">
        <w:rPr>
          <w:rFonts w:ascii="Times New Roman" w:hAnsi="Times New Roman" w:cs="Times New Roman"/>
          <w:sz w:val="24"/>
          <w:szCs w:val="24"/>
          <w:lang w:val="en-US"/>
        </w:rPr>
        <w:t xml:space="preserve"> </w:t>
      </w:r>
      <w:r w:rsidRPr="006143BA">
        <w:rPr>
          <w:rFonts w:ascii="Times New Roman" w:hAnsi="Times New Roman" w:cs="Times New Roman"/>
          <w:sz w:val="24"/>
          <w:szCs w:val="24"/>
          <w:lang w:val="en-US"/>
        </w:rPr>
        <w:t>patient</w:t>
      </w:r>
      <w:r w:rsidR="008E526F">
        <w:rPr>
          <w:rFonts w:ascii="Times New Roman" w:hAnsi="Times New Roman" w:cs="Times New Roman"/>
          <w:sz w:val="24"/>
          <w:szCs w:val="24"/>
          <w:lang w:val="en-US"/>
        </w:rPr>
        <w:t>s who</w:t>
      </w:r>
      <w:r w:rsidRPr="006143BA">
        <w:rPr>
          <w:rFonts w:ascii="Times New Roman" w:hAnsi="Times New Roman" w:cs="Times New Roman"/>
          <w:sz w:val="24"/>
          <w:szCs w:val="24"/>
          <w:lang w:val="en-US"/>
        </w:rPr>
        <w:t xml:space="preserve"> requir</w:t>
      </w:r>
      <w:r w:rsidR="008E526F">
        <w:rPr>
          <w:rFonts w:ascii="Times New Roman" w:hAnsi="Times New Roman" w:cs="Times New Roman"/>
          <w:sz w:val="24"/>
          <w:szCs w:val="24"/>
          <w:lang w:val="en-US"/>
        </w:rPr>
        <w:t>e</w:t>
      </w:r>
      <w:r w:rsidRPr="006143BA">
        <w:rPr>
          <w:rFonts w:ascii="Times New Roman" w:hAnsi="Times New Roman" w:cs="Times New Roman"/>
          <w:sz w:val="24"/>
          <w:szCs w:val="24"/>
          <w:lang w:val="en-US"/>
        </w:rPr>
        <w:t xml:space="preserve"> </w:t>
      </w:r>
      <w:r w:rsidR="008E526F">
        <w:rPr>
          <w:rFonts w:ascii="Times New Roman" w:hAnsi="Times New Roman" w:cs="Times New Roman"/>
          <w:sz w:val="24"/>
          <w:szCs w:val="24"/>
          <w:lang w:val="en-US"/>
        </w:rPr>
        <w:t>emergency medical</w:t>
      </w:r>
      <w:r w:rsidRPr="006143BA">
        <w:rPr>
          <w:rFonts w:ascii="Times New Roman" w:hAnsi="Times New Roman" w:cs="Times New Roman"/>
          <w:sz w:val="24"/>
          <w:szCs w:val="24"/>
          <w:lang w:val="en-US"/>
        </w:rPr>
        <w:t xml:space="preserve"> </w:t>
      </w:r>
      <w:r w:rsidR="008E526F">
        <w:rPr>
          <w:rFonts w:ascii="Times New Roman" w:hAnsi="Times New Roman" w:cs="Times New Roman"/>
          <w:sz w:val="24"/>
          <w:szCs w:val="24"/>
          <w:lang w:val="en-US"/>
        </w:rPr>
        <w:t>treatment</w:t>
      </w:r>
      <w:r w:rsidRPr="006143BA">
        <w:rPr>
          <w:rFonts w:ascii="Times New Roman" w:hAnsi="Times New Roman" w:cs="Times New Roman"/>
          <w:sz w:val="24"/>
          <w:szCs w:val="24"/>
          <w:lang w:val="en-US"/>
        </w:rPr>
        <w:t xml:space="preserve">. </w:t>
      </w:r>
    </w:p>
    <w:p w14:paraId="6A52B5C8" w14:textId="3C573DFF" w:rsidR="006143BA" w:rsidRDefault="006143BA" w:rsidP="009579DC">
      <w:pPr>
        <w:spacing w:line="360" w:lineRule="auto"/>
        <w:jc w:val="both"/>
        <w:rPr>
          <w:rFonts w:ascii="Times New Roman" w:hAnsi="Times New Roman" w:cs="Times New Roman"/>
          <w:sz w:val="24"/>
          <w:szCs w:val="24"/>
        </w:rPr>
      </w:pPr>
      <w:r w:rsidRPr="006143BA">
        <w:rPr>
          <w:rFonts w:ascii="Times New Roman" w:hAnsi="Times New Roman" w:cs="Times New Roman"/>
          <w:sz w:val="24"/>
          <w:szCs w:val="24"/>
          <w:lang w:val="en-US"/>
        </w:rPr>
        <w:t xml:space="preserve">The government has not aided in rectifying this situation as it has not developed </w:t>
      </w:r>
      <w:r w:rsidR="004919AB">
        <w:rPr>
          <w:rFonts w:ascii="Times New Roman" w:hAnsi="Times New Roman" w:cs="Times New Roman"/>
          <w:sz w:val="24"/>
          <w:szCs w:val="24"/>
        </w:rPr>
        <w:t>a well-structured</w:t>
      </w:r>
      <w:r w:rsidRPr="006143BA">
        <w:rPr>
          <w:rFonts w:ascii="Times New Roman" w:hAnsi="Times New Roman" w:cs="Times New Roman"/>
          <w:sz w:val="24"/>
          <w:szCs w:val="24"/>
        </w:rPr>
        <w:t xml:space="preserve"> national emergency care system. </w:t>
      </w:r>
      <w:r w:rsidR="0031697E">
        <w:rPr>
          <w:rFonts w:ascii="Times New Roman" w:hAnsi="Times New Roman" w:cs="Times New Roman"/>
          <w:sz w:val="24"/>
          <w:szCs w:val="24"/>
        </w:rPr>
        <w:t>Statutes such as t</w:t>
      </w:r>
      <w:r w:rsidRPr="006143BA">
        <w:rPr>
          <w:rFonts w:ascii="Times New Roman" w:hAnsi="Times New Roman" w:cs="Times New Roman"/>
          <w:sz w:val="24"/>
          <w:szCs w:val="24"/>
        </w:rPr>
        <w:t xml:space="preserve">he Health Act provide </w:t>
      </w:r>
      <w:r w:rsidR="003F4301">
        <w:rPr>
          <w:rFonts w:ascii="Times New Roman" w:hAnsi="Times New Roman" w:cs="Times New Roman"/>
          <w:sz w:val="24"/>
          <w:szCs w:val="24"/>
        </w:rPr>
        <w:t xml:space="preserve">                                                                                                                                                                                                                                                                                                                                                           </w:t>
      </w:r>
      <w:r w:rsidRPr="006143BA">
        <w:rPr>
          <w:rFonts w:ascii="Times New Roman" w:hAnsi="Times New Roman" w:cs="Times New Roman"/>
          <w:sz w:val="24"/>
          <w:szCs w:val="24"/>
        </w:rPr>
        <w:t xml:space="preserve">for </w:t>
      </w:r>
      <w:r w:rsidR="00632A41">
        <w:rPr>
          <w:rFonts w:ascii="Times New Roman" w:hAnsi="Times New Roman" w:cs="Times New Roman"/>
          <w:sz w:val="24"/>
          <w:szCs w:val="24"/>
        </w:rPr>
        <w:t>what should take place</w:t>
      </w:r>
      <w:r w:rsidRPr="006143BA">
        <w:rPr>
          <w:rFonts w:ascii="Times New Roman" w:hAnsi="Times New Roman" w:cs="Times New Roman"/>
          <w:sz w:val="24"/>
          <w:szCs w:val="24"/>
        </w:rPr>
        <w:t xml:space="preserve"> during an emergency</w:t>
      </w:r>
      <w:r w:rsidR="00632A41">
        <w:rPr>
          <w:rFonts w:ascii="Times New Roman" w:hAnsi="Times New Roman" w:cs="Times New Roman"/>
          <w:sz w:val="24"/>
          <w:szCs w:val="24"/>
        </w:rPr>
        <w:t xml:space="preserve">, </w:t>
      </w:r>
      <w:r w:rsidRPr="006143BA">
        <w:rPr>
          <w:rFonts w:ascii="Times New Roman" w:hAnsi="Times New Roman" w:cs="Times New Roman"/>
          <w:sz w:val="24"/>
          <w:szCs w:val="24"/>
        </w:rPr>
        <w:t>however this has not been put into practise as the</w:t>
      </w:r>
      <w:r w:rsidR="0031697E">
        <w:rPr>
          <w:rFonts w:ascii="Times New Roman" w:hAnsi="Times New Roman" w:cs="Times New Roman"/>
          <w:sz w:val="24"/>
          <w:szCs w:val="24"/>
        </w:rPr>
        <w:t xml:space="preserve"> provisions on emergency medical treatment are quite general</w:t>
      </w:r>
      <w:r w:rsidRPr="006143BA">
        <w:rPr>
          <w:rFonts w:ascii="Times New Roman" w:hAnsi="Times New Roman" w:cs="Times New Roman"/>
          <w:sz w:val="24"/>
          <w:szCs w:val="24"/>
        </w:rPr>
        <w:t>.</w:t>
      </w:r>
      <w:r w:rsidR="006A555B">
        <w:rPr>
          <w:rStyle w:val="FootnoteReference"/>
          <w:rFonts w:ascii="Times New Roman" w:hAnsi="Times New Roman" w:cs="Times New Roman"/>
          <w:sz w:val="24"/>
          <w:szCs w:val="24"/>
        </w:rPr>
        <w:footnoteReference w:id="26"/>
      </w:r>
      <w:r w:rsidRPr="006143BA">
        <w:rPr>
          <w:rFonts w:ascii="Times New Roman" w:hAnsi="Times New Roman" w:cs="Times New Roman"/>
          <w:sz w:val="24"/>
          <w:szCs w:val="24"/>
        </w:rPr>
        <w:t xml:space="preserve"> Moreover, the Ministry of Health has come up with policies which merely define emergency medical care but does not give life to the right. </w:t>
      </w:r>
      <w:bookmarkStart w:id="17" w:name="_Hlk18428368"/>
      <w:r w:rsidRPr="006143BA">
        <w:rPr>
          <w:rFonts w:ascii="Times New Roman" w:hAnsi="Times New Roman" w:cs="Times New Roman"/>
          <w:sz w:val="24"/>
          <w:szCs w:val="24"/>
        </w:rPr>
        <w:t xml:space="preserve">Further, the referral system is not adhered to as the policy has not been endorsed into law therefore interhospital transfer has been left to the hands of healthcare providers. </w:t>
      </w:r>
    </w:p>
    <w:p w14:paraId="6BF8AA51" w14:textId="7AA87AA4" w:rsidR="00552266" w:rsidRPr="006143BA" w:rsidRDefault="00552266" w:rsidP="006143BA">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00892160">
        <w:rPr>
          <w:rFonts w:ascii="Times New Roman" w:hAnsi="Times New Roman" w:cs="Times New Roman"/>
          <w:sz w:val="24"/>
          <w:szCs w:val="24"/>
        </w:rPr>
        <w:t xml:space="preserve"> gap and</w:t>
      </w:r>
      <w:r>
        <w:rPr>
          <w:rFonts w:ascii="Times New Roman" w:hAnsi="Times New Roman" w:cs="Times New Roman"/>
          <w:sz w:val="24"/>
          <w:szCs w:val="24"/>
        </w:rPr>
        <w:t xml:space="preserve"> lack of organisation</w:t>
      </w:r>
      <w:r w:rsidR="00874B7A">
        <w:rPr>
          <w:rFonts w:ascii="Times New Roman" w:hAnsi="Times New Roman" w:cs="Times New Roman"/>
          <w:sz w:val="24"/>
          <w:szCs w:val="24"/>
        </w:rPr>
        <w:t xml:space="preserve"> under emergency medical treatment</w:t>
      </w:r>
      <w:r>
        <w:rPr>
          <w:rFonts w:ascii="Times New Roman" w:hAnsi="Times New Roman" w:cs="Times New Roman"/>
          <w:sz w:val="24"/>
          <w:szCs w:val="24"/>
        </w:rPr>
        <w:t xml:space="preserve"> has seen the death of several patients. </w:t>
      </w:r>
      <w:r w:rsidR="00632A41">
        <w:rPr>
          <w:rFonts w:ascii="Times New Roman" w:hAnsi="Times New Roman" w:cs="Times New Roman"/>
          <w:sz w:val="24"/>
          <w:szCs w:val="24"/>
        </w:rPr>
        <w:t>A case in point is</w:t>
      </w:r>
      <w:r w:rsidR="00874B7A">
        <w:rPr>
          <w:rFonts w:ascii="Times New Roman" w:hAnsi="Times New Roman" w:cs="Times New Roman"/>
          <w:sz w:val="24"/>
          <w:szCs w:val="24"/>
        </w:rPr>
        <w:t xml:space="preserve"> Alex Madaga</w:t>
      </w:r>
      <w:r w:rsidR="00874B7A">
        <w:rPr>
          <w:rFonts w:ascii="Times New Roman" w:hAnsi="Times New Roman" w:cs="Times New Roman"/>
          <w:sz w:val="24"/>
          <w:szCs w:val="24"/>
          <w:lang w:val="en-US"/>
        </w:rPr>
        <w:t xml:space="preserve"> who spent</w:t>
      </w:r>
      <w:r w:rsidR="00874B7A" w:rsidRPr="00874B7A">
        <w:rPr>
          <w:rFonts w:ascii="Times New Roman" w:hAnsi="Times New Roman" w:cs="Times New Roman"/>
          <w:sz w:val="24"/>
          <w:szCs w:val="24"/>
          <w:lang w:val="en-US"/>
        </w:rPr>
        <w:t xml:space="preserve"> eighteen hours in an ambulance waiting for emergency medical services. This was after four hospitals failed to stabilize him </w:t>
      </w:r>
      <w:r w:rsidR="00632A41">
        <w:rPr>
          <w:rFonts w:ascii="Times New Roman" w:hAnsi="Times New Roman" w:cs="Times New Roman"/>
          <w:sz w:val="24"/>
          <w:szCs w:val="24"/>
          <w:lang w:val="en-US"/>
        </w:rPr>
        <w:t>because he failed</w:t>
      </w:r>
      <w:r w:rsidR="00874B7A" w:rsidRPr="00874B7A">
        <w:rPr>
          <w:rFonts w:ascii="Times New Roman" w:hAnsi="Times New Roman" w:cs="Times New Roman"/>
          <w:sz w:val="24"/>
          <w:szCs w:val="24"/>
          <w:lang w:val="en-US"/>
        </w:rPr>
        <w:t xml:space="preserve"> to pay</w:t>
      </w:r>
      <w:r w:rsidR="00632A41">
        <w:rPr>
          <w:rFonts w:ascii="Times New Roman" w:hAnsi="Times New Roman" w:cs="Times New Roman"/>
          <w:sz w:val="24"/>
          <w:szCs w:val="24"/>
          <w:lang w:val="en-US"/>
        </w:rPr>
        <w:t xml:space="preserve"> a sufficient cost</w:t>
      </w:r>
      <w:r w:rsidR="00874B7A" w:rsidRPr="00874B7A">
        <w:rPr>
          <w:rFonts w:ascii="Times New Roman" w:hAnsi="Times New Roman" w:cs="Times New Roman"/>
          <w:sz w:val="24"/>
          <w:szCs w:val="24"/>
          <w:lang w:val="en-US"/>
        </w:rPr>
        <w:t xml:space="preserve"> that would have allowed him to receive treatment for injuries</w:t>
      </w:r>
      <w:r w:rsidR="00632A41">
        <w:rPr>
          <w:rFonts w:ascii="Times New Roman" w:hAnsi="Times New Roman" w:cs="Times New Roman"/>
          <w:sz w:val="24"/>
          <w:szCs w:val="24"/>
          <w:lang w:val="en-US"/>
        </w:rPr>
        <w:t xml:space="preserve"> </w:t>
      </w:r>
      <w:r w:rsidR="00874B7A" w:rsidRPr="00874B7A">
        <w:rPr>
          <w:rFonts w:ascii="Times New Roman" w:hAnsi="Times New Roman" w:cs="Times New Roman"/>
          <w:sz w:val="24"/>
          <w:szCs w:val="24"/>
          <w:lang w:val="en-US"/>
        </w:rPr>
        <w:t>sustained in a road accident.</w:t>
      </w:r>
      <w:r w:rsidR="00874B7A" w:rsidRPr="00874B7A">
        <w:rPr>
          <w:rFonts w:ascii="Times New Roman" w:hAnsi="Times New Roman" w:cs="Times New Roman"/>
          <w:sz w:val="24"/>
          <w:szCs w:val="24"/>
          <w:vertAlign w:val="superscript"/>
          <w:lang w:val="en-US"/>
        </w:rPr>
        <w:footnoteReference w:id="27"/>
      </w:r>
      <w:r w:rsidR="00663DED">
        <w:rPr>
          <w:rFonts w:ascii="Times New Roman" w:hAnsi="Times New Roman" w:cs="Times New Roman"/>
          <w:sz w:val="24"/>
          <w:szCs w:val="24"/>
          <w:lang w:val="en-US"/>
        </w:rPr>
        <w:t xml:space="preserve"> This is one of the many cases whe</w:t>
      </w:r>
      <w:r w:rsidR="00632A41">
        <w:rPr>
          <w:rFonts w:ascii="Times New Roman" w:hAnsi="Times New Roman" w:cs="Times New Roman"/>
          <w:sz w:val="24"/>
          <w:szCs w:val="24"/>
          <w:lang w:val="en-US"/>
        </w:rPr>
        <w:t>re</w:t>
      </w:r>
      <w:r w:rsidR="00663DED">
        <w:rPr>
          <w:rFonts w:ascii="Times New Roman" w:hAnsi="Times New Roman" w:cs="Times New Roman"/>
          <w:sz w:val="24"/>
          <w:szCs w:val="24"/>
          <w:lang w:val="en-US"/>
        </w:rPr>
        <w:t xml:space="preserve"> patients have been denied access to emergency medical treatment. </w:t>
      </w:r>
    </w:p>
    <w:bookmarkEnd w:id="17"/>
    <w:p w14:paraId="0214A46F" w14:textId="117980F5" w:rsidR="006143BA" w:rsidRDefault="006B0CC7" w:rsidP="009579DC">
      <w:pPr>
        <w:spacing w:line="360" w:lineRule="auto"/>
        <w:jc w:val="both"/>
        <w:rPr>
          <w:rFonts w:ascii="Times New Roman" w:hAnsi="Times New Roman" w:cs="Times New Roman"/>
          <w:sz w:val="24"/>
          <w:szCs w:val="24"/>
        </w:rPr>
      </w:pPr>
      <w:r>
        <w:rPr>
          <w:rFonts w:ascii="Times New Roman" w:hAnsi="Times New Roman" w:cs="Times New Roman"/>
          <w:sz w:val="24"/>
          <w:szCs w:val="24"/>
        </w:rPr>
        <w:t>Therefore, s</w:t>
      </w:r>
      <w:r w:rsidR="006143BA" w:rsidRPr="006143BA">
        <w:rPr>
          <w:rFonts w:ascii="Times New Roman" w:hAnsi="Times New Roman" w:cs="Times New Roman"/>
          <w:sz w:val="24"/>
          <w:szCs w:val="24"/>
        </w:rPr>
        <w:t xml:space="preserve">eeing as the emergency medical treatment framework is not </w:t>
      </w:r>
      <w:r w:rsidR="009579DC">
        <w:rPr>
          <w:rFonts w:ascii="Times New Roman" w:hAnsi="Times New Roman" w:cs="Times New Roman"/>
          <w:sz w:val="24"/>
          <w:szCs w:val="24"/>
        </w:rPr>
        <w:t xml:space="preserve">adequately legislated upon, the Kenya Medical Practioners and Dentists </w:t>
      </w:r>
      <w:r w:rsidR="006143BA" w:rsidRPr="006143BA">
        <w:rPr>
          <w:rFonts w:ascii="Times New Roman" w:hAnsi="Times New Roman" w:cs="Times New Roman"/>
          <w:sz w:val="24"/>
          <w:szCs w:val="24"/>
        </w:rPr>
        <w:t>Council</w:t>
      </w:r>
      <w:r w:rsidR="00632A41">
        <w:rPr>
          <w:rFonts w:ascii="Times New Roman" w:hAnsi="Times New Roman" w:cs="Times New Roman"/>
          <w:sz w:val="24"/>
          <w:szCs w:val="24"/>
        </w:rPr>
        <w:t xml:space="preserve">, </w:t>
      </w:r>
      <w:r w:rsidR="006143BA" w:rsidRPr="006143BA">
        <w:rPr>
          <w:rFonts w:ascii="Times New Roman" w:hAnsi="Times New Roman" w:cs="Times New Roman"/>
          <w:sz w:val="24"/>
          <w:szCs w:val="24"/>
        </w:rPr>
        <w:t>the principle body that reprimand</w:t>
      </w:r>
      <w:r w:rsidR="00632A41">
        <w:rPr>
          <w:rFonts w:ascii="Times New Roman" w:hAnsi="Times New Roman" w:cs="Times New Roman"/>
          <w:sz w:val="24"/>
          <w:szCs w:val="24"/>
        </w:rPr>
        <w:t>s</w:t>
      </w:r>
      <w:r w:rsidR="006143BA" w:rsidRPr="006143BA">
        <w:rPr>
          <w:rFonts w:ascii="Times New Roman" w:hAnsi="Times New Roman" w:cs="Times New Roman"/>
          <w:sz w:val="24"/>
          <w:szCs w:val="24"/>
        </w:rPr>
        <w:t xml:space="preserve"> doctors and hospital</w:t>
      </w:r>
      <w:r w:rsidR="00632A41">
        <w:rPr>
          <w:rFonts w:ascii="Times New Roman" w:hAnsi="Times New Roman" w:cs="Times New Roman"/>
          <w:sz w:val="24"/>
          <w:szCs w:val="24"/>
        </w:rPr>
        <w:t>s,</w:t>
      </w:r>
      <w:r w:rsidR="006143BA" w:rsidRPr="006143BA">
        <w:rPr>
          <w:rFonts w:ascii="Times New Roman" w:hAnsi="Times New Roman" w:cs="Times New Roman"/>
          <w:sz w:val="24"/>
          <w:szCs w:val="24"/>
        </w:rPr>
        <w:t xml:space="preserve"> has been reduced to </w:t>
      </w:r>
      <w:r w:rsidR="00632A41">
        <w:rPr>
          <w:rFonts w:ascii="Times New Roman" w:hAnsi="Times New Roman" w:cs="Times New Roman"/>
          <w:sz w:val="24"/>
          <w:szCs w:val="24"/>
        </w:rPr>
        <w:t>critique and warnings</w:t>
      </w:r>
      <w:r w:rsidR="006143BA" w:rsidRPr="006143BA">
        <w:rPr>
          <w:rFonts w:ascii="Times New Roman" w:hAnsi="Times New Roman" w:cs="Times New Roman"/>
          <w:sz w:val="24"/>
          <w:szCs w:val="24"/>
        </w:rPr>
        <w:t xml:space="preserve"> </w:t>
      </w:r>
      <w:r w:rsidR="00632A41">
        <w:rPr>
          <w:rFonts w:ascii="Times New Roman" w:hAnsi="Times New Roman" w:cs="Times New Roman"/>
          <w:sz w:val="24"/>
          <w:szCs w:val="24"/>
        </w:rPr>
        <w:t>as opposed to carrying out</w:t>
      </w:r>
      <w:r w:rsidR="009579DC">
        <w:rPr>
          <w:rFonts w:ascii="Times New Roman" w:hAnsi="Times New Roman" w:cs="Times New Roman"/>
          <w:sz w:val="24"/>
          <w:szCs w:val="24"/>
        </w:rPr>
        <w:t xml:space="preserve"> stun actions </w:t>
      </w:r>
      <w:r w:rsidR="006143BA" w:rsidRPr="006143BA">
        <w:rPr>
          <w:rFonts w:ascii="Times New Roman" w:hAnsi="Times New Roman" w:cs="Times New Roman"/>
          <w:sz w:val="24"/>
          <w:szCs w:val="24"/>
        </w:rPr>
        <w:t xml:space="preserve">for </w:t>
      </w:r>
      <w:r w:rsidR="00632A41">
        <w:rPr>
          <w:rFonts w:ascii="Times New Roman" w:hAnsi="Times New Roman" w:cs="Times New Roman"/>
          <w:sz w:val="24"/>
          <w:szCs w:val="24"/>
        </w:rPr>
        <w:t>the</w:t>
      </w:r>
      <w:r w:rsidR="006143BA" w:rsidRPr="006143BA">
        <w:rPr>
          <w:rFonts w:ascii="Times New Roman" w:hAnsi="Times New Roman" w:cs="Times New Roman"/>
          <w:sz w:val="24"/>
          <w:szCs w:val="24"/>
        </w:rPr>
        <w:t xml:space="preserve"> </w:t>
      </w:r>
      <w:r w:rsidR="006143BA" w:rsidRPr="006143BA">
        <w:rPr>
          <w:rFonts w:ascii="Times New Roman" w:hAnsi="Times New Roman" w:cs="Times New Roman"/>
          <w:sz w:val="24"/>
          <w:szCs w:val="24"/>
          <w:lang w:val="en-US"/>
        </w:rPr>
        <w:t xml:space="preserve">flagrant </w:t>
      </w:r>
      <w:r w:rsidR="006143BA" w:rsidRPr="006143BA">
        <w:rPr>
          <w:rFonts w:ascii="Times New Roman" w:hAnsi="Times New Roman" w:cs="Times New Roman"/>
          <w:sz w:val="24"/>
          <w:szCs w:val="24"/>
        </w:rPr>
        <w:t>violation</w:t>
      </w:r>
      <w:r w:rsidR="00632A41">
        <w:rPr>
          <w:rFonts w:ascii="Times New Roman" w:hAnsi="Times New Roman" w:cs="Times New Roman"/>
          <w:sz w:val="24"/>
          <w:szCs w:val="24"/>
        </w:rPr>
        <w:t>s</w:t>
      </w:r>
      <w:r w:rsidR="006143BA" w:rsidRPr="006143BA">
        <w:rPr>
          <w:rFonts w:ascii="Times New Roman" w:hAnsi="Times New Roman" w:cs="Times New Roman"/>
          <w:sz w:val="24"/>
          <w:szCs w:val="24"/>
        </w:rPr>
        <w:t xml:space="preserve"> of the right to emergency medical treatment.</w:t>
      </w:r>
      <w:r w:rsidR="006143BA" w:rsidRPr="006143BA">
        <w:rPr>
          <w:rFonts w:ascii="Times New Roman" w:hAnsi="Times New Roman" w:cs="Times New Roman"/>
          <w:sz w:val="24"/>
          <w:szCs w:val="24"/>
          <w:vertAlign w:val="superscript"/>
        </w:rPr>
        <w:footnoteReference w:id="28"/>
      </w:r>
      <w:r>
        <w:rPr>
          <w:rFonts w:ascii="Times New Roman" w:hAnsi="Times New Roman" w:cs="Times New Roman"/>
          <w:sz w:val="24"/>
          <w:szCs w:val="24"/>
        </w:rPr>
        <w:t xml:space="preserve"> </w:t>
      </w:r>
    </w:p>
    <w:p w14:paraId="4F92AE50" w14:textId="3265FADF" w:rsidR="006B0CC7" w:rsidRPr="006143BA" w:rsidRDefault="00632A41" w:rsidP="009579DC">
      <w:pPr>
        <w:spacing w:line="360" w:lineRule="auto"/>
        <w:jc w:val="both"/>
        <w:rPr>
          <w:rFonts w:ascii="Times New Roman" w:hAnsi="Times New Roman" w:cs="Times New Roman"/>
          <w:sz w:val="24"/>
          <w:szCs w:val="24"/>
        </w:rPr>
      </w:pPr>
      <w:r>
        <w:rPr>
          <w:rFonts w:ascii="Times New Roman" w:hAnsi="Times New Roman" w:cs="Times New Roman"/>
          <w:sz w:val="24"/>
          <w:szCs w:val="24"/>
        </w:rPr>
        <w:t>Despite</w:t>
      </w:r>
      <w:r w:rsidR="006B0CC7">
        <w:rPr>
          <w:rFonts w:ascii="Times New Roman" w:hAnsi="Times New Roman" w:cs="Times New Roman"/>
          <w:sz w:val="24"/>
          <w:szCs w:val="24"/>
        </w:rPr>
        <w:t xml:space="preserve"> </w:t>
      </w:r>
      <w:r w:rsidR="006373EA">
        <w:rPr>
          <w:rFonts w:ascii="Times New Roman" w:hAnsi="Times New Roman" w:cs="Times New Roman"/>
          <w:sz w:val="24"/>
          <w:szCs w:val="24"/>
        </w:rPr>
        <w:t>the constitution provid</w:t>
      </w:r>
      <w:r>
        <w:rPr>
          <w:rFonts w:ascii="Times New Roman" w:hAnsi="Times New Roman" w:cs="Times New Roman"/>
          <w:sz w:val="24"/>
          <w:szCs w:val="24"/>
        </w:rPr>
        <w:t>ing</w:t>
      </w:r>
      <w:r w:rsidR="006373EA">
        <w:rPr>
          <w:rFonts w:ascii="Times New Roman" w:hAnsi="Times New Roman" w:cs="Times New Roman"/>
          <w:sz w:val="24"/>
          <w:szCs w:val="24"/>
        </w:rPr>
        <w:t xml:space="preserve"> that no one should be denied access to emergency medical </w:t>
      </w:r>
      <w:r w:rsidR="00411E62">
        <w:rPr>
          <w:rFonts w:ascii="Times New Roman" w:hAnsi="Times New Roman" w:cs="Times New Roman"/>
          <w:sz w:val="24"/>
          <w:szCs w:val="24"/>
        </w:rPr>
        <w:t>treatment</w:t>
      </w:r>
      <w:r>
        <w:rPr>
          <w:rFonts w:ascii="Times New Roman" w:hAnsi="Times New Roman" w:cs="Times New Roman"/>
          <w:sz w:val="24"/>
          <w:szCs w:val="24"/>
        </w:rPr>
        <w:t xml:space="preserve">, </w:t>
      </w:r>
      <w:r w:rsidR="006373EA">
        <w:rPr>
          <w:rFonts w:ascii="Times New Roman" w:hAnsi="Times New Roman" w:cs="Times New Roman"/>
          <w:sz w:val="24"/>
          <w:szCs w:val="24"/>
        </w:rPr>
        <w:t>health service providers require payment</w:t>
      </w:r>
      <w:r>
        <w:rPr>
          <w:rFonts w:ascii="Times New Roman" w:hAnsi="Times New Roman" w:cs="Times New Roman"/>
          <w:sz w:val="24"/>
          <w:szCs w:val="24"/>
        </w:rPr>
        <w:t>s</w:t>
      </w:r>
      <w:r w:rsidR="006373EA">
        <w:rPr>
          <w:rFonts w:ascii="Times New Roman" w:hAnsi="Times New Roman" w:cs="Times New Roman"/>
          <w:sz w:val="24"/>
          <w:szCs w:val="24"/>
        </w:rPr>
        <w:t xml:space="preserve"> to provide these services</w:t>
      </w:r>
      <w:r>
        <w:rPr>
          <w:rFonts w:ascii="Times New Roman" w:hAnsi="Times New Roman" w:cs="Times New Roman"/>
          <w:sz w:val="24"/>
          <w:szCs w:val="24"/>
        </w:rPr>
        <w:t xml:space="preserve">. This </w:t>
      </w:r>
      <w:r w:rsidR="006373EA">
        <w:rPr>
          <w:rFonts w:ascii="Times New Roman" w:hAnsi="Times New Roman" w:cs="Times New Roman"/>
          <w:sz w:val="24"/>
          <w:szCs w:val="24"/>
        </w:rPr>
        <w:t>violat</w:t>
      </w:r>
      <w:r>
        <w:rPr>
          <w:rFonts w:ascii="Times New Roman" w:hAnsi="Times New Roman" w:cs="Times New Roman"/>
          <w:sz w:val="24"/>
          <w:szCs w:val="24"/>
        </w:rPr>
        <w:t xml:space="preserve">es </w:t>
      </w:r>
      <w:r w:rsidR="006373EA">
        <w:rPr>
          <w:rFonts w:ascii="Times New Roman" w:hAnsi="Times New Roman" w:cs="Times New Roman"/>
          <w:sz w:val="24"/>
          <w:szCs w:val="24"/>
        </w:rPr>
        <w:t xml:space="preserve">the constitution. </w:t>
      </w:r>
    </w:p>
    <w:p w14:paraId="5F156E94" w14:textId="2200EFC5" w:rsidR="00DB1E93" w:rsidRDefault="00145576" w:rsidP="00145576">
      <w:pPr>
        <w:pStyle w:val="Heading2"/>
        <w:spacing w:after="240"/>
        <w:rPr>
          <w:rStyle w:val="fontstyle01"/>
          <w:rFonts w:ascii="Times New Roman" w:hAnsi="Times New Roman" w:cs="Times New Roman"/>
          <w:b/>
          <w:bCs/>
          <w:color w:val="auto"/>
          <w:sz w:val="24"/>
          <w:szCs w:val="24"/>
        </w:rPr>
      </w:pPr>
      <w:bookmarkStart w:id="18" w:name="_Toc34137548"/>
      <w:r>
        <w:rPr>
          <w:rStyle w:val="fontstyle01"/>
          <w:rFonts w:ascii="Times New Roman" w:hAnsi="Times New Roman" w:cs="Times New Roman"/>
          <w:b/>
          <w:bCs/>
          <w:color w:val="auto"/>
          <w:sz w:val="24"/>
          <w:szCs w:val="24"/>
        </w:rPr>
        <w:lastRenderedPageBreak/>
        <w:t>1.3 Significance of the S</w:t>
      </w:r>
      <w:r w:rsidR="005C4BA0" w:rsidRPr="007C1D1F">
        <w:rPr>
          <w:rStyle w:val="fontstyle01"/>
          <w:rFonts w:ascii="Times New Roman" w:hAnsi="Times New Roman" w:cs="Times New Roman"/>
          <w:b/>
          <w:bCs/>
          <w:color w:val="auto"/>
          <w:sz w:val="24"/>
          <w:szCs w:val="24"/>
        </w:rPr>
        <w:t>tudy</w:t>
      </w:r>
      <w:bookmarkEnd w:id="18"/>
    </w:p>
    <w:p w14:paraId="2772C831" w14:textId="09B0F0D6" w:rsidR="00D81C6C" w:rsidRPr="00D51444" w:rsidRDefault="00CB2DBC" w:rsidP="00DB1E93">
      <w:pPr>
        <w:spacing w:line="360" w:lineRule="auto"/>
        <w:jc w:val="both"/>
        <w:rPr>
          <w:rFonts w:ascii="Times New Roman" w:eastAsia="Times New Roman" w:hAnsi="Times New Roman" w:cs="Times New Roman"/>
          <w:sz w:val="24"/>
          <w:szCs w:val="24"/>
          <w:lang w:val="en-US"/>
        </w:rPr>
      </w:pPr>
      <w:r w:rsidRPr="00DB1E93">
        <w:rPr>
          <w:rFonts w:ascii="Times New Roman" w:hAnsi="Times New Roman" w:cs="Times New Roman"/>
          <w:sz w:val="24"/>
          <w:szCs w:val="24"/>
        </w:rPr>
        <w:t xml:space="preserve">Research into this topic is as a result of the need to interrogate Kenya’s duty to promote and implement the right to emergency medical treatment of individuals. </w:t>
      </w:r>
      <w:r w:rsidR="00122416" w:rsidRPr="00DB1E93">
        <w:rPr>
          <w:rFonts w:ascii="Times New Roman" w:eastAsia="Times New Roman" w:hAnsi="Times New Roman" w:cs="Times New Roman"/>
          <w:sz w:val="24"/>
          <w:szCs w:val="24"/>
          <w:lang w:val="en-US"/>
        </w:rPr>
        <w:t>The</w:t>
      </w:r>
      <w:r w:rsidR="00D81C6C" w:rsidRPr="00DB1E93">
        <w:rPr>
          <w:rFonts w:ascii="Times New Roman" w:eastAsia="Times New Roman" w:hAnsi="Times New Roman" w:cs="Times New Roman"/>
          <w:sz w:val="24"/>
          <w:szCs w:val="24"/>
          <w:lang w:val="en-US"/>
        </w:rPr>
        <w:t xml:space="preserve"> state has a duty to ensure the right to emergency medical treatment is upheld, this is </w:t>
      </w:r>
      <w:r w:rsidR="00122416" w:rsidRPr="00DB1E93">
        <w:rPr>
          <w:rFonts w:ascii="Times New Roman" w:eastAsia="Times New Roman" w:hAnsi="Times New Roman" w:cs="Times New Roman"/>
          <w:sz w:val="24"/>
          <w:szCs w:val="24"/>
          <w:lang w:val="en-US"/>
        </w:rPr>
        <w:t xml:space="preserve">stipulated in the Constitution as well as </w:t>
      </w:r>
      <w:r w:rsidR="00C634D6">
        <w:rPr>
          <w:rFonts w:ascii="Times New Roman" w:eastAsia="Times New Roman" w:hAnsi="Times New Roman" w:cs="Times New Roman"/>
          <w:sz w:val="24"/>
          <w:szCs w:val="24"/>
          <w:lang w:val="en-US"/>
        </w:rPr>
        <w:t xml:space="preserve">in </w:t>
      </w:r>
      <w:r w:rsidR="00122416" w:rsidRPr="00DB1E93">
        <w:rPr>
          <w:rFonts w:ascii="Times New Roman" w:eastAsia="Times New Roman" w:hAnsi="Times New Roman" w:cs="Times New Roman"/>
          <w:sz w:val="24"/>
          <w:szCs w:val="24"/>
          <w:lang w:val="en-US"/>
        </w:rPr>
        <w:t>sections 15</w:t>
      </w:r>
      <w:r w:rsidR="00A274A5" w:rsidRPr="00DB1E93">
        <w:rPr>
          <w:rStyle w:val="FootnoteReference"/>
          <w:rFonts w:ascii="Times New Roman" w:eastAsia="Times New Roman" w:hAnsi="Times New Roman" w:cs="Times New Roman"/>
          <w:sz w:val="24"/>
          <w:szCs w:val="24"/>
          <w:lang w:val="en-US"/>
        </w:rPr>
        <w:footnoteReference w:id="29"/>
      </w:r>
      <w:r w:rsidR="00122416" w:rsidRPr="00DB1E93">
        <w:rPr>
          <w:rFonts w:ascii="Times New Roman" w:eastAsia="Times New Roman" w:hAnsi="Times New Roman" w:cs="Times New Roman"/>
          <w:sz w:val="24"/>
          <w:szCs w:val="24"/>
          <w:lang w:val="en-US"/>
        </w:rPr>
        <w:t xml:space="preserve"> and 112</w:t>
      </w:r>
      <w:r w:rsidR="00A274A5" w:rsidRPr="00DB1E93">
        <w:rPr>
          <w:rStyle w:val="FootnoteReference"/>
          <w:rFonts w:ascii="Times New Roman" w:eastAsia="Times New Roman" w:hAnsi="Times New Roman" w:cs="Times New Roman"/>
          <w:sz w:val="24"/>
          <w:szCs w:val="24"/>
          <w:lang w:val="en-US"/>
        </w:rPr>
        <w:footnoteReference w:id="30"/>
      </w:r>
      <w:r w:rsidR="009579DC">
        <w:rPr>
          <w:rFonts w:ascii="Times New Roman" w:eastAsia="Times New Roman" w:hAnsi="Times New Roman" w:cs="Times New Roman"/>
          <w:sz w:val="24"/>
          <w:szCs w:val="24"/>
          <w:lang w:val="en-US"/>
        </w:rPr>
        <w:t xml:space="preserve"> of the Health </w:t>
      </w:r>
      <w:r w:rsidR="00122416" w:rsidRPr="00DB1E93">
        <w:rPr>
          <w:rFonts w:ascii="Times New Roman" w:eastAsia="Times New Roman" w:hAnsi="Times New Roman" w:cs="Times New Roman"/>
          <w:sz w:val="24"/>
          <w:szCs w:val="24"/>
          <w:lang w:val="en-US"/>
        </w:rPr>
        <w:t>Act</w:t>
      </w:r>
      <w:r w:rsidR="00DB1E93">
        <w:rPr>
          <w:rFonts w:ascii="Times New Roman" w:eastAsia="Times New Roman" w:hAnsi="Times New Roman" w:cs="Times New Roman"/>
          <w:sz w:val="24"/>
          <w:szCs w:val="24"/>
          <w:lang w:val="en-US"/>
        </w:rPr>
        <w:t xml:space="preserve">. </w:t>
      </w:r>
      <w:r w:rsidR="00D81C6C" w:rsidRPr="00DB1E93">
        <w:rPr>
          <w:rFonts w:ascii="Times New Roman" w:eastAsia="Times New Roman" w:hAnsi="Times New Roman" w:cs="Times New Roman"/>
          <w:sz w:val="24"/>
          <w:szCs w:val="24"/>
          <w:lang w:val="en-US"/>
        </w:rPr>
        <w:t>Beyond this, the government</w:t>
      </w:r>
      <w:r w:rsidR="00D51444">
        <w:rPr>
          <w:rFonts w:ascii="Times New Roman" w:eastAsia="Times New Roman" w:hAnsi="Times New Roman" w:cs="Times New Roman"/>
          <w:sz w:val="24"/>
          <w:szCs w:val="24"/>
          <w:lang w:val="en-US"/>
        </w:rPr>
        <w:t xml:space="preserve"> legislation enacted has either been inadequate or absent thus being unable to give life to </w:t>
      </w:r>
      <w:r w:rsidR="00D81C6C" w:rsidRPr="00DB1E93">
        <w:rPr>
          <w:rFonts w:ascii="Times New Roman" w:eastAsia="Times New Roman" w:hAnsi="Times New Roman" w:cs="Times New Roman"/>
          <w:sz w:val="24"/>
          <w:szCs w:val="24"/>
          <w:lang w:val="en-US"/>
        </w:rPr>
        <w:t xml:space="preserve">the provisions in the </w:t>
      </w:r>
      <w:r w:rsidR="00C634D6">
        <w:rPr>
          <w:rFonts w:ascii="Times New Roman" w:eastAsia="Times New Roman" w:hAnsi="Times New Roman" w:cs="Times New Roman"/>
          <w:sz w:val="24"/>
          <w:szCs w:val="24"/>
          <w:lang w:val="en-US"/>
        </w:rPr>
        <w:t>C</w:t>
      </w:r>
      <w:r w:rsidR="00D81C6C" w:rsidRPr="00DB1E93">
        <w:rPr>
          <w:rFonts w:ascii="Times New Roman" w:eastAsia="Times New Roman" w:hAnsi="Times New Roman" w:cs="Times New Roman"/>
          <w:sz w:val="24"/>
          <w:szCs w:val="24"/>
          <w:lang w:val="en-US"/>
        </w:rPr>
        <w:t>onstitution of Kenya</w:t>
      </w:r>
      <w:r w:rsidR="009A63E6">
        <w:rPr>
          <w:rFonts w:ascii="Times New Roman" w:eastAsia="Times New Roman" w:hAnsi="Times New Roman" w:cs="Times New Roman"/>
          <w:sz w:val="24"/>
          <w:szCs w:val="24"/>
          <w:lang w:val="en-US"/>
        </w:rPr>
        <w:t xml:space="preserve"> on the right to emergency medical treatment</w:t>
      </w:r>
      <w:r w:rsidR="00DB1E93">
        <w:rPr>
          <w:rFonts w:ascii="Times New Roman" w:eastAsia="Times New Roman" w:hAnsi="Times New Roman" w:cs="Times New Roman"/>
          <w:sz w:val="24"/>
          <w:szCs w:val="24"/>
          <w:lang w:val="en-US"/>
        </w:rPr>
        <w:t>.</w:t>
      </w:r>
      <w:r w:rsidR="000A023F">
        <w:rPr>
          <w:rStyle w:val="FootnoteReference"/>
          <w:rFonts w:ascii="Times New Roman" w:eastAsia="Times New Roman" w:hAnsi="Times New Roman" w:cs="Times New Roman"/>
          <w:sz w:val="24"/>
          <w:szCs w:val="24"/>
          <w:lang w:val="en-US"/>
        </w:rPr>
        <w:footnoteReference w:id="31"/>
      </w:r>
    </w:p>
    <w:p w14:paraId="279196B0" w14:textId="00D18B84" w:rsidR="00304A47" w:rsidRDefault="00A358B5" w:rsidP="00422260">
      <w:pPr>
        <w:pStyle w:val="NormalWeb"/>
        <w:shd w:val="clear" w:color="auto" w:fill="FFFFFF"/>
        <w:spacing w:before="0" w:beforeAutospacing="0" w:after="240" w:afterAutospacing="0" w:line="360" w:lineRule="auto"/>
        <w:jc w:val="both"/>
        <w:textAlignment w:val="baseline"/>
      </w:pPr>
      <w:r w:rsidRPr="00CC3044">
        <w:t>Several</w:t>
      </w:r>
      <w:r w:rsidR="00A274A5" w:rsidRPr="00CC3044">
        <w:t xml:space="preserve"> problems present themselves when interrogating emergency medical treatment in Kenya</w:t>
      </w:r>
      <w:r w:rsidRPr="00CC3044">
        <w:t>. One is th</w:t>
      </w:r>
      <w:r w:rsidR="00804E76">
        <w:t>e unavailability of trained</w:t>
      </w:r>
      <w:r w:rsidRPr="00CC3044">
        <w:t xml:space="preserve"> emergency medical services personnel</w:t>
      </w:r>
      <w:r w:rsidR="00804E76">
        <w:t xml:space="preserve"> seeing as</w:t>
      </w:r>
      <w:r w:rsidRPr="00CC3044">
        <w:t xml:space="preserve"> the</w:t>
      </w:r>
      <w:r w:rsidR="00DD7019">
        <w:t>re is no competence-based curriculum that would allow them to execute their functions adequately</w:t>
      </w:r>
      <w:r w:rsidRPr="00CC3044">
        <w:t>.</w:t>
      </w:r>
      <w:r w:rsidR="005E6094" w:rsidRPr="00CC3044">
        <w:rPr>
          <w:rStyle w:val="FootnoteReference"/>
        </w:rPr>
        <w:footnoteReference w:id="32"/>
      </w:r>
      <w:r w:rsidRPr="00CC3044">
        <w:t xml:space="preserve"> Second</w:t>
      </w:r>
      <w:r w:rsidR="00C634D6">
        <w:t>ly</w:t>
      </w:r>
      <w:r w:rsidRPr="00CC3044">
        <w:t xml:space="preserve">, </w:t>
      </w:r>
      <w:bookmarkStart w:id="21" w:name="_Hlk1938416"/>
      <w:r w:rsidR="00142682">
        <w:t xml:space="preserve">The Draft National Policy on </w:t>
      </w:r>
      <w:r w:rsidRPr="00CC3044">
        <w:t>Disaster Management in Kenya (20</w:t>
      </w:r>
      <w:r w:rsidR="00A728E3">
        <w:t>16</w:t>
      </w:r>
      <w:r w:rsidRPr="00CC3044">
        <w:t>)</w:t>
      </w:r>
      <w:r w:rsidR="005E6094" w:rsidRPr="00CC3044">
        <w:rPr>
          <w:rStyle w:val="FootnoteReference"/>
        </w:rPr>
        <w:footnoteReference w:id="33"/>
      </w:r>
      <w:r w:rsidR="00A07366">
        <w:t xml:space="preserve"> highlights the need for an integrated emergency medical treatment system </w:t>
      </w:r>
      <w:bookmarkEnd w:id="21"/>
      <w:r w:rsidR="006752A7">
        <w:t xml:space="preserve">and </w:t>
      </w:r>
      <w:r w:rsidR="006752A7" w:rsidRPr="00CC3044">
        <w:t>provides</w:t>
      </w:r>
      <w:r w:rsidR="00635A1C">
        <w:t xml:space="preserve"> for principles that are to be considered for emergency care</w:t>
      </w:r>
      <w:r w:rsidR="009579DC">
        <w:t>.</w:t>
      </w:r>
      <w:r w:rsidR="00F8259D">
        <w:t xml:space="preserve"> </w:t>
      </w:r>
      <w:r w:rsidR="006752A7">
        <w:t>H</w:t>
      </w:r>
      <w:r w:rsidR="0098109A" w:rsidRPr="00CC3044">
        <w:t>owever,</w:t>
      </w:r>
      <w:r w:rsidR="00263562" w:rsidRPr="00CC3044">
        <w:t xml:space="preserve"> there </w:t>
      </w:r>
      <w:r w:rsidR="00A07366">
        <w:t xml:space="preserve">has not been implementation of </w:t>
      </w:r>
      <w:r w:rsidR="00263562" w:rsidRPr="00CC3044">
        <w:t>its recommendations</w:t>
      </w:r>
      <w:r w:rsidR="00142682">
        <w:t xml:space="preserve">. </w:t>
      </w:r>
      <w:r w:rsidR="005C396E">
        <w:t>A</w:t>
      </w:r>
      <w:r w:rsidR="00114571">
        <w:t>lso, this policy has not been endorsed into law therefore it does not have the full force of the law</w:t>
      </w:r>
      <w:r w:rsidR="00263562" w:rsidRPr="00CC3044">
        <w:t xml:space="preserve">. </w:t>
      </w:r>
      <w:r w:rsidR="00DB1E93" w:rsidRPr="00DB1E93">
        <w:rPr>
          <w:lang w:val="en-GB"/>
        </w:rPr>
        <w:t>Moreover, this draft policy does not address pertinent issues in respect to emergency medical treatment such as interhospital transfer of patients and regulation of ambulances.</w:t>
      </w:r>
      <w:r w:rsidR="00DB1E93">
        <w:rPr>
          <w:lang w:val="en-GB"/>
        </w:rPr>
        <w:t xml:space="preserve"> </w:t>
      </w:r>
      <w:r w:rsidR="006752A7">
        <w:t xml:space="preserve">Essentially, </w:t>
      </w:r>
      <w:r w:rsidR="00263562" w:rsidRPr="00CC3044">
        <w:t xml:space="preserve">Kenya lacks an integrated emergency system that would smoothly allow the provision of emergency services. </w:t>
      </w:r>
    </w:p>
    <w:p w14:paraId="433B867A" w14:textId="609F02EA" w:rsidR="00B8140B" w:rsidRPr="00B8140B" w:rsidRDefault="00B8140B" w:rsidP="00C63EC7">
      <w:pPr>
        <w:pStyle w:val="NormalWeb"/>
        <w:spacing w:before="0" w:beforeAutospacing="0" w:afterAutospacing="0" w:line="360" w:lineRule="auto"/>
        <w:jc w:val="both"/>
        <w:rPr>
          <w:lang w:val="en-GB"/>
        </w:rPr>
      </w:pPr>
      <w:r w:rsidRPr="00B8140B">
        <w:rPr>
          <w:lang w:val="en-GB"/>
        </w:rPr>
        <w:t>Additionally,</w:t>
      </w:r>
      <w:r>
        <w:rPr>
          <w:lang w:val="en-GB"/>
        </w:rPr>
        <w:t xml:space="preserve"> doctors and hospitals have been</w:t>
      </w:r>
      <w:r w:rsidR="00C63EC7">
        <w:rPr>
          <w:lang w:val="en-GB"/>
        </w:rPr>
        <w:t xml:space="preserve"> at the forefront in</w:t>
      </w:r>
      <w:r>
        <w:rPr>
          <w:lang w:val="en-GB"/>
        </w:rPr>
        <w:t xml:space="preserve"> undermining the right to emergency medical treatment despite medical ethics requiring them to put the health of the patient as their main concern.</w:t>
      </w:r>
      <w:r w:rsidR="00FB0EA1">
        <w:rPr>
          <w:lang w:val="en-GB"/>
        </w:rPr>
        <w:t xml:space="preserve"> </w:t>
      </w:r>
      <w:r w:rsidR="000B312C">
        <w:rPr>
          <w:lang w:val="en-GB"/>
        </w:rPr>
        <w:t>According to t</w:t>
      </w:r>
      <w:r w:rsidR="006F71FF">
        <w:rPr>
          <w:lang w:val="en-GB"/>
        </w:rPr>
        <w:t xml:space="preserve">he </w:t>
      </w:r>
      <w:r w:rsidRPr="00B8140B">
        <w:rPr>
          <w:lang w:val="en-GB"/>
        </w:rPr>
        <w:t>Declaration of Geneva</w:t>
      </w:r>
      <w:r w:rsidR="000B312C">
        <w:rPr>
          <w:lang w:val="en-GB"/>
        </w:rPr>
        <w:t xml:space="preserve">, </w:t>
      </w:r>
      <w:r w:rsidRPr="00B8140B">
        <w:rPr>
          <w:lang w:val="en-GB"/>
        </w:rPr>
        <w:t>doctors</w:t>
      </w:r>
      <w:r w:rsidR="00221FD7">
        <w:rPr>
          <w:lang w:val="en-GB"/>
        </w:rPr>
        <w:t xml:space="preserve"> </w:t>
      </w:r>
      <w:r w:rsidR="006F71FF">
        <w:rPr>
          <w:lang w:val="en-GB"/>
        </w:rPr>
        <w:t>s</w:t>
      </w:r>
      <w:r w:rsidRPr="00B8140B">
        <w:rPr>
          <w:lang w:val="en-GB"/>
        </w:rPr>
        <w:t>h</w:t>
      </w:r>
      <w:r w:rsidR="00C63EC7">
        <w:rPr>
          <w:lang w:val="en-GB"/>
        </w:rPr>
        <w:t>ould</w:t>
      </w:r>
      <w:r w:rsidRPr="00B8140B">
        <w:rPr>
          <w:lang w:val="en-GB"/>
        </w:rPr>
        <w:t xml:space="preserve"> put the health of their patients first.</w:t>
      </w:r>
      <w:r w:rsidRPr="00B8140B">
        <w:rPr>
          <w:vertAlign w:val="superscript"/>
          <w:lang w:val="en-GB"/>
        </w:rPr>
        <w:footnoteReference w:id="34"/>
      </w:r>
      <w:r w:rsidRPr="00B8140B">
        <w:rPr>
          <w:lang w:val="en-GB"/>
        </w:rPr>
        <w:t xml:space="preserve"> Also, the World Medical Association</w:t>
      </w:r>
      <w:r w:rsidR="00D57BD6">
        <w:rPr>
          <w:lang w:val="en-GB"/>
        </w:rPr>
        <w:t xml:space="preserve"> </w:t>
      </w:r>
      <w:r w:rsidRPr="00B8140B">
        <w:rPr>
          <w:lang w:val="en-GB"/>
        </w:rPr>
        <w:t>Ethics</w:t>
      </w:r>
      <w:r w:rsidR="00D57BD6">
        <w:rPr>
          <w:lang w:val="en-GB"/>
        </w:rPr>
        <w:t xml:space="preserve"> Code</w:t>
      </w:r>
      <w:r w:rsidRPr="00B8140B">
        <w:rPr>
          <w:lang w:val="en-GB"/>
        </w:rPr>
        <w:t xml:space="preserve"> (1949) requires that doctors should not be motivated by profit when executing their mandate.</w:t>
      </w:r>
      <w:r w:rsidRPr="00B8140B">
        <w:rPr>
          <w:vertAlign w:val="superscript"/>
          <w:lang w:val="en-GB"/>
        </w:rPr>
        <w:footnoteReference w:id="35"/>
      </w:r>
      <w:r w:rsidRPr="00B8140B">
        <w:rPr>
          <w:lang w:val="en-GB"/>
        </w:rPr>
        <w:t xml:space="preserve"> This has a connotation that if </w:t>
      </w:r>
      <w:r w:rsidRPr="00B8140B">
        <w:rPr>
          <w:lang w:val="en-GB"/>
        </w:rPr>
        <w:lastRenderedPageBreak/>
        <w:t>patients are unable to pay, doctors must still act for the benefit of the patient so as to stabilise their health.</w:t>
      </w:r>
      <w:r w:rsidRPr="00B8140B">
        <w:rPr>
          <w:vertAlign w:val="superscript"/>
          <w:lang w:val="en-GB"/>
        </w:rPr>
        <w:footnoteReference w:id="36"/>
      </w:r>
      <w:r w:rsidRPr="00B8140B">
        <w:rPr>
          <w:lang w:val="en-GB"/>
        </w:rPr>
        <w:t xml:space="preserve"> </w:t>
      </w:r>
    </w:p>
    <w:p w14:paraId="461F6486" w14:textId="1E37261A" w:rsidR="00C27345" w:rsidRPr="00AE25D2" w:rsidRDefault="00C27345" w:rsidP="00A81E86">
      <w:pPr>
        <w:pStyle w:val="NormalWeb"/>
        <w:shd w:val="clear" w:color="auto" w:fill="FFFFFF"/>
        <w:spacing w:after="270" w:line="360" w:lineRule="auto"/>
        <w:jc w:val="both"/>
        <w:textAlignment w:val="baseline"/>
        <w:rPr>
          <w:lang w:val="en-GB"/>
        </w:rPr>
      </w:pPr>
      <w:bookmarkStart w:id="24" w:name="_Hlk18422648"/>
      <w:r>
        <w:rPr>
          <w:lang w:val="en-GB"/>
        </w:rPr>
        <w:t xml:space="preserve">Considering the foregoing, the question arises as to what </w:t>
      </w:r>
      <w:r w:rsidR="00AE25D2">
        <w:rPr>
          <w:lang w:val="en-GB"/>
        </w:rPr>
        <w:t>Kenya’s duty is</w:t>
      </w:r>
      <w:r>
        <w:rPr>
          <w:lang w:val="en-GB"/>
        </w:rPr>
        <w:t xml:space="preserve"> to ensure the realisation of the right to emergency medical treatment of which this dissertation seeks to answer.</w:t>
      </w:r>
      <w:bookmarkEnd w:id="24"/>
    </w:p>
    <w:p w14:paraId="48728EF4" w14:textId="728E0DB7" w:rsidR="005C4BA0" w:rsidRPr="00DB1E93" w:rsidRDefault="00145576" w:rsidP="006D6523">
      <w:pPr>
        <w:pStyle w:val="Heading2"/>
        <w:jc w:val="both"/>
        <w:rPr>
          <w:rStyle w:val="fontstyle01"/>
          <w:rFonts w:ascii="Times New Roman" w:hAnsi="Times New Roman" w:cs="Times New Roman"/>
          <w:b/>
          <w:bCs/>
          <w:color w:val="auto"/>
          <w:sz w:val="24"/>
          <w:szCs w:val="24"/>
        </w:rPr>
      </w:pPr>
      <w:bookmarkStart w:id="25" w:name="_Toc34137549"/>
      <w:r>
        <w:rPr>
          <w:rStyle w:val="fontstyle01"/>
          <w:rFonts w:ascii="Times New Roman" w:hAnsi="Times New Roman" w:cs="Times New Roman"/>
          <w:b/>
          <w:bCs/>
          <w:color w:val="auto"/>
          <w:sz w:val="24"/>
          <w:szCs w:val="24"/>
        </w:rPr>
        <w:t xml:space="preserve">1.4 </w:t>
      </w:r>
      <w:r w:rsidR="005C4BA0" w:rsidRPr="00DB1E93">
        <w:rPr>
          <w:rStyle w:val="fontstyle01"/>
          <w:rFonts w:ascii="Times New Roman" w:hAnsi="Times New Roman" w:cs="Times New Roman"/>
          <w:b/>
          <w:bCs/>
          <w:color w:val="auto"/>
          <w:sz w:val="24"/>
          <w:szCs w:val="24"/>
        </w:rPr>
        <w:t>Hypothesis</w:t>
      </w:r>
      <w:bookmarkEnd w:id="25"/>
    </w:p>
    <w:p w14:paraId="301F7530" w14:textId="037C49EF" w:rsidR="00C628E4" w:rsidRPr="00CC3044" w:rsidRDefault="00C628E4" w:rsidP="006D6523">
      <w:pPr>
        <w:spacing w:before="240" w:after="0" w:line="360" w:lineRule="auto"/>
        <w:jc w:val="both"/>
        <w:rPr>
          <w:rFonts w:ascii="Times New Roman" w:hAnsi="Times New Roman" w:cs="Times New Roman"/>
          <w:sz w:val="24"/>
          <w:szCs w:val="24"/>
        </w:rPr>
      </w:pPr>
      <w:r w:rsidRPr="00CC3044">
        <w:rPr>
          <w:rFonts w:ascii="Times New Roman" w:hAnsi="Times New Roman" w:cs="Times New Roman"/>
          <w:sz w:val="24"/>
          <w:szCs w:val="24"/>
        </w:rPr>
        <w:t>It is the considered hypothesis of this dissertation that:</w:t>
      </w:r>
    </w:p>
    <w:p w14:paraId="70458A96" w14:textId="23D374FA" w:rsidR="003558B7" w:rsidRPr="00CC3044" w:rsidRDefault="00C628E4" w:rsidP="002B3A8A">
      <w:p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Kenya has a duty to realise the right to emergency medical treatment</w:t>
      </w:r>
      <w:r w:rsidR="001E2809" w:rsidRPr="00CC3044">
        <w:rPr>
          <w:rFonts w:ascii="Times New Roman" w:hAnsi="Times New Roman" w:cs="Times New Roman"/>
          <w:sz w:val="24"/>
          <w:szCs w:val="24"/>
        </w:rPr>
        <w:t xml:space="preserve"> for </w:t>
      </w:r>
      <w:r w:rsidR="00E96ED8">
        <w:rPr>
          <w:rFonts w:ascii="Times New Roman" w:hAnsi="Times New Roman" w:cs="Times New Roman"/>
          <w:sz w:val="24"/>
          <w:szCs w:val="24"/>
        </w:rPr>
        <w:t xml:space="preserve">everyone regardless of their ability to pay. </w:t>
      </w:r>
      <w:r w:rsidR="00745477" w:rsidRPr="00CC3044">
        <w:rPr>
          <w:rFonts w:ascii="Times New Roman" w:hAnsi="Times New Roman" w:cs="Times New Roman"/>
          <w:sz w:val="24"/>
          <w:szCs w:val="24"/>
        </w:rPr>
        <w:t>A development of an emergency</w:t>
      </w:r>
      <w:r w:rsidR="001E2809" w:rsidRPr="00CC3044">
        <w:rPr>
          <w:rFonts w:ascii="Times New Roman" w:hAnsi="Times New Roman" w:cs="Times New Roman"/>
          <w:sz w:val="24"/>
          <w:szCs w:val="24"/>
        </w:rPr>
        <w:t xml:space="preserve"> medical treatment</w:t>
      </w:r>
      <w:r w:rsidR="00745477" w:rsidRPr="00CC3044">
        <w:rPr>
          <w:rFonts w:ascii="Times New Roman" w:hAnsi="Times New Roman" w:cs="Times New Roman"/>
          <w:sz w:val="24"/>
          <w:szCs w:val="24"/>
        </w:rPr>
        <w:t xml:space="preserve"> </w:t>
      </w:r>
      <w:r w:rsidR="00CB0A64" w:rsidRPr="00CC3044">
        <w:rPr>
          <w:rFonts w:ascii="Times New Roman" w:hAnsi="Times New Roman" w:cs="Times New Roman"/>
          <w:sz w:val="24"/>
          <w:szCs w:val="24"/>
        </w:rPr>
        <w:t>framework</w:t>
      </w:r>
      <w:r w:rsidR="00E96ED8">
        <w:rPr>
          <w:rFonts w:ascii="Times New Roman" w:hAnsi="Times New Roman" w:cs="Times New Roman"/>
          <w:sz w:val="24"/>
          <w:szCs w:val="24"/>
        </w:rPr>
        <w:t xml:space="preserve"> an</w:t>
      </w:r>
      <w:r w:rsidR="00823614">
        <w:rPr>
          <w:rFonts w:ascii="Times New Roman" w:hAnsi="Times New Roman" w:cs="Times New Roman"/>
          <w:sz w:val="24"/>
          <w:szCs w:val="24"/>
        </w:rPr>
        <w:t>d</w:t>
      </w:r>
      <w:r w:rsidR="00E96ED8">
        <w:rPr>
          <w:rFonts w:ascii="Times New Roman" w:hAnsi="Times New Roman" w:cs="Times New Roman"/>
          <w:sz w:val="24"/>
          <w:szCs w:val="24"/>
        </w:rPr>
        <w:t xml:space="preserve"> its </w:t>
      </w:r>
      <w:r w:rsidR="00AD1255">
        <w:rPr>
          <w:rFonts w:ascii="Times New Roman" w:hAnsi="Times New Roman" w:cs="Times New Roman"/>
          <w:sz w:val="24"/>
          <w:szCs w:val="24"/>
        </w:rPr>
        <w:t>implementation and</w:t>
      </w:r>
      <w:r w:rsidR="00823614">
        <w:rPr>
          <w:rFonts w:ascii="Times New Roman" w:hAnsi="Times New Roman" w:cs="Times New Roman"/>
          <w:sz w:val="24"/>
          <w:szCs w:val="24"/>
        </w:rPr>
        <w:t xml:space="preserve"> enforcement </w:t>
      </w:r>
      <w:r w:rsidR="00E96ED8">
        <w:rPr>
          <w:rFonts w:ascii="Times New Roman" w:hAnsi="Times New Roman" w:cs="Times New Roman"/>
          <w:sz w:val="24"/>
          <w:szCs w:val="24"/>
        </w:rPr>
        <w:t xml:space="preserve">will ensure that persons are not denied access to emergency medical treatment. </w:t>
      </w:r>
    </w:p>
    <w:p w14:paraId="35CA85C3" w14:textId="6A6AD5A1" w:rsidR="005C4BA0" w:rsidRPr="00DB1E93" w:rsidRDefault="0079031C" w:rsidP="00145576">
      <w:pPr>
        <w:pStyle w:val="Heading2"/>
        <w:spacing w:after="240"/>
        <w:jc w:val="both"/>
        <w:rPr>
          <w:rStyle w:val="fontstyle01"/>
          <w:rFonts w:ascii="Times New Roman" w:hAnsi="Times New Roman" w:cs="Times New Roman"/>
          <w:b/>
          <w:bCs/>
          <w:color w:val="auto"/>
          <w:sz w:val="24"/>
          <w:szCs w:val="24"/>
        </w:rPr>
      </w:pPr>
      <w:bookmarkStart w:id="26" w:name="_Toc34137550"/>
      <w:r>
        <w:rPr>
          <w:rStyle w:val="fontstyle01"/>
          <w:rFonts w:ascii="Times New Roman" w:hAnsi="Times New Roman" w:cs="Times New Roman"/>
          <w:b/>
          <w:bCs/>
          <w:color w:val="auto"/>
          <w:sz w:val="24"/>
          <w:szCs w:val="24"/>
        </w:rPr>
        <w:t>3</w:t>
      </w:r>
      <w:r w:rsidR="00145576">
        <w:rPr>
          <w:rStyle w:val="fontstyle01"/>
          <w:rFonts w:ascii="Times New Roman" w:hAnsi="Times New Roman" w:cs="Times New Roman"/>
          <w:b/>
          <w:bCs/>
          <w:color w:val="auto"/>
          <w:sz w:val="24"/>
          <w:szCs w:val="24"/>
        </w:rPr>
        <w:t xml:space="preserve">1.5 </w:t>
      </w:r>
      <w:r w:rsidR="005C4BA0" w:rsidRPr="00DB1E93">
        <w:rPr>
          <w:rStyle w:val="fontstyle01"/>
          <w:rFonts w:ascii="Times New Roman" w:hAnsi="Times New Roman" w:cs="Times New Roman"/>
          <w:b/>
          <w:bCs/>
          <w:color w:val="auto"/>
          <w:sz w:val="24"/>
          <w:szCs w:val="24"/>
        </w:rPr>
        <w:t>Research Objectives</w:t>
      </w:r>
      <w:bookmarkEnd w:id="26"/>
    </w:p>
    <w:p w14:paraId="084458C2" w14:textId="77777777" w:rsidR="002D6268" w:rsidRPr="00CC3044" w:rsidRDefault="002D6268" w:rsidP="002B3A8A">
      <w:p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The objectives of this research are:</w:t>
      </w:r>
    </w:p>
    <w:p w14:paraId="410DB9D5" w14:textId="488776D1" w:rsidR="002D6268" w:rsidRPr="00CC3044" w:rsidRDefault="002D6268" w:rsidP="00F42D10">
      <w:pPr>
        <w:pStyle w:val="ListParagraph"/>
        <w:numPr>
          <w:ilvl w:val="0"/>
          <w:numId w:val="1"/>
        </w:num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 xml:space="preserve">To establish Kenya’s </w:t>
      </w:r>
      <w:r w:rsidR="00F835C3">
        <w:rPr>
          <w:rFonts w:ascii="Times New Roman" w:hAnsi="Times New Roman" w:cs="Times New Roman"/>
          <w:sz w:val="24"/>
          <w:szCs w:val="24"/>
        </w:rPr>
        <w:t>d</w:t>
      </w:r>
      <w:r w:rsidRPr="00CC3044">
        <w:rPr>
          <w:rFonts w:ascii="Times New Roman" w:hAnsi="Times New Roman" w:cs="Times New Roman"/>
          <w:sz w:val="24"/>
          <w:szCs w:val="24"/>
        </w:rPr>
        <w:t>uty to ensure the realisation of the right to emergency healthcare</w:t>
      </w:r>
      <w:r w:rsidR="00C20F79" w:rsidRPr="00CC3044">
        <w:rPr>
          <w:rFonts w:ascii="Times New Roman" w:hAnsi="Times New Roman" w:cs="Times New Roman"/>
          <w:sz w:val="24"/>
          <w:szCs w:val="24"/>
        </w:rPr>
        <w:t xml:space="preserve">. </w:t>
      </w:r>
    </w:p>
    <w:p w14:paraId="469EF26D" w14:textId="1F8AA308" w:rsidR="002D6268" w:rsidRPr="00CC3044" w:rsidRDefault="002D6268" w:rsidP="00F42D10">
      <w:pPr>
        <w:pStyle w:val="ListParagraph"/>
        <w:numPr>
          <w:ilvl w:val="0"/>
          <w:numId w:val="1"/>
        </w:num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To interrogate Kenya’s emergency medical treatment within the legal framework</w:t>
      </w:r>
      <w:r w:rsidR="00244C19" w:rsidRPr="00CC3044">
        <w:rPr>
          <w:rFonts w:ascii="Times New Roman" w:hAnsi="Times New Roman" w:cs="Times New Roman"/>
          <w:sz w:val="24"/>
          <w:szCs w:val="24"/>
        </w:rPr>
        <w:t xml:space="preserve">. </w:t>
      </w:r>
    </w:p>
    <w:p w14:paraId="719B9827" w14:textId="3094EE94" w:rsidR="00094933" w:rsidRDefault="002D6268" w:rsidP="00422260">
      <w:pPr>
        <w:pStyle w:val="ListParagraph"/>
        <w:numPr>
          <w:ilvl w:val="0"/>
          <w:numId w:val="1"/>
        </w:num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 xml:space="preserve">To explore ways Kenya can enhance its duty to realise the right to emergency medical through a case study of </w:t>
      </w:r>
      <w:r w:rsidR="00CB0A64" w:rsidRPr="00CC3044">
        <w:rPr>
          <w:rFonts w:ascii="Times New Roman" w:hAnsi="Times New Roman" w:cs="Times New Roman"/>
          <w:sz w:val="24"/>
          <w:szCs w:val="24"/>
        </w:rPr>
        <w:t xml:space="preserve">the United States of America </w:t>
      </w:r>
      <w:r w:rsidRPr="00CC3044">
        <w:rPr>
          <w:rFonts w:ascii="Times New Roman" w:hAnsi="Times New Roman" w:cs="Times New Roman"/>
          <w:sz w:val="24"/>
          <w:szCs w:val="24"/>
        </w:rPr>
        <w:t>and India</w:t>
      </w:r>
      <w:r w:rsidR="00C20F79" w:rsidRPr="00CC3044">
        <w:rPr>
          <w:rFonts w:ascii="Times New Roman" w:hAnsi="Times New Roman" w:cs="Times New Roman"/>
          <w:sz w:val="24"/>
          <w:szCs w:val="24"/>
        </w:rPr>
        <w:t>.</w:t>
      </w:r>
    </w:p>
    <w:p w14:paraId="634B2103" w14:textId="27909B1E" w:rsidR="005C4BA0" w:rsidRPr="00094933" w:rsidRDefault="00094933" w:rsidP="00094933">
      <w:pPr>
        <w:pStyle w:val="Heading2"/>
        <w:spacing w:after="240"/>
        <w:jc w:val="both"/>
        <w:rPr>
          <w:rStyle w:val="fontstyle01"/>
          <w:rFonts w:ascii="Times New Roman" w:hAnsi="Times New Roman" w:cs="Times New Roman"/>
          <w:b/>
          <w:color w:val="auto"/>
          <w:sz w:val="24"/>
          <w:szCs w:val="24"/>
        </w:rPr>
      </w:pPr>
      <w:bookmarkStart w:id="27" w:name="_Toc34137551"/>
      <w:r w:rsidRPr="00094933">
        <w:rPr>
          <w:rStyle w:val="fontstyle01"/>
          <w:rFonts w:ascii="Times New Roman" w:hAnsi="Times New Roman" w:cs="Times New Roman"/>
          <w:b/>
          <w:color w:val="auto"/>
          <w:sz w:val="24"/>
          <w:szCs w:val="24"/>
        </w:rPr>
        <w:t xml:space="preserve">1.6 </w:t>
      </w:r>
      <w:r w:rsidR="005C4BA0" w:rsidRPr="00094933">
        <w:rPr>
          <w:rStyle w:val="fontstyle01"/>
          <w:rFonts w:ascii="Times New Roman" w:hAnsi="Times New Roman" w:cs="Times New Roman"/>
          <w:b/>
          <w:color w:val="auto"/>
          <w:sz w:val="24"/>
          <w:szCs w:val="24"/>
        </w:rPr>
        <w:t>Research Questions</w:t>
      </w:r>
      <w:bookmarkEnd w:id="27"/>
    </w:p>
    <w:p w14:paraId="1377D506" w14:textId="62AACE6E" w:rsidR="004A6FD5" w:rsidRPr="00CC3044" w:rsidRDefault="004A6FD5" w:rsidP="002B3A8A">
      <w:p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 xml:space="preserve">This study addresses the following research questions: </w:t>
      </w:r>
    </w:p>
    <w:p w14:paraId="4DBE340B" w14:textId="760A466C" w:rsidR="004A6FD5" w:rsidRPr="00CC3044" w:rsidRDefault="004A6FD5" w:rsidP="00F42D10">
      <w:pPr>
        <w:pStyle w:val="ListParagraph"/>
        <w:numPr>
          <w:ilvl w:val="0"/>
          <w:numId w:val="2"/>
        </w:num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 xml:space="preserve">What is Kenya’s </w:t>
      </w:r>
      <w:r w:rsidR="00F835C3">
        <w:rPr>
          <w:rFonts w:ascii="Times New Roman" w:hAnsi="Times New Roman" w:cs="Times New Roman"/>
          <w:sz w:val="24"/>
          <w:szCs w:val="24"/>
        </w:rPr>
        <w:t>d</w:t>
      </w:r>
      <w:r w:rsidRPr="00CC3044">
        <w:rPr>
          <w:rFonts w:ascii="Times New Roman" w:hAnsi="Times New Roman" w:cs="Times New Roman"/>
          <w:sz w:val="24"/>
          <w:szCs w:val="24"/>
        </w:rPr>
        <w:t>uty to ensure the realization of the right to emergency medical treatment?</w:t>
      </w:r>
    </w:p>
    <w:p w14:paraId="2F7D9391" w14:textId="316EE108" w:rsidR="004A6FD5" w:rsidRPr="00CC3044" w:rsidRDefault="004A6FD5" w:rsidP="00F42D10">
      <w:pPr>
        <w:pStyle w:val="ListParagraph"/>
        <w:numPr>
          <w:ilvl w:val="0"/>
          <w:numId w:val="2"/>
        </w:num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 xml:space="preserve">What is the </w:t>
      </w:r>
      <w:r w:rsidR="008A4E0C" w:rsidRPr="00CC3044">
        <w:rPr>
          <w:rFonts w:ascii="Times New Roman" w:hAnsi="Times New Roman" w:cs="Times New Roman"/>
          <w:sz w:val="24"/>
          <w:szCs w:val="24"/>
        </w:rPr>
        <w:t xml:space="preserve">nature </w:t>
      </w:r>
      <w:r w:rsidRPr="00CC3044">
        <w:rPr>
          <w:rFonts w:ascii="Times New Roman" w:hAnsi="Times New Roman" w:cs="Times New Roman"/>
          <w:sz w:val="24"/>
          <w:szCs w:val="24"/>
        </w:rPr>
        <w:t>emergency medical treatment</w:t>
      </w:r>
      <w:r w:rsidR="008A4E0C" w:rsidRPr="00CC3044">
        <w:rPr>
          <w:rFonts w:ascii="Times New Roman" w:hAnsi="Times New Roman" w:cs="Times New Roman"/>
          <w:sz w:val="24"/>
          <w:szCs w:val="24"/>
        </w:rPr>
        <w:t xml:space="preserve"> under the Kenyan legal framework</w:t>
      </w:r>
      <w:r w:rsidRPr="00CC3044">
        <w:rPr>
          <w:rFonts w:ascii="Times New Roman" w:hAnsi="Times New Roman" w:cs="Times New Roman"/>
          <w:sz w:val="24"/>
          <w:szCs w:val="24"/>
        </w:rPr>
        <w:t>?</w:t>
      </w:r>
    </w:p>
    <w:p w14:paraId="32855E81" w14:textId="71628D0C" w:rsidR="004A6FD5" w:rsidRPr="00CC3044" w:rsidRDefault="004A6FD5" w:rsidP="00F42D10">
      <w:pPr>
        <w:pStyle w:val="ListParagraph"/>
        <w:numPr>
          <w:ilvl w:val="0"/>
          <w:numId w:val="2"/>
        </w:num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What is the best practice for the realization of the right to emergency medical treatment?</w:t>
      </w:r>
    </w:p>
    <w:p w14:paraId="076DD556" w14:textId="7929013B" w:rsidR="00094933" w:rsidRPr="004C403F" w:rsidRDefault="00094933" w:rsidP="00094933">
      <w:pPr>
        <w:pStyle w:val="Heading2"/>
        <w:spacing w:after="240"/>
        <w:jc w:val="both"/>
        <w:rPr>
          <w:rStyle w:val="fontstyle01"/>
          <w:rFonts w:ascii="Times New Roman" w:hAnsi="Times New Roman" w:cs="Times New Roman"/>
          <w:b/>
          <w:bCs/>
          <w:color w:val="auto"/>
          <w:sz w:val="24"/>
          <w:szCs w:val="24"/>
        </w:rPr>
      </w:pPr>
      <w:bookmarkStart w:id="28" w:name="_Toc34137552"/>
      <w:r>
        <w:rPr>
          <w:rStyle w:val="fontstyle01"/>
          <w:rFonts w:ascii="Times New Roman" w:hAnsi="Times New Roman" w:cs="Times New Roman"/>
          <w:b/>
          <w:bCs/>
          <w:color w:val="auto"/>
          <w:sz w:val="24"/>
          <w:szCs w:val="24"/>
        </w:rPr>
        <w:t xml:space="preserve">1.7 </w:t>
      </w:r>
      <w:r w:rsidRPr="004C403F">
        <w:rPr>
          <w:rStyle w:val="fontstyle01"/>
          <w:rFonts w:ascii="Times New Roman" w:hAnsi="Times New Roman" w:cs="Times New Roman"/>
          <w:b/>
          <w:bCs/>
          <w:color w:val="auto"/>
          <w:sz w:val="24"/>
          <w:szCs w:val="24"/>
        </w:rPr>
        <w:t>Limitations of the study</w:t>
      </w:r>
      <w:bookmarkEnd w:id="28"/>
    </w:p>
    <w:p w14:paraId="59BB7469" w14:textId="40EFD0CE" w:rsidR="00094933" w:rsidRPr="00094933" w:rsidRDefault="00094933" w:rsidP="00094933">
      <w:pPr>
        <w:spacing w:line="360" w:lineRule="auto"/>
        <w:jc w:val="both"/>
        <w:rPr>
          <w:rStyle w:val="fontstyle01"/>
          <w:rFonts w:ascii="Times New Roman" w:hAnsi="Times New Roman" w:cs="Times New Roman"/>
          <w:color w:val="auto"/>
          <w:sz w:val="24"/>
          <w:szCs w:val="24"/>
        </w:rPr>
      </w:pPr>
      <w:r w:rsidRPr="00CC3044">
        <w:rPr>
          <w:rFonts w:ascii="Times New Roman" w:hAnsi="Times New Roman" w:cs="Times New Roman"/>
          <w:sz w:val="24"/>
          <w:szCs w:val="24"/>
        </w:rPr>
        <w:t>This study is only limited to Kenya.</w:t>
      </w:r>
    </w:p>
    <w:p w14:paraId="39B0A212" w14:textId="058C5217" w:rsidR="005C4BA0" w:rsidRDefault="00094933" w:rsidP="00094933">
      <w:pPr>
        <w:pStyle w:val="Heading2"/>
        <w:spacing w:after="240"/>
        <w:jc w:val="both"/>
        <w:rPr>
          <w:rStyle w:val="fontstyle01"/>
          <w:rFonts w:ascii="Times New Roman" w:hAnsi="Times New Roman" w:cs="Times New Roman"/>
          <w:b/>
          <w:bCs/>
          <w:color w:val="auto"/>
          <w:sz w:val="24"/>
          <w:szCs w:val="24"/>
        </w:rPr>
      </w:pPr>
      <w:bookmarkStart w:id="29" w:name="_Toc34137553"/>
      <w:r>
        <w:rPr>
          <w:rStyle w:val="fontstyle01"/>
          <w:rFonts w:ascii="Times New Roman" w:hAnsi="Times New Roman" w:cs="Times New Roman"/>
          <w:b/>
          <w:bCs/>
          <w:color w:val="auto"/>
          <w:sz w:val="24"/>
          <w:szCs w:val="24"/>
        </w:rPr>
        <w:lastRenderedPageBreak/>
        <w:t xml:space="preserve">1.8 </w:t>
      </w:r>
      <w:r w:rsidR="005C4BA0" w:rsidRPr="00DB1E93">
        <w:rPr>
          <w:rStyle w:val="fontstyle01"/>
          <w:rFonts w:ascii="Times New Roman" w:hAnsi="Times New Roman" w:cs="Times New Roman"/>
          <w:b/>
          <w:bCs/>
          <w:color w:val="auto"/>
          <w:sz w:val="24"/>
          <w:szCs w:val="24"/>
        </w:rPr>
        <w:t>Literature Review</w:t>
      </w:r>
      <w:bookmarkEnd w:id="29"/>
    </w:p>
    <w:p w14:paraId="57890A34" w14:textId="30EA5239" w:rsidR="00F37235" w:rsidRPr="00CC3044" w:rsidRDefault="00250AB5" w:rsidP="002B3A8A">
      <w:pPr>
        <w:spacing w:line="360" w:lineRule="auto"/>
        <w:jc w:val="both"/>
        <w:rPr>
          <w:rFonts w:ascii="Times New Roman" w:hAnsi="Times New Roman" w:cs="Times New Roman"/>
          <w:sz w:val="24"/>
          <w:szCs w:val="24"/>
          <w:shd w:val="clear" w:color="auto" w:fill="FFFFFF"/>
        </w:rPr>
      </w:pPr>
      <w:r w:rsidRPr="00CC3044">
        <w:rPr>
          <w:rFonts w:ascii="Times New Roman" w:hAnsi="Times New Roman" w:cs="Times New Roman"/>
          <w:sz w:val="24"/>
          <w:szCs w:val="24"/>
        </w:rPr>
        <w:t>This</w:t>
      </w:r>
      <w:r w:rsidR="00AA1AC4">
        <w:rPr>
          <w:rFonts w:ascii="Times New Roman" w:hAnsi="Times New Roman" w:cs="Times New Roman"/>
          <w:sz w:val="24"/>
          <w:szCs w:val="24"/>
        </w:rPr>
        <w:t xml:space="preserve"> study</w:t>
      </w:r>
      <w:r w:rsidRPr="00CC3044">
        <w:rPr>
          <w:rFonts w:ascii="Times New Roman" w:hAnsi="Times New Roman" w:cs="Times New Roman"/>
          <w:sz w:val="24"/>
          <w:szCs w:val="24"/>
        </w:rPr>
        <w:t xml:space="preserve"> implores the literature review of</w:t>
      </w:r>
      <w:r w:rsidR="00491956">
        <w:rPr>
          <w:rFonts w:ascii="Times New Roman" w:hAnsi="Times New Roman" w:cs="Times New Roman"/>
          <w:sz w:val="24"/>
          <w:szCs w:val="24"/>
        </w:rPr>
        <w:t xml:space="preserve"> several scholars. </w:t>
      </w:r>
      <w:r w:rsidR="009D07BC" w:rsidRPr="00CC3044">
        <w:rPr>
          <w:rFonts w:ascii="Times New Roman" w:hAnsi="Times New Roman" w:cs="Times New Roman"/>
          <w:sz w:val="24"/>
          <w:szCs w:val="24"/>
          <w:lang w:val="en-US"/>
        </w:rPr>
        <w:t>Navi Pilla</w:t>
      </w:r>
      <w:bookmarkStart w:id="30" w:name="_Hlk2021886"/>
      <w:r w:rsidR="002F0EDF">
        <w:rPr>
          <w:rFonts w:ascii="Times New Roman" w:hAnsi="Times New Roman" w:cs="Times New Roman"/>
          <w:sz w:val="24"/>
          <w:szCs w:val="24"/>
          <w:lang w:val="en-US"/>
        </w:rPr>
        <w:t>y</w:t>
      </w:r>
      <w:bookmarkEnd w:id="30"/>
      <w:r w:rsidR="00491956">
        <w:rPr>
          <w:rFonts w:ascii="Times New Roman" w:hAnsi="Times New Roman" w:cs="Times New Roman"/>
          <w:i/>
          <w:sz w:val="24"/>
          <w:szCs w:val="24"/>
          <w:lang w:val="en-US"/>
        </w:rPr>
        <w:t xml:space="preserve"> </w:t>
      </w:r>
      <w:r w:rsidR="009D07BC" w:rsidRPr="00CC3044">
        <w:rPr>
          <w:rFonts w:ascii="Times New Roman" w:hAnsi="Times New Roman" w:cs="Times New Roman"/>
          <w:sz w:val="24"/>
          <w:szCs w:val="24"/>
          <w:lang w:val="en-US"/>
        </w:rPr>
        <w:t xml:space="preserve">asserts that </w:t>
      </w:r>
      <w:r w:rsidR="00A34F50" w:rsidRPr="00CC3044">
        <w:rPr>
          <w:rFonts w:ascii="Times New Roman" w:hAnsi="Times New Roman" w:cs="Times New Roman"/>
          <w:sz w:val="24"/>
          <w:szCs w:val="24"/>
          <w:lang w:val="en-US"/>
        </w:rPr>
        <w:t>the Universal Declaration of Human Rights was a restatement of the world in guaranteeing human rights after the atrocities of the world wars.</w:t>
      </w:r>
      <w:r w:rsidR="00ED5B48" w:rsidRPr="00CC3044">
        <w:rPr>
          <w:rStyle w:val="FootnoteReference"/>
          <w:rFonts w:ascii="Times New Roman" w:hAnsi="Times New Roman" w:cs="Times New Roman"/>
          <w:sz w:val="24"/>
          <w:szCs w:val="24"/>
          <w:lang w:val="en-US"/>
        </w:rPr>
        <w:footnoteReference w:id="37"/>
      </w:r>
      <w:r w:rsidR="00A34F50" w:rsidRPr="00CC3044">
        <w:rPr>
          <w:rFonts w:ascii="Times New Roman" w:hAnsi="Times New Roman" w:cs="Times New Roman"/>
          <w:sz w:val="24"/>
          <w:szCs w:val="24"/>
          <w:lang w:val="en-US"/>
        </w:rPr>
        <w:t xml:space="preserve"> She also asserts that human rights are </w:t>
      </w:r>
      <w:r w:rsidR="007A4B62" w:rsidRPr="00CC3044">
        <w:rPr>
          <w:rFonts w:ascii="Times New Roman" w:hAnsi="Times New Roman" w:cs="Times New Roman"/>
          <w:sz w:val="24"/>
          <w:szCs w:val="24"/>
          <w:lang w:val="en-US"/>
        </w:rPr>
        <w:t>inter</w:t>
      </w:r>
      <w:r w:rsidR="007A4B62">
        <w:rPr>
          <w:rFonts w:ascii="Times New Roman" w:hAnsi="Times New Roman" w:cs="Times New Roman"/>
          <w:sz w:val="24"/>
          <w:szCs w:val="24"/>
          <w:lang w:val="en-US"/>
        </w:rPr>
        <w:t>mittent</w:t>
      </w:r>
      <w:r w:rsidR="00A34F50" w:rsidRPr="00CC3044">
        <w:rPr>
          <w:rFonts w:ascii="Times New Roman" w:hAnsi="Times New Roman" w:cs="Times New Roman"/>
          <w:sz w:val="24"/>
          <w:szCs w:val="24"/>
          <w:lang w:val="en-US"/>
        </w:rPr>
        <w:t xml:space="preserve"> and inseparable in that for one to be achieved, they rely on other rights.</w:t>
      </w:r>
      <w:r w:rsidR="00ED5CBD" w:rsidRPr="00CC3044">
        <w:rPr>
          <w:rStyle w:val="FootnoteReference"/>
          <w:rFonts w:ascii="Times New Roman" w:hAnsi="Times New Roman" w:cs="Times New Roman"/>
          <w:sz w:val="24"/>
          <w:szCs w:val="24"/>
          <w:lang w:val="en-US"/>
        </w:rPr>
        <w:footnoteReference w:id="38"/>
      </w:r>
      <w:r w:rsidR="00A34F50" w:rsidRPr="00CC3044">
        <w:rPr>
          <w:rFonts w:ascii="Times New Roman" w:hAnsi="Times New Roman" w:cs="Times New Roman"/>
          <w:sz w:val="24"/>
          <w:szCs w:val="24"/>
          <w:lang w:val="en-US"/>
        </w:rPr>
        <w:t xml:space="preserve"> This position is also</w:t>
      </w:r>
      <w:r w:rsidR="00ED5B48" w:rsidRPr="00CC3044">
        <w:rPr>
          <w:rFonts w:ascii="Times New Roman" w:hAnsi="Times New Roman" w:cs="Times New Roman"/>
          <w:sz w:val="24"/>
          <w:szCs w:val="24"/>
          <w:lang w:val="en-US"/>
        </w:rPr>
        <w:t xml:space="preserve"> posited </w:t>
      </w:r>
      <w:r w:rsidR="00A34F50" w:rsidRPr="00CC3044">
        <w:rPr>
          <w:rFonts w:ascii="Times New Roman" w:hAnsi="Times New Roman" w:cs="Times New Roman"/>
          <w:sz w:val="24"/>
          <w:szCs w:val="24"/>
          <w:lang w:val="en-US"/>
        </w:rPr>
        <w:t xml:space="preserve">by Gruskin </w:t>
      </w:r>
      <w:r w:rsidR="0099763D">
        <w:rPr>
          <w:rFonts w:ascii="Times New Roman" w:hAnsi="Times New Roman" w:cs="Times New Roman"/>
          <w:sz w:val="24"/>
          <w:szCs w:val="24"/>
          <w:lang w:val="en-US"/>
        </w:rPr>
        <w:t xml:space="preserve">where he </w:t>
      </w:r>
      <w:r w:rsidR="006D6779" w:rsidRPr="00CC3044">
        <w:rPr>
          <w:rFonts w:ascii="Times New Roman" w:hAnsi="Times New Roman" w:cs="Times New Roman"/>
          <w:sz w:val="24"/>
          <w:szCs w:val="24"/>
          <w:shd w:val="clear" w:color="auto" w:fill="FFFFFF"/>
        </w:rPr>
        <w:t>contend</w:t>
      </w:r>
      <w:r w:rsidR="0099763D">
        <w:rPr>
          <w:rFonts w:ascii="Times New Roman" w:hAnsi="Times New Roman" w:cs="Times New Roman"/>
          <w:sz w:val="24"/>
          <w:szCs w:val="24"/>
          <w:shd w:val="clear" w:color="auto" w:fill="FFFFFF"/>
        </w:rPr>
        <w:t>s</w:t>
      </w:r>
      <w:r w:rsidR="006D6779" w:rsidRPr="00CC3044">
        <w:rPr>
          <w:rFonts w:ascii="Times New Roman" w:hAnsi="Times New Roman" w:cs="Times New Roman"/>
          <w:sz w:val="24"/>
          <w:szCs w:val="24"/>
          <w:shd w:val="clear" w:color="auto" w:fill="FFFFFF"/>
        </w:rPr>
        <w:t xml:space="preserve"> that</w:t>
      </w:r>
      <w:r w:rsidR="002D0FF0">
        <w:rPr>
          <w:rFonts w:ascii="Times New Roman" w:hAnsi="Times New Roman" w:cs="Times New Roman"/>
          <w:sz w:val="24"/>
          <w:szCs w:val="24"/>
          <w:shd w:val="clear" w:color="auto" w:fill="FFFFFF"/>
        </w:rPr>
        <w:t xml:space="preserve"> all rights have an interrelated aspect, he goes further to state that the right to health proves </w:t>
      </w:r>
      <w:r w:rsidR="00DD650B">
        <w:rPr>
          <w:rFonts w:ascii="Times New Roman" w:hAnsi="Times New Roman" w:cs="Times New Roman"/>
          <w:sz w:val="24"/>
          <w:szCs w:val="24"/>
          <w:shd w:val="clear" w:color="auto" w:fill="FFFFFF"/>
        </w:rPr>
        <w:t xml:space="preserve">a case for </w:t>
      </w:r>
      <w:r w:rsidR="00ED5B48" w:rsidRPr="00CC3044">
        <w:rPr>
          <w:rFonts w:ascii="Times New Roman" w:hAnsi="Times New Roman" w:cs="Times New Roman"/>
          <w:sz w:val="24"/>
          <w:szCs w:val="24"/>
          <w:shd w:val="clear" w:color="auto" w:fill="FFFFFF"/>
        </w:rPr>
        <w:t>emergency medical treatment</w:t>
      </w:r>
      <w:r w:rsidR="006D6779" w:rsidRPr="00CC3044">
        <w:rPr>
          <w:rFonts w:ascii="Times New Roman" w:hAnsi="Times New Roman" w:cs="Times New Roman"/>
          <w:sz w:val="24"/>
          <w:szCs w:val="24"/>
          <w:shd w:val="clear" w:color="auto" w:fill="FFFFFF"/>
        </w:rPr>
        <w:t>.</w:t>
      </w:r>
      <w:r w:rsidR="006D6779" w:rsidRPr="00CC3044">
        <w:rPr>
          <w:rStyle w:val="FootnoteReference"/>
          <w:rFonts w:ascii="Times New Roman" w:hAnsi="Times New Roman" w:cs="Times New Roman"/>
          <w:sz w:val="24"/>
          <w:szCs w:val="24"/>
          <w:shd w:val="clear" w:color="auto" w:fill="FFFFFF"/>
        </w:rPr>
        <w:footnoteReference w:id="39"/>
      </w:r>
      <w:r w:rsidR="00B726B8" w:rsidRPr="00CC3044">
        <w:rPr>
          <w:rFonts w:ascii="Times New Roman" w:hAnsi="Times New Roman" w:cs="Times New Roman"/>
          <w:sz w:val="24"/>
          <w:szCs w:val="24"/>
          <w:shd w:val="clear" w:color="auto" w:fill="FFFFFF"/>
        </w:rPr>
        <w:t xml:space="preserve"> In answering this research, the right to emergency medical treatment cannot be analysed independently. </w:t>
      </w:r>
      <w:r w:rsidR="003A06A9">
        <w:rPr>
          <w:rFonts w:ascii="Times New Roman" w:hAnsi="Times New Roman" w:cs="Times New Roman"/>
          <w:sz w:val="24"/>
          <w:szCs w:val="24"/>
          <w:shd w:val="clear" w:color="auto" w:fill="FFFFFF"/>
        </w:rPr>
        <w:t>Emergency medical treatment</w:t>
      </w:r>
      <w:r w:rsidR="00B726B8" w:rsidRPr="00CC3044">
        <w:rPr>
          <w:rFonts w:ascii="Times New Roman" w:hAnsi="Times New Roman" w:cs="Times New Roman"/>
          <w:sz w:val="24"/>
          <w:szCs w:val="24"/>
          <w:shd w:val="clear" w:color="auto" w:fill="FFFFFF"/>
        </w:rPr>
        <w:t xml:space="preserve"> stems from the right to health,</w:t>
      </w:r>
      <w:r w:rsidR="000D2075">
        <w:rPr>
          <w:rFonts w:ascii="Times New Roman" w:hAnsi="Times New Roman" w:cs="Times New Roman"/>
          <w:sz w:val="24"/>
          <w:szCs w:val="24"/>
          <w:shd w:val="clear" w:color="auto" w:fill="FFFFFF"/>
        </w:rPr>
        <w:t xml:space="preserve"> since both are aimed at safeguarding human life</w:t>
      </w:r>
      <w:r w:rsidR="00B726B8" w:rsidRPr="00CC3044">
        <w:rPr>
          <w:rFonts w:ascii="Times New Roman" w:hAnsi="Times New Roman" w:cs="Times New Roman"/>
          <w:sz w:val="24"/>
          <w:szCs w:val="24"/>
          <w:shd w:val="clear" w:color="auto" w:fill="FFFFFF"/>
        </w:rPr>
        <w:t xml:space="preserve"> </w:t>
      </w:r>
      <w:r w:rsidR="00AA19F9" w:rsidRPr="00CC3044">
        <w:rPr>
          <w:rFonts w:ascii="Times New Roman" w:hAnsi="Times New Roman" w:cs="Times New Roman"/>
          <w:sz w:val="24"/>
          <w:szCs w:val="24"/>
          <w:shd w:val="clear" w:color="auto" w:fill="FFFFFF"/>
        </w:rPr>
        <w:t>thus fulfilling the inseparability question postulated by Navi Pillay</w:t>
      </w:r>
      <w:r w:rsidR="008024A9">
        <w:rPr>
          <w:rFonts w:ascii="Times New Roman" w:hAnsi="Times New Roman" w:cs="Times New Roman"/>
          <w:sz w:val="24"/>
          <w:szCs w:val="24"/>
          <w:shd w:val="clear" w:color="auto" w:fill="FFFFFF"/>
        </w:rPr>
        <w:t xml:space="preserve"> and Gruskin</w:t>
      </w:r>
      <w:r w:rsidR="00AA19F9" w:rsidRPr="00CC3044">
        <w:rPr>
          <w:rFonts w:ascii="Times New Roman" w:hAnsi="Times New Roman" w:cs="Times New Roman"/>
          <w:sz w:val="24"/>
          <w:szCs w:val="24"/>
          <w:shd w:val="clear" w:color="auto" w:fill="FFFFFF"/>
        </w:rPr>
        <w:t xml:space="preserve">. </w:t>
      </w:r>
    </w:p>
    <w:p w14:paraId="49A6CDC4" w14:textId="75771D9D" w:rsidR="009444A4" w:rsidRPr="00F835C3" w:rsidRDefault="00F37235" w:rsidP="002B3A8A">
      <w:pPr>
        <w:spacing w:line="360" w:lineRule="auto"/>
        <w:jc w:val="both"/>
        <w:rPr>
          <w:rFonts w:ascii="Times New Roman" w:hAnsi="Times New Roman" w:cs="Times New Roman"/>
          <w:sz w:val="24"/>
          <w:szCs w:val="24"/>
          <w:shd w:val="clear" w:color="auto" w:fill="FFFFFF"/>
        </w:rPr>
      </w:pPr>
      <w:r w:rsidRPr="00F835C3">
        <w:rPr>
          <w:rFonts w:ascii="Times New Roman" w:hAnsi="Times New Roman" w:cs="Times New Roman"/>
          <w:sz w:val="24"/>
          <w:szCs w:val="24"/>
          <w:shd w:val="clear" w:color="auto" w:fill="FFFFFF"/>
        </w:rPr>
        <w:t xml:space="preserve">Consequently, guaranteeing of the right to emergency medical treatment cannot be achieved in a vacuum, it can only be done through the </w:t>
      </w:r>
      <w:r w:rsidR="00244C19" w:rsidRPr="00F835C3">
        <w:rPr>
          <w:rFonts w:ascii="Times New Roman" w:hAnsi="Times New Roman" w:cs="Times New Roman"/>
          <w:sz w:val="24"/>
          <w:szCs w:val="24"/>
          <w:shd w:val="clear" w:color="auto" w:fill="FFFFFF"/>
        </w:rPr>
        <w:t>state’s</w:t>
      </w:r>
      <w:r w:rsidRPr="00F835C3">
        <w:rPr>
          <w:rFonts w:ascii="Times New Roman" w:hAnsi="Times New Roman" w:cs="Times New Roman"/>
          <w:sz w:val="24"/>
          <w:szCs w:val="24"/>
          <w:shd w:val="clear" w:color="auto" w:fill="FFFFFF"/>
        </w:rPr>
        <w:t xml:space="preserve"> intervention. </w:t>
      </w:r>
      <w:r w:rsidR="009444A4" w:rsidRPr="00F835C3">
        <w:rPr>
          <w:rFonts w:ascii="Times New Roman" w:hAnsi="Times New Roman" w:cs="Times New Roman"/>
          <w:sz w:val="24"/>
          <w:szCs w:val="24"/>
          <w:shd w:val="clear" w:color="auto" w:fill="FFFFFF"/>
        </w:rPr>
        <w:t xml:space="preserve">According to </w:t>
      </w:r>
      <w:r w:rsidR="00A7664E" w:rsidRPr="00F835C3">
        <w:rPr>
          <w:rFonts w:ascii="Times New Roman" w:hAnsi="Times New Roman" w:cs="Times New Roman"/>
          <w:sz w:val="24"/>
          <w:szCs w:val="24"/>
          <w:shd w:val="clear" w:color="auto" w:fill="FFFFFF"/>
        </w:rPr>
        <w:t>Efraim Kramer, the state has a role in ensuring th</w:t>
      </w:r>
      <w:r w:rsidR="00181D5E" w:rsidRPr="00F835C3">
        <w:rPr>
          <w:rFonts w:ascii="Times New Roman" w:hAnsi="Times New Roman" w:cs="Times New Roman"/>
          <w:sz w:val="24"/>
          <w:szCs w:val="24"/>
          <w:shd w:val="clear" w:color="auto" w:fill="FFFFFF"/>
        </w:rPr>
        <w:t>e realisation of the right to emergency medical treatment.</w:t>
      </w:r>
      <w:r w:rsidR="00E42A18" w:rsidRPr="00F835C3">
        <w:rPr>
          <w:rFonts w:ascii="Times New Roman" w:hAnsi="Times New Roman" w:cs="Times New Roman"/>
          <w:sz w:val="24"/>
          <w:szCs w:val="24"/>
          <w:shd w:val="clear" w:color="auto" w:fill="FFFFFF"/>
        </w:rPr>
        <w:t xml:space="preserve"> This obligation is three-fold. </w:t>
      </w:r>
      <w:r w:rsidR="00181D5E" w:rsidRPr="00F835C3">
        <w:rPr>
          <w:rFonts w:ascii="Times New Roman" w:hAnsi="Times New Roman" w:cs="Times New Roman"/>
          <w:sz w:val="24"/>
          <w:szCs w:val="24"/>
          <w:shd w:val="clear" w:color="auto" w:fill="FFFFFF"/>
        </w:rPr>
        <w:t>The duty to respect, that countries must stay away from infringing on the enjoyment of human rights.</w:t>
      </w:r>
      <w:r w:rsidR="009E2B18" w:rsidRPr="00F835C3">
        <w:rPr>
          <w:rFonts w:ascii="Times New Roman" w:hAnsi="Times New Roman" w:cs="Times New Roman"/>
          <w:sz w:val="24"/>
          <w:szCs w:val="24"/>
          <w:shd w:val="clear" w:color="auto" w:fill="FFFFFF"/>
        </w:rPr>
        <w:t xml:space="preserve"> </w:t>
      </w:r>
      <w:r w:rsidR="00181D5E" w:rsidRPr="00F835C3">
        <w:rPr>
          <w:rFonts w:ascii="Times New Roman" w:hAnsi="Times New Roman" w:cs="Times New Roman"/>
          <w:sz w:val="24"/>
          <w:szCs w:val="24"/>
          <w:shd w:val="clear" w:color="auto" w:fill="FFFFFF"/>
        </w:rPr>
        <w:t>This duty is considered negative in nature as it requires states to adopt a hands-off approach, in that they are to refrain from violating the right.</w:t>
      </w:r>
      <w:r w:rsidR="002170AA" w:rsidRPr="00F835C3">
        <w:rPr>
          <w:rStyle w:val="FootnoteReference"/>
          <w:rFonts w:ascii="Times New Roman" w:hAnsi="Times New Roman" w:cs="Times New Roman"/>
          <w:sz w:val="24"/>
          <w:szCs w:val="24"/>
          <w:shd w:val="clear" w:color="auto" w:fill="FFFFFF"/>
        </w:rPr>
        <w:footnoteReference w:id="40"/>
      </w:r>
      <w:r w:rsidR="009E2B18" w:rsidRPr="00F835C3">
        <w:rPr>
          <w:rFonts w:ascii="Times New Roman" w:hAnsi="Times New Roman" w:cs="Times New Roman"/>
          <w:sz w:val="24"/>
          <w:szCs w:val="24"/>
          <w:shd w:val="clear" w:color="auto" w:fill="FFFFFF"/>
        </w:rPr>
        <w:t xml:space="preserve"> </w:t>
      </w:r>
      <w:r w:rsidR="00181D5E" w:rsidRPr="00F835C3">
        <w:rPr>
          <w:rFonts w:ascii="Times New Roman" w:hAnsi="Times New Roman" w:cs="Times New Roman"/>
          <w:sz w:val="24"/>
          <w:szCs w:val="24"/>
          <w:shd w:val="clear" w:color="auto" w:fill="FFFFFF"/>
        </w:rPr>
        <w:t xml:space="preserve">When this is viewed under a lens of right to emergency medical treatment, it implies that the country should refrain from interfering or limiting the right. The duty to protect, </w:t>
      </w:r>
      <w:r w:rsidR="002170AA" w:rsidRPr="00F835C3">
        <w:rPr>
          <w:rFonts w:ascii="Times New Roman" w:hAnsi="Times New Roman" w:cs="Times New Roman"/>
          <w:sz w:val="24"/>
          <w:szCs w:val="24"/>
          <w:shd w:val="clear" w:color="auto" w:fill="FFFFFF"/>
        </w:rPr>
        <w:t>states</w:t>
      </w:r>
      <w:r w:rsidR="003F218E" w:rsidRPr="00F835C3">
        <w:rPr>
          <w:rFonts w:ascii="Times New Roman" w:hAnsi="Times New Roman" w:cs="Times New Roman"/>
          <w:sz w:val="24"/>
          <w:szCs w:val="24"/>
          <w:shd w:val="clear" w:color="auto" w:fill="FFFFFF"/>
        </w:rPr>
        <w:t xml:space="preserve"> that </w:t>
      </w:r>
      <w:r w:rsidR="00181D5E" w:rsidRPr="00F835C3">
        <w:rPr>
          <w:rFonts w:ascii="Times New Roman" w:hAnsi="Times New Roman" w:cs="Times New Roman"/>
          <w:sz w:val="24"/>
          <w:szCs w:val="24"/>
          <w:shd w:val="clear" w:color="auto" w:fill="FFFFFF"/>
        </w:rPr>
        <w:t>States to protect individuals and groups against human rights abuses.</w:t>
      </w:r>
      <w:r w:rsidR="009E2B18" w:rsidRPr="00F835C3">
        <w:rPr>
          <w:rFonts w:ascii="Times New Roman" w:hAnsi="Times New Roman" w:cs="Times New Roman"/>
          <w:sz w:val="24"/>
          <w:szCs w:val="24"/>
          <w:shd w:val="clear" w:color="auto" w:fill="FFFFFF"/>
        </w:rPr>
        <w:t xml:space="preserve"> </w:t>
      </w:r>
      <w:r w:rsidR="00181D5E" w:rsidRPr="00F835C3">
        <w:rPr>
          <w:rFonts w:ascii="Times New Roman" w:hAnsi="Times New Roman" w:cs="Times New Roman"/>
          <w:sz w:val="24"/>
          <w:szCs w:val="24"/>
          <w:shd w:val="clear" w:color="auto" w:fill="FFFFFF"/>
        </w:rPr>
        <w:t>States should ensure that essential public goods are provided indiscriminately by the state and non-state actors</w:t>
      </w:r>
      <w:r w:rsidR="009E2B18" w:rsidRPr="00F835C3">
        <w:rPr>
          <w:rFonts w:ascii="Times New Roman" w:hAnsi="Times New Roman" w:cs="Times New Roman"/>
          <w:sz w:val="24"/>
          <w:szCs w:val="24"/>
          <w:shd w:val="clear" w:color="auto" w:fill="FFFFFF"/>
        </w:rPr>
        <w:t>.</w:t>
      </w:r>
      <w:r w:rsidR="003F218E" w:rsidRPr="00F835C3">
        <w:rPr>
          <w:rStyle w:val="FootnoteReference"/>
          <w:rFonts w:ascii="Times New Roman" w:hAnsi="Times New Roman" w:cs="Times New Roman"/>
          <w:sz w:val="24"/>
          <w:szCs w:val="24"/>
          <w:shd w:val="clear" w:color="auto" w:fill="FFFFFF"/>
        </w:rPr>
        <w:footnoteReference w:id="41"/>
      </w:r>
      <w:r w:rsidR="009E2B18" w:rsidRPr="00F835C3">
        <w:rPr>
          <w:rFonts w:ascii="Times New Roman" w:hAnsi="Times New Roman" w:cs="Times New Roman"/>
          <w:sz w:val="24"/>
          <w:szCs w:val="24"/>
          <w:shd w:val="clear" w:color="auto" w:fill="FFFFFF"/>
        </w:rPr>
        <w:t xml:space="preserve"> </w:t>
      </w:r>
      <w:r w:rsidR="00181D5E" w:rsidRPr="00F835C3">
        <w:rPr>
          <w:rFonts w:ascii="Times New Roman" w:hAnsi="Times New Roman" w:cs="Times New Roman"/>
          <w:sz w:val="24"/>
          <w:szCs w:val="24"/>
          <w:shd w:val="clear" w:color="auto" w:fill="FFFFFF"/>
        </w:rPr>
        <w:t>Further,</w:t>
      </w:r>
      <w:r w:rsidR="003F4301">
        <w:rPr>
          <w:rFonts w:ascii="Times New Roman" w:hAnsi="Times New Roman" w:cs="Times New Roman"/>
          <w:sz w:val="24"/>
          <w:szCs w:val="24"/>
          <w:shd w:val="clear" w:color="auto" w:fill="FFFFFF"/>
        </w:rPr>
        <w:t xml:space="preserve"> according to </w:t>
      </w:r>
      <w:r w:rsidR="00F56245">
        <w:rPr>
          <w:rFonts w:ascii="Times New Roman" w:hAnsi="Times New Roman" w:cs="Times New Roman"/>
          <w:sz w:val="24"/>
          <w:szCs w:val="24"/>
          <w:shd w:val="clear" w:color="auto" w:fill="FFFFFF"/>
        </w:rPr>
        <w:t xml:space="preserve">Evelyn </w:t>
      </w:r>
      <w:r w:rsidR="003F4301">
        <w:rPr>
          <w:rFonts w:ascii="Times New Roman" w:hAnsi="Times New Roman" w:cs="Times New Roman"/>
          <w:sz w:val="24"/>
          <w:szCs w:val="24"/>
          <w:shd w:val="clear" w:color="auto" w:fill="FFFFFF"/>
        </w:rPr>
        <w:t xml:space="preserve">Njoroge </w:t>
      </w:r>
      <w:r w:rsidR="00F56245">
        <w:rPr>
          <w:rFonts w:ascii="Times New Roman" w:hAnsi="Times New Roman" w:cs="Times New Roman"/>
          <w:sz w:val="24"/>
          <w:szCs w:val="24"/>
          <w:shd w:val="clear" w:color="auto" w:fill="FFFFFF"/>
        </w:rPr>
        <w:t xml:space="preserve">in her dissertation, ‘A critical analysis of the right to emergency medical treatment in private hospitals’, she states that </w:t>
      </w:r>
      <w:r w:rsidR="00181D5E" w:rsidRPr="00F835C3">
        <w:rPr>
          <w:rFonts w:ascii="Times New Roman" w:hAnsi="Times New Roman" w:cs="Times New Roman"/>
          <w:sz w:val="24"/>
          <w:szCs w:val="24"/>
          <w:shd w:val="clear" w:color="auto" w:fill="FFFFFF"/>
        </w:rPr>
        <w:t>states are to take all necessary legislative and juridical steps to ensure guaranteeing of all rights including the right to emergency medical treatment.</w:t>
      </w:r>
      <w:r w:rsidR="00F56245">
        <w:rPr>
          <w:rStyle w:val="FootnoteReference"/>
          <w:rFonts w:ascii="Times New Roman" w:hAnsi="Times New Roman" w:cs="Times New Roman"/>
          <w:sz w:val="24"/>
          <w:szCs w:val="24"/>
          <w:shd w:val="clear" w:color="auto" w:fill="FFFFFF"/>
        </w:rPr>
        <w:footnoteReference w:id="42"/>
      </w:r>
      <w:r w:rsidR="00181D5E" w:rsidRPr="00F835C3">
        <w:rPr>
          <w:rFonts w:ascii="Times New Roman" w:hAnsi="Times New Roman" w:cs="Times New Roman"/>
          <w:sz w:val="24"/>
          <w:szCs w:val="24"/>
          <w:shd w:val="clear" w:color="auto" w:fill="FFFFFF"/>
        </w:rPr>
        <w:t xml:space="preserve"> This obligation </w:t>
      </w:r>
      <w:r w:rsidR="00181D5E" w:rsidRPr="00F835C3">
        <w:rPr>
          <w:rFonts w:ascii="Times New Roman" w:hAnsi="Times New Roman" w:cs="Times New Roman"/>
          <w:sz w:val="24"/>
          <w:szCs w:val="24"/>
          <w:shd w:val="clear" w:color="auto" w:fill="FFFFFF"/>
        </w:rPr>
        <w:lastRenderedPageBreak/>
        <w:t>implies that the state must intervene to stop a violation. Lastly, the duty to fulfil which requires that the state should put in place necessary measures for the realisation of human rights.</w:t>
      </w:r>
      <w:r w:rsidR="009E2B18" w:rsidRPr="00F835C3">
        <w:rPr>
          <w:rFonts w:ascii="Times New Roman" w:hAnsi="Times New Roman" w:cs="Times New Roman"/>
          <w:sz w:val="24"/>
          <w:szCs w:val="24"/>
          <w:shd w:val="clear" w:color="auto" w:fill="FFFFFF"/>
        </w:rPr>
        <w:t xml:space="preserve"> </w:t>
      </w:r>
      <w:r w:rsidR="00181D5E" w:rsidRPr="00F835C3">
        <w:rPr>
          <w:rFonts w:ascii="Times New Roman" w:hAnsi="Times New Roman" w:cs="Times New Roman"/>
          <w:sz w:val="24"/>
          <w:szCs w:val="24"/>
          <w:shd w:val="clear" w:color="auto" w:fill="FFFFFF"/>
        </w:rPr>
        <w:t>This obligation further requires progressive realization of a right and utilisation of maximum available resources.</w:t>
      </w:r>
      <w:r w:rsidR="009E2B18" w:rsidRPr="00F835C3">
        <w:rPr>
          <w:rFonts w:ascii="Times New Roman" w:hAnsi="Times New Roman" w:cs="Times New Roman"/>
          <w:sz w:val="24"/>
          <w:szCs w:val="24"/>
          <w:shd w:val="clear" w:color="auto" w:fill="FFFFFF"/>
        </w:rPr>
        <w:t xml:space="preserve"> </w:t>
      </w:r>
      <w:r w:rsidR="00181D5E" w:rsidRPr="00F835C3">
        <w:rPr>
          <w:rFonts w:ascii="Times New Roman" w:hAnsi="Times New Roman" w:cs="Times New Roman"/>
          <w:sz w:val="24"/>
          <w:szCs w:val="24"/>
          <w:shd w:val="clear" w:color="auto" w:fill="FFFFFF"/>
        </w:rPr>
        <w:t>It places a burden on the state to ensure that it indiscriminately allocates resources for the realisation of the rights of individuals within their jurisdiction.</w:t>
      </w:r>
      <w:r w:rsidR="002E5A33" w:rsidRPr="00F835C3">
        <w:rPr>
          <w:rStyle w:val="FootnoteReference"/>
          <w:rFonts w:ascii="Times New Roman" w:hAnsi="Times New Roman" w:cs="Times New Roman"/>
          <w:sz w:val="24"/>
          <w:szCs w:val="24"/>
          <w:shd w:val="clear" w:color="auto" w:fill="FFFFFF"/>
        </w:rPr>
        <w:footnoteReference w:id="43"/>
      </w:r>
    </w:p>
    <w:p w14:paraId="639709C3" w14:textId="125914FE" w:rsidR="000A5F5E" w:rsidRPr="00F835C3" w:rsidRDefault="00AA19F9" w:rsidP="002B3A8A">
      <w:pPr>
        <w:shd w:val="clear" w:color="auto" w:fill="FFFFFF"/>
        <w:spacing w:before="166" w:after="166" w:line="360" w:lineRule="auto"/>
        <w:jc w:val="both"/>
        <w:rPr>
          <w:rFonts w:ascii="Times New Roman" w:hAnsi="Times New Roman" w:cs="Times New Roman"/>
          <w:sz w:val="24"/>
          <w:szCs w:val="24"/>
        </w:rPr>
      </w:pPr>
      <w:r w:rsidRPr="00F835C3">
        <w:rPr>
          <w:rFonts w:ascii="Times New Roman" w:eastAsia="Times New Roman" w:hAnsi="Times New Roman" w:cs="Times New Roman"/>
          <w:sz w:val="24"/>
          <w:szCs w:val="24"/>
          <w:lang w:val="en-US"/>
        </w:rPr>
        <w:t xml:space="preserve">Secondly, </w:t>
      </w:r>
      <w:bookmarkStart w:id="33" w:name="_Hlk2020010"/>
      <w:r w:rsidRPr="00F835C3">
        <w:rPr>
          <w:rFonts w:ascii="Times New Roman" w:eastAsia="Times New Roman" w:hAnsi="Times New Roman" w:cs="Times New Roman"/>
          <w:sz w:val="24"/>
          <w:szCs w:val="24"/>
          <w:lang w:val="en-US"/>
        </w:rPr>
        <w:fldChar w:fldCharType="begin"/>
      </w:r>
      <w:r w:rsidRPr="00F835C3">
        <w:rPr>
          <w:rFonts w:ascii="Times New Roman" w:eastAsia="Times New Roman" w:hAnsi="Times New Roman" w:cs="Times New Roman"/>
          <w:sz w:val="24"/>
          <w:szCs w:val="24"/>
          <w:lang w:val="en-US"/>
        </w:rPr>
        <w:instrText xml:space="preserve"> HYPERLINK "https://www.ncbi.nlm.nih.gov/pubmed/?term=Yamin%20AE%5BAuthor%5D&amp;cauthor=true&amp;cauthor_uid=15933233" </w:instrText>
      </w:r>
      <w:r w:rsidRPr="00F835C3">
        <w:rPr>
          <w:rFonts w:ascii="Times New Roman" w:eastAsia="Times New Roman" w:hAnsi="Times New Roman" w:cs="Times New Roman"/>
          <w:sz w:val="24"/>
          <w:szCs w:val="24"/>
          <w:lang w:val="en-US"/>
        </w:rPr>
        <w:fldChar w:fldCharType="separate"/>
      </w:r>
      <w:r w:rsidRPr="00F835C3">
        <w:rPr>
          <w:rFonts w:ascii="Times New Roman" w:eastAsia="Times New Roman" w:hAnsi="Times New Roman" w:cs="Times New Roman"/>
          <w:sz w:val="24"/>
          <w:szCs w:val="24"/>
          <w:lang w:val="en-US"/>
        </w:rPr>
        <w:t>Alicia Ely Yamin</w:t>
      </w:r>
      <w:r w:rsidRPr="00F835C3">
        <w:rPr>
          <w:rFonts w:ascii="Times New Roman" w:eastAsia="Times New Roman" w:hAnsi="Times New Roman" w:cs="Times New Roman"/>
          <w:sz w:val="24"/>
          <w:szCs w:val="24"/>
          <w:lang w:val="en-US"/>
        </w:rPr>
        <w:fldChar w:fldCharType="end"/>
      </w:r>
      <w:r w:rsidRPr="00F835C3">
        <w:rPr>
          <w:rFonts w:ascii="Times New Roman" w:eastAsia="Times New Roman" w:hAnsi="Times New Roman" w:cs="Times New Roman"/>
          <w:sz w:val="24"/>
          <w:szCs w:val="24"/>
          <w:lang w:val="en-US"/>
        </w:rPr>
        <w:t xml:space="preserve"> </w:t>
      </w:r>
      <w:bookmarkEnd w:id="33"/>
      <w:r w:rsidRPr="00F835C3">
        <w:rPr>
          <w:rFonts w:ascii="Times New Roman" w:eastAsia="Times New Roman" w:hAnsi="Times New Roman" w:cs="Times New Roman"/>
          <w:kern w:val="36"/>
          <w:sz w:val="24"/>
          <w:szCs w:val="24"/>
          <w:lang w:val="en-US"/>
        </w:rPr>
        <w:t xml:space="preserve">contends that the right to health </w:t>
      </w:r>
      <w:r w:rsidR="00E03336" w:rsidRPr="00F835C3">
        <w:rPr>
          <w:rFonts w:ascii="Times New Roman" w:eastAsia="Times New Roman" w:hAnsi="Times New Roman" w:cs="Times New Roman"/>
          <w:kern w:val="36"/>
          <w:sz w:val="24"/>
          <w:szCs w:val="24"/>
          <w:lang w:val="en-US"/>
        </w:rPr>
        <w:t xml:space="preserve">including </w:t>
      </w:r>
      <w:r w:rsidRPr="00F835C3">
        <w:rPr>
          <w:rFonts w:ascii="Times New Roman" w:eastAsia="Times New Roman" w:hAnsi="Times New Roman" w:cs="Times New Roman"/>
          <w:kern w:val="36"/>
          <w:sz w:val="24"/>
          <w:szCs w:val="24"/>
          <w:lang w:val="en-US"/>
        </w:rPr>
        <w:t>emergency medical treatment should be evaluated from a progressive realization point of view (where a state allocates resources over a period of time to guarantee certain fundamental rights)</w:t>
      </w:r>
      <w:r w:rsidRPr="00F835C3">
        <w:rPr>
          <w:rFonts w:ascii="Times New Roman" w:eastAsia="Times New Roman" w:hAnsi="Times New Roman" w:cs="Times New Roman"/>
          <w:sz w:val="24"/>
          <w:szCs w:val="24"/>
          <w:lang w:val="en-US"/>
        </w:rPr>
        <w:t>.</w:t>
      </w:r>
      <w:r w:rsidR="00ED5CBD" w:rsidRPr="00F835C3">
        <w:rPr>
          <w:rStyle w:val="FootnoteReference"/>
          <w:rFonts w:ascii="Times New Roman" w:eastAsia="Times New Roman" w:hAnsi="Times New Roman" w:cs="Times New Roman"/>
          <w:sz w:val="24"/>
          <w:szCs w:val="24"/>
          <w:lang w:val="en-US"/>
        </w:rPr>
        <w:footnoteReference w:id="44"/>
      </w:r>
      <w:r w:rsidRPr="00F835C3">
        <w:rPr>
          <w:rFonts w:ascii="Times New Roman" w:eastAsia="Times New Roman" w:hAnsi="Times New Roman" w:cs="Times New Roman"/>
          <w:sz w:val="24"/>
          <w:szCs w:val="24"/>
          <w:lang w:val="en-US"/>
        </w:rPr>
        <w:t xml:space="preserve"> The progressive realization approach therefore has the connotation that states have certain obligations in fostering human rights which are to respect, protect and fulfilling</w:t>
      </w:r>
      <w:r w:rsidR="00E77716" w:rsidRPr="00F835C3">
        <w:rPr>
          <w:rFonts w:ascii="Times New Roman" w:eastAsia="Times New Roman" w:hAnsi="Times New Roman" w:cs="Times New Roman"/>
          <w:sz w:val="24"/>
          <w:szCs w:val="24"/>
          <w:lang w:val="en-US"/>
        </w:rPr>
        <w:t>.</w:t>
      </w:r>
      <w:r w:rsidR="00ED5CBD" w:rsidRPr="00F835C3">
        <w:rPr>
          <w:rStyle w:val="FootnoteReference"/>
          <w:rFonts w:ascii="Times New Roman" w:eastAsia="Times New Roman" w:hAnsi="Times New Roman" w:cs="Times New Roman"/>
          <w:sz w:val="24"/>
          <w:szCs w:val="24"/>
          <w:lang w:val="en-US"/>
        </w:rPr>
        <w:footnoteReference w:id="45"/>
      </w:r>
      <w:r w:rsidRPr="00F835C3">
        <w:rPr>
          <w:rFonts w:ascii="Times New Roman" w:eastAsia="Times New Roman" w:hAnsi="Times New Roman" w:cs="Times New Roman"/>
          <w:sz w:val="24"/>
          <w:szCs w:val="24"/>
          <w:lang w:val="en-US"/>
        </w:rPr>
        <w:t xml:space="preserve"> The progressive realization approach can however not be done independently of a legal framework </w:t>
      </w:r>
      <w:r w:rsidR="00F10012" w:rsidRPr="00F835C3">
        <w:rPr>
          <w:rFonts w:ascii="Times New Roman" w:eastAsia="Times New Roman" w:hAnsi="Times New Roman" w:cs="Times New Roman"/>
          <w:sz w:val="24"/>
          <w:szCs w:val="24"/>
          <w:lang w:val="en-US"/>
        </w:rPr>
        <w:t xml:space="preserve">as there needs to be regulations and standards for emergency medical treatment. </w:t>
      </w:r>
      <w:r w:rsidR="009149C5" w:rsidRPr="00F835C3">
        <w:rPr>
          <w:rFonts w:ascii="Times New Roman" w:eastAsia="Times New Roman" w:hAnsi="Times New Roman" w:cs="Times New Roman"/>
          <w:sz w:val="24"/>
          <w:szCs w:val="24"/>
          <w:lang w:val="en-US"/>
        </w:rPr>
        <w:t>He also contends that g</w:t>
      </w:r>
      <w:r w:rsidR="00F10012" w:rsidRPr="00F835C3">
        <w:rPr>
          <w:rFonts w:ascii="Times New Roman" w:eastAsia="Times New Roman" w:hAnsi="Times New Roman" w:cs="Times New Roman"/>
          <w:sz w:val="24"/>
          <w:szCs w:val="24"/>
          <w:lang w:val="en-US"/>
        </w:rPr>
        <w:t>uaranteeing of the right to health cannot be done independently therefore the need of domestic courts that set minimal standards governments are required to meet.</w:t>
      </w:r>
      <w:r w:rsidR="00ED5CBD" w:rsidRPr="00F835C3">
        <w:rPr>
          <w:rStyle w:val="FootnoteReference"/>
          <w:rFonts w:ascii="Times New Roman" w:eastAsia="Times New Roman" w:hAnsi="Times New Roman" w:cs="Times New Roman"/>
          <w:sz w:val="24"/>
          <w:szCs w:val="24"/>
          <w:lang w:val="en-US"/>
        </w:rPr>
        <w:footnoteReference w:id="46"/>
      </w:r>
      <w:r w:rsidR="00F10012" w:rsidRPr="00F835C3">
        <w:rPr>
          <w:rFonts w:ascii="Times New Roman" w:eastAsia="Times New Roman" w:hAnsi="Times New Roman" w:cs="Times New Roman"/>
          <w:sz w:val="24"/>
          <w:szCs w:val="24"/>
          <w:lang w:val="en-US"/>
        </w:rPr>
        <w:t xml:space="preserve"> This accurately fits into the minimum core approach that requires governments to meet</w:t>
      </w:r>
      <w:r w:rsidR="009149C5" w:rsidRPr="00F835C3">
        <w:rPr>
          <w:rFonts w:ascii="Times New Roman" w:eastAsia="Times New Roman" w:hAnsi="Times New Roman" w:cs="Times New Roman"/>
          <w:sz w:val="24"/>
          <w:szCs w:val="24"/>
          <w:lang w:val="en-US"/>
        </w:rPr>
        <w:t xml:space="preserve"> content for fulfilment of rights.</w:t>
      </w:r>
      <w:r w:rsidR="00E77716" w:rsidRPr="00F835C3">
        <w:rPr>
          <w:rStyle w:val="FootnoteReference"/>
          <w:rFonts w:ascii="Times New Roman" w:eastAsia="Times New Roman" w:hAnsi="Times New Roman" w:cs="Times New Roman"/>
          <w:sz w:val="24"/>
          <w:szCs w:val="24"/>
          <w:lang w:val="en-US"/>
        </w:rPr>
        <w:footnoteReference w:id="47"/>
      </w:r>
      <w:r w:rsidR="00990925" w:rsidRPr="00F835C3">
        <w:rPr>
          <w:rFonts w:ascii="Times New Roman" w:eastAsia="Times New Roman" w:hAnsi="Times New Roman" w:cs="Times New Roman"/>
          <w:sz w:val="24"/>
          <w:szCs w:val="24"/>
          <w:lang w:val="en-US"/>
        </w:rPr>
        <w:t xml:space="preserve"> M</w:t>
      </w:r>
      <w:r w:rsidR="00F56158" w:rsidRPr="00F835C3">
        <w:rPr>
          <w:rFonts w:ascii="Times New Roman" w:eastAsia="Times New Roman" w:hAnsi="Times New Roman" w:cs="Times New Roman"/>
          <w:sz w:val="24"/>
          <w:szCs w:val="24"/>
          <w:lang w:val="en-US"/>
        </w:rPr>
        <w:t xml:space="preserve">inimum core obligations </w:t>
      </w:r>
      <w:r w:rsidR="00990925" w:rsidRPr="00F835C3">
        <w:rPr>
          <w:rFonts w:ascii="Times New Roman" w:eastAsia="Times New Roman" w:hAnsi="Times New Roman" w:cs="Times New Roman"/>
          <w:sz w:val="24"/>
          <w:szCs w:val="24"/>
          <w:lang w:val="en-US"/>
        </w:rPr>
        <w:t>means that governments should allocate resources for the basic enjoyment of socioeconomic rights</w:t>
      </w:r>
      <w:r w:rsidR="00F56158" w:rsidRPr="00F835C3">
        <w:rPr>
          <w:rFonts w:ascii="Times New Roman" w:hAnsi="Times New Roman" w:cs="Times New Roman"/>
          <w:sz w:val="24"/>
          <w:szCs w:val="24"/>
          <w:shd w:val="clear" w:color="auto" w:fill="FFFFFF"/>
        </w:rPr>
        <w:t>.</w:t>
      </w:r>
      <w:r w:rsidR="00F56158" w:rsidRPr="00F835C3">
        <w:rPr>
          <w:rStyle w:val="FootnoteReference"/>
          <w:rFonts w:ascii="Times New Roman" w:hAnsi="Times New Roman" w:cs="Times New Roman"/>
          <w:sz w:val="24"/>
          <w:szCs w:val="24"/>
          <w:shd w:val="clear" w:color="auto" w:fill="FFFFFF"/>
        </w:rPr>
        <w:footnoteReference w:id="48"/>
      </w:r>
      <w:r w:rsidR="00F24DFB" w:rsidRPr="00F835C3">
        <w:rPr>
          <w:rFonts w:ascii="Times New Roman" w:hAnsi="Times New Roman" w:cs="Times New Roman"/>
          <w:sz w:val="24"/>
          <w:szCs w:val="24"/>
          <w:shd w:val="clear" w:color="auto" w:fill="FFFFFF"/>
        </w:rPr>
        <w:t xml:space="preserve"> The minimum core obligations implies that humans are </w:t>
      </w:r>
      <w:r w:rsidR="004F0BCF" w:rsidRPr="00F835C3">
        <w:rPr>
          <w:rFonts w:ascii="Times New Roman" w:hAnsi="Times New Roman" w:cs="Times New Roman"/>
          <w:sz w:val="24"/>
          <w:szCs w:val="24"/>
          <w:shd w:val="clear" w:color="auto" w:fill="FFFFFF"/>
        </w:rPr>
        <w:t>supposed to live a flourishing life, in</w:t>
      </w:r>
      <w:r w:rsidR="002869ED" w:rsidRPr="00F835C3">
        <w:rPr>
          <w:rFonts w:ascii="Times New Roman" w:hAnsi="Times New Roman" w:cs="Times New Roman"/>
          <w:sz w:val="24"/>
          <w:szCs w:val="24"/>
          <w:shd w:val="clear" w:color="auto" w:fill="FFFFFF"/>
        </w:rPr>
        <w:t xml:space="preserve"> </w:t>
      </w:r>
      <w:r w:rsidR="004F0BCF" w:rsidRPr="00F835C3">
        <w:rPr>
          <w:rFonts w:ascii="Times New Roman" w:hAnsi="Times New Roman" w:cs="Times New Roman"/>
          <w:sz w:val="24"/>
          <w:szCs w:val="24"/>
          <w:shd w:val="clear" w:color="auto" w:fill="FFFFFF"/>
        </w:rPr>
        <w:t>line wit</w:t>
      </w:r>
      <w:r w:rsidR="002869ED" w:rsidRPr="00F835C3">
        <w:rPr>
          <w:rFonts w:ascii="Times New Roman" w:hAnsi="Times New Roman" w:cs="Times New Roman"/>
          <w:sz w:val="24"/>
          <w:szCs w:val="24"/>
          <w:shd w:val="clear" w:color="auto" w:fill="FFFFFF"/>
        </w:rPr>
        <w:t>h human dignity.</w:t>
      </w:r>
      <w:r w:rsidR="006C3D33" w:rsidRPr="00F835C3">
        <w:rPr>
          <w:rFonts w:ascii="Times New Roman" w:hAnsi="Times New Roman" w:cs="Times New Roman"/>
          <w:sz w:val="24"/>
          <w:szCs w:val="24"/>
          <w:shd w:val="clear" w:color="auto" w:fill="FFFFFF"/>
        </w:rPr>
        <w:t xml:space="preserve"> The realization of human </w:t>
      </w:r>
      <w:r w:rsidR="001D08F9" w:rsidRPr="00F835C3">
        <w:rPr>
          <w:rFonts w:ascii="Times New Roman" w:hAnsi="Times New Roman" w:cs="Times New Roman"/>
          <w:sz w:val="24"/>
          <w:szCs w:val="24"/>
          <w:shd w:val="clear" w:color="auto" w:fill="FFFFFF"/>
        </w:rPr>
        <w:t xml:space="preserve">rights allows humans </w:t>
      </w:r>
      <w:r w:rsidR="00F748A2" w:rsidRPr="00F835C3">
        <w:rPr>
          <w:rFonts w:ascii="Times New Roman" w:hAnsi="Times New Roman" w:cs="Times New Roman"/>
          <w:sz w:val="24"/>
          <w:szCs w:val="24"/>
        </w:rPr>
        <w:t>to live t</w:t>
      </w:r>
      <w:r w:rsidR="001D08F9" w:rsidRPr="00F835C3">
        <w:rPr>
          <w:rFonts w:ascii="Times New Roman" w:hAnsi="Times New Roman" w:cs="Times New Roman"/>
          <w:sz w:val="24"/>
          <w:szCs w:val="24"/>
        </w:rPr>
        <w:t>heir lives</w:t>
      </w:r>
      <w:r w:rsidR="00F748A2" w:rsidRPr="00F835C3">
        <w:rPr>
          <w:rFonts w:ascii="Times New Roman" w:hAnsi="Times New Roman" w:cs="Times New Roman"/>
          <w:sz w:val="24"/>
          <w:szCs w:val="24"/>
        </w:rPr>
        <w:t xml:space="preserve"> with a semblance of human dignity</w:t>
      </w:r>
      <w:r w:rsidR="002869ED" w:rsidRPr="00F835C3">
        <w:rPr>
          <w:rFonts w:ascii="Times New Roman" w:hAnsi="Times New Roman" w:cs="Times New Roman"/>
          <w:sz w:val="24"/>
          <w:szCs w:val="24"/>
        </w:rPr>
        <w:t>.</w:t>
      </w:r>
      <w:r w:rsidR="006C3D33" w:rsidRPr="00F835C3">
        <w:rPr>
          <w:rStyle w:val="FootnoteReference"/>
          <w:rFonts w:ascii="Times New Roman" w:hAnsi="Times New Roman" w:cs="Times New Roman"/>
          <w:sz w:val="24"/>
          <w:szCs w:val="24"/>
        </w:rPr>
        <w:footnoteReference w:id="49"/>
      </w:r>
      <w:r w:rsidR="002869ED" w:rsidRPr="00F835C3">
        <w:rPr>
          <w:rFonts w:ascii="Times New Roman" w:hAnsi="Times New Roman" w:cs="Times New Roman"/>
          <w:sz w:val="24"/>
          <w:szCs w:val="24"/>
        </w:rPr>
        <w:t xml:space="preserve"> </w:t>
      </w:r>
      <w:r w:rsidR="00327DBE" w:rsidRPr="00F835C3">
        <w:rPr>
          <w:rFonts w:ascii="Times New Roman" w:hAnsi="Times New Roman" w:cs="Times New Roman"/>
          <w:sz w:val="24"/>
          <w:szCs w:val="24"/>
        </w:rPr>
        <w:t>This approach closely ties with the responsibility of government in promoting access to emergency healthcare because it is only through quality health that other rights are realised.</w:t>
      </w:r>
      <w:r w:rsidR="002A1EBA" w:rsidRPr="00F835C3">
        <w:rPr>
          <w:rFonts w:ascii="Times New Roman" w:hAnsi="Times New Roman" w:cs="Times New Roman"/>
          <w:sz w:val="24"/>
          <w:szCs w:val="24"/>
        </w:rPr>
        <w:t xml:space="preserve"> Conclusively, this cannot be possible without government recognising its duty </w:t>
      </w:r>
      <w:r w:rsidR="002A1EBA" w:rsidRPr="00F835C3">
        <w:rPr>
          <w:rFonts w:ascii="Times New Roman" w:hAnsi="Times New Roman" w:cs="Times New Roman"/>
          <w:sz w:val="24"/>
          <w:szCs w:val="24"/>
        </w:rPr>
        <w:lastRenderedPageBreak/>
        <w:t xml:space="preserve">under International Human Rights. According to Khobe he notes that the purpose of the State is the fostering of the welfare of the </w:t>
      </w:r>
      <w:r w:rsidR="000A023F" w:rsidRPr="00F835C3">
        <w:rPr>
          <w:rFonts w:ascii="Times New Roman" w:hAnsi="Times New Roman" w:cs="Times New Roman"/>
          <w:sz w:val="24"/>
          <w:szCs w:val="24"/>
        </w:rPr>
        <w:t>it’s</w:t>
      </w:r>
      <w:r w:rsidR="002A1EBA" w:rsidRPr="00F835C3">
        <w:rPr>
          <w:rFonts w:ascii="Times New Roman" w:hAnsi="Times New Roman" w:cs="Times New Roman"/>
          <w:sz w:val="24"/>
          <w:szCs w:val="24"/>
        </w:rPr>
        <w:t xml:space="preserve"> people and this obligation stems from Human rights law.</w:t>
      </w:r>
      <w:r w:rsidR="002A1EBA" w:rsidRPr="00F835C3">
        <w:rPr>
          <w:rFonts w:ascii="Times New Roman" w:hAnsi="Times New Roman" w:cs="Times New Roman"/>
          <w:sz w:val="24"/>
          <w:szCs w:val="24"/>
          <w:vertAlign w:val="superscript"/>
        </w:rPr>
        <w:footnoteReference w:id="50"/>
      </w:r>
    </w:p>
    <w:p w14:paraId="7B0678A1" w14:textId="20859CCA" w:rsidR="008F45F8" w:rsidRPr="00F835C3" w:rsidRDefault="008879AB" w:rsidP="002B3A8A">
      <w:pPr>
        <w:shd w:val="clear" w:color="auto" w:fill="FFFFFF"/>
        <w:spacing w:before="166" w:after="166" w:line="360" w:lineRule="auto"/>
        <w:jc w:val="both"/>
        <w:rPr>
          <w:rFonts w:ascii="Times New Roman" w:hAnsi="Times New Roman" w:cs="Times New Roman"/>
          <w:sz w:val="24"/>
          <w:szCs w:val="24"/>
        </w:rPr>
      </w:pPr>
      <w:r w:rsidRPr="00F835C3">
        <w:rPr>
          <w:rFonts w:ascii="Times New Roman" w:hAnsi="Times New Roman" w:cs="Times New Roman"/>
          <w:sz w:val="24"/>
          <w:szCs w:val="24"/>
        </w:rPr>
        <w:t>According to McQuoid-Mason,</w:t>
      </w:r>
      <w:r w:rsidR="00BD7F98" w:rsidRPr="00F835C3">
        <w:rPr>
          <w:rFonts w:ascii="Times New Roman" w:hAnsi="Times New Roman" w:cs="Times New Roman"/>
          <w:sz w:val="24"/>
          <w:szCs w:val="24"/>
        </w:rPr>
        <w:t xml:space="preserve"> </w:t>
      </w:r>
      <w:r w:rsidRPr="00F835C3">
        <w:rPr>
          <w:rFonts w:ascii="Times New Roman" w:hAnsi="Times New Roman" w:cs="Times New Roman"/>
          <w:sz w:val="24"/>
          <w:szCs w:val="24"/>
        </w:rPr>
        <w:t>a doctor-patient relationship</w:t>
      </w:r>
      <w:r w:rsidR="00BD7F98" w:rsidRPr="00F835C3">
        <w:rPr>
          <w:rFonts w:ascii="Times New Roman" w:hAnsi="Times New Roman" w:cs="Times New Roman"/>
          <w:sz w:val="24"/>
          <w:szCs w:val="24"/>
        </w:rPr>
        <w:t xml:space="preserve"> </w:t>
      </w:r>
      <w:r w:rsidR="000A023F" w:rsidRPr="00F835C3">
        <w:rPr>
          <w:rFonts w:ascii="Times New Roman" w:hAnsi="Times New Roman" w:cs="Times New Roman"/>
          <w:sz w:val="24"/>
          <w:szCs w:val="24"/>
        </w:rPr>
        <w:t>(</w:t>
      </w:r>
      <w:r w:rsidR="004F19BE" w:rsidRPr="00F835C3">
        <w:rPr>
          <w:rFonts w:ascii="Times New Roman" w:hAnsi="Times New Roman" w:cs="Times New Roman"/>
          <w:sz w:val="24"/>
          <w:szCs w:val="24"/>
        </w:rPr>
        <w:t>a patient seeking medical services from a doctor)</w:t>
      </w:r>
      <w:r w:rsidRPr="00F835C3">
        <w:rPr>
          <w:rFonts w:ascii="Times New Roman" w:hAnsi="Times New Roman" w:cs="Times New Roman"/>
          <w:sz w:val="24"/>
          <w:szCs w:val="24"/>
        </w:rPr>
        <w:t xml:space="preserve"> involves the doctor </w:t>
      </w:r>
      <w:r w:rsidR="0084784B" w:rsidRPr="00F835C3">
        <w:rPr>
          <w:rFonts w:ascii="Times New Roman" w:hAnsi="Times New Roman" w:cs="Times New Roman"/>
          <w:sz w:val="24"/>
          <w:szCs w:val="24"/>
        </w:rPr>
        <w:t>abiding to his Hippocratic oath and ensuring that his first priority is the health of the patient.</w:t>
      </w:r>
      <w:r w:rsidR="004F19BE" w:rsidRPr="00F835C3">
        <w:rPr>
          <w:rStyle w:val="FootnoteReference"/>
          <w:rFonts w:ascii="Times New Roman" w:hAnsi="Times New Roman" w:cs="Times New Roman"/>
          <w:sz w:val="24"/>
          <w:szCs w:val="24"/>
        </w:rPr>
        <w:footnoteReference w:id="51"/>
      </w:r>
      <w:r w:rsidR="004F19BE" w:rsidRPr="00F835C3">
        <w:rPr>
          <w:rFonts w:ascii="Times New Roman" w:hAnsi="Times New Roman" w:cs="Times New Roman"/>
          <w:sz w:val="24"/>
          <w:szCs w:val="24"/>
        </w:rPr>
        <w:t xml:space="preserve"> Once this relationship has been created, the doctor is bound by ethical </w:t>
      </w:r>
      <w:r w:rsidR="005C343B" w:rsidRPr="00F835C3">
        <w:rPr>
          <w:rFonts w:ascii="Times New Roman" w:hAnsi="Times New Roman" w:cs="Times New Roman"/>
          <w:sz w:val="24"/>
          <w:szCs w:val="24"/>
        </w:rPr>
        <w:t>principles and a doctor cannot turn away a patient due to their inability to pay. This is to mean that a doctor must provide treatment</w:t>
      </w:r>
      <w:r w:rsidR="00EE1622" w:rsidRPr="00F835C3">
        <w:rPr>
          <w:rFonts w:ascii="Times New Roman" w:hAnsi="Times New Roman" w:cs="Times New Roman"/>
          <w:sz w:val="24"/>
          <w:szCs w:val="24"/>
        </w:rPr>
        <w:t xml:space="preserve"> and cannot abandon a patient</w:t>
      </w:r>
      <w:r w:rsidR="005C343B" w:rsidRPr="00F835C3">
        <w:rPr>
          <w:rFonts w:ascii="Times New Roman" w:hAnsi="Times New Roman" w:cs="Times New Roman"/>
          <w:sz w:val="24"/>
          <w:szCs w:val="24"/>
        </w:rPr>
        <w:t xml:space="preserve"> unless the patient chooses to end the relationship.</w:t>
      </w:r>
      <w:r w:rsidR="005C343B" w:rsidRPr="00F835C3">
        <w:rPr>
          <w:rStyle w:val="FootnoteReference"/>
          <w:rFonts w:ascii="Times New Roman" w:hAnsi="Times New Roman" w:cs="Times New Roman"/>
          <w:sz w:val="24"/>
          <w:szCs w:val="24"/>
        </w:rPr>
        <w:footnoteReference w:id="52"/>
      </w:r>
      <w:r w:rsidR="00EE1622" w:rsidRPr="00F835C3">
        <w:rPr>
          <w:rFonts w:ascii="Times New Roman" w:hAnsi="Times New Roman" w:cs="Times New Roman"/>
          <w:sz w:val="24"/>
          <w:szCs w:val="24"/>
        </w:rPr>
        <w:t xml:space="preserve"> According to Boumil and Elias</w:t>
      </w:r>
      <w:r w:rsidR="00DA1E19" w:rsidRPr="00F835C3">
        <w:rPr>
          <w:rFonts w:ascii="Times New Roman" w:hAnsi="Times New Roman" w:cs="Times New Roman"/>
          <w:sz w:val="24"/>
          <w:szCs w:val="24"/>
        </w:rPr>
        <w:t xml:space="preserve">, </w:t>
      </w:r>
      <w:r w:rsidR="00374799" w:rsidRPr="00F835C3">
        <w:rPr>
          <w:rFonts w:ascii="Times New Roman" w:hAnsi="Times New Roman" w:cs="Times New Roman"/>
          <w:sz w:val="24"/>
          <w:szCs w:val="24"/>
        </w:rPr>
        <w:t xml:space="preserve">a </w:t>
      </w:r>
      <w:r w:rsidR="00EE1622" w:rsidRPr="00F835C3">
        <w:rPr>
          <w:rFonts w:ascii="Times New Roman" w:hAnsi="Times New Roman" w:cs="Times New Roman"/>
          <w:sz w:val="24"/>
          <w:szCs w:val="24"/>
        </w:rPr>
        <w:t xml:space="preserve">patient is abandoned </w:t>
      </w:r>
      <w:r w:rsidR="00CB680F" w:rsidRPr="00F835C3">
        <w:rPr>
          <w:rFonts w:ascii="Times New Roman" w:hAnsi="Times New Roman" w:cs="Times New Roman"/>
          <w:sz w:val="24"/>
          <w:szCs w:val="24"/>
        </w:rPr>
        <w:t>when a doctor fails to provide treatment and does not offer a referral to another health practitioner</w:t>
      </w:r>
      <w:r w:rsidR="00EE1622" w:rsidRPr="00F835C3">
        <w:rPr>
          <w:rFonts w:ascii="Times New Roman" w:hAnsi="Times New Roman" w:cs="Times New Roman"/>
          <w:sz w:val="24"/>
          <w:szCs w:val="24"/>
        </w:rPr>
        <w:t>.</w:t>
      </w:r>
      <w:r w:rsidR="00EE1622" w:rsidRPr="00F835C3">
        <w:rPr>
          <w:rStyle w:val="FootnoteReference"/>
          <w:rFonts w:ascii="Times New Roman" w:hAnsi="Times New Roman" w:cs="Times New Roman"/>
          <w:sz w:val="24"/>
          <w:szCs w:val="24"/>
        </w:rPr>
        <w:footnoteReference w:id="53"/>
      </w:r>
      <w:r w:rsidR="00FB6E3E" w:rsidRPr="00F835C3">
        <w:rPr>
          <w:rFonts w:ascii="Times New Roman" w:hAnsi="Times New Roman" w:cs="Times New Roman"/>
          <w:sz w:val="24"/>
          <w:szCs w:val="24"/>
        </w:rPr>
        <w:t xml:space="preserve"> </w:t>
      </w:r>
      <w:r w:rsidR="00EE1622" w:rsidRPr="00F835C3">
        <w:rPr>
          <w:rFonts w:ascii="Times New Roman" w:hAnsi="Times New Roman" w:cs="Times New Roman"/>
          <w:sz w:val="24"/>
          <w:szCs w:val="24"/>
        </w:rPr>
        <w:t xml:space="preserve">Consequently, </w:t>
      </w:r>
      <w:r w:rsidR="00FE41C8" w:rsidRPr="00F835C3">
        <w:rPr>
          <w:rFonts w:ascii="Times New Roman" w:hAnsi="Times New Roman" w:cs="Times New Roman"/>
          <w:sz w:val="24"/>
          <w:szCs w:val="24"/>
        </w:rPr>
        <w:t xml:space="preserve">when </w:t>
      </w:r>
      <w:r w:rsidR="00EE1622" w:rsidRPr="00F835C3">
        <w:rPr>
          <w:rFonts w:ascii="Times New Roman" w:hAnsi="Times New Roman" w:cs="Times New Roman"/>
          <w:sz w:val="24"/>
          <w:szCs w:val="24"/>
        </w:rPr>
        <w:t xml:space="preserve">a doctor undertakes treatment </w:t>
      </w:r>
      <w:r w:rsidR="00FE41C8" w:rsidRPr="00F835C3">
        <w:rPr>
          <w:rFonts w:ascii="Times New Roman" w:hAnsi="Times New Roman" w:cs="Times New Roman"/>
          <w:sz w:val="24"/>
          <w:szCs w:val="24"/>
        </w:rPr>
        <w:t>of a</w:t>
      </w:r>
      <w:r w:rsidR="00EE1622" w:rsidRPr="00F835C3">
        <w:rPr>
          <w:rFonts w:ascii="Times New Roman" w:hAnsi="Times New Roman" w:cs="Times New Roman"/>
          <w:sz w:val="24"/>
          <w:szCs w:val="24"/>
        </w:rPr>
        <w:t xml:space="preserve"> patient, </w:t>
      </w:r>
      <w:r w:rsidR="008F45F8" w:rsidRPr="00F835C3">
        <w:rPr>
          <w:rFonts w:ascii="Times New Roman" w:hAnsi="Times New Roman" w:cs="Times New Roman"/>
          <w:sz w:val="24"/>
          <w:szCs w:val="24"/>
        </w:rPr>
        <w:t xml:space="preserve">he or she must do it till the patient stabilises or till when he or she refers the patient to another doctor. </w:t>
      </w:r>
    </w:p>
    <w:p w14:paraId="1B5CE393" w14:textId="0E76D8C0" w:rsidR="009149C5" w:rsidRPr="00F835C3" w:rsidRDefault="009149C5" w:rsidP="002B3A8A">
      <w:pPr>
        <w:shd w:val="clear" w:color="auto" w:fill="FFFFFF"/>
        <w:spacing w:before="166" w:after="166" w:line="360" w:lineRule="auto"/>
        <w:jc w:val="both"/>
        <w:rPr>
          <w:rFonts w:ascii="Times New Roman" w:eastAsia="Times New Roman" w:hAnsi="Times New Roman" w:cs="Times New Roman"/>
          <w:sz w:val="24"/>
          <w:szCs w:val="24"/>
          <w:lang w:val="en-US"/>
        </w:rPr>
      </w:pPr>
      <w:r w:rsidRPr="00F835C3">
        <w:rPr>
          <w:rFonts w:ascii="Times New Roman" w:eastAsia="Times New Roman" w:hAnsi="Times New Roman" w:cs="Times New Roman"/>
          <w:sz w:val="24"/>
          <w:szCs w:val="24"/>
          <w:lang w:val="en-US"/>
        </w:rPr>
        <w:t xml:space="preserve">Considering this, </w:t>
      </w:r>
      <w:hyperlink r:id="rId9" w:history="1">
        <w:r w:rsidRPr="00F835C3">
          <w:rPr>
            <w:rFonts w:ascii="Times New Roman" w:eastAsia="Times New Roman" w:hAnsi="Times New Roman" w:cs="Times New Roman"/>
            <w:sz w:val="24"/>
            <w:szCs w:val="24"/>
            <w:lang w:val="en-US"/>
          </w:rPr>
          <w:t>Alicia Ely Yamin</w:t>
        </w:r>
      </w:hyperlink>
      <w:r w:rsidR="00813D89" w:rsidRPr="00F835C3">
        <w:rPr>
          <w:rFonts w:ascii="Times New Roman" w:eastAsia="Times New Roman" w:hAnsi="Times New Roman" w:cs="Times New Roman"/>
          <w:sz w:val="24"/>
          <w:szCs w:val="24"/>
          <w:lang w:val="en-US"/>
        </w:rPr>
        <w:t>, Khobe</w:t>
      </w:r>
      <w:r w:rsidR="005C343B" w:rsidRPr="00F835C3">
        <w:rPr>
          <w:rFonts w:ascii="Times New Roman" w:eastAsia="Times New Roman" w:hAnsi="Times New Roman" w:cs="Times New Roman"/>
          <w:sz w:val="24"/>
          <w:szCs w:val="24"/>
          <w:lang w:val="en-US"/>
        </w:rPr>
        <w:t>,</w:t>
      </w:r>
      <w:r w:rsidR="003A45F1" w:rsidRPr="00F835C3">
        <w:rPr>
          <w:rFonts w:ascii="Times New Roman" w:eastAsia="Times New Roman" w:hAnsi="Times New Roman" w:cs="Times New Roman"/>
          <w:sz w:val="24"/>
          <w:szCs w:val="24"/>
          <w:lang w:val="en-US"/>
        </w:rPr>
        <w:t xml:space="preserve"> Boumil,</w:t>
      </w:r>
      <w:r w:rsidR="005C343B" w:rsidRPr="00F835C3">
        <w:rPr>
          <w:rFonts w:ascii="Times New Roman" w:eastAsia="Times New Roman" w:hAnsi="Times New Roman" w:cs="Times New Roman"/>
          <w:sz w:val="24"/>
          <w:szCs w:val="24"/>
          <w:lang w:val="en-US"/>
        </w:rPr>
        <w:t xml:space="preserve"> Monge, McQuoid</w:t>
      </w:r>
      <w:r w:rsidRPr="00F835C3">
        <w:rPr>
          <w:rFonts w:ascii="Times New Roman" w:eastAsia="Times New Roman" w:hAnsi="Times New Roman" w:cs="Times New Roman"/>
          <w:sz w:val="24"/>
          <w:szCs w:val="24"/>
          <w:lang w:val="en-US"/>
        </w:rPr>
        <w:t xml:space="preserve"> and Gruskin’s literature answers the duty that states</w:t>
      </w:r>
      <w:r w:rsidR="005C343B" w:rsidRPr="00F835C3">
        <w:rPr>
          <w:rFonts w:ascii="Times New Roman" w:eastAsia="Times New Roman" w:hAnsi="Times New Roman" w:cs="Times New Roman"/>
          <w:sz w:val="24"/>
          <w:szCs w:val="24"/>
          <w:lang w:val="en-US"/>
        </w:rPr>
        <w:t xml:space="preserve">, doctors and hospitals </w:t>
      </w:r>
      <w:r w:rsidRPr="00F835C3">
        <w:rPr>
          <w:rFonts w:ascii="Times New Roman" w:eastAsia="Times New Roman" w:hAnsi="Times New Roman" w:cs="Times New Roman"/>
          <w:sz w:val="24"/>
          <w:szCs w:val="24"/>
          <w:lang w:val="en-US"/>
        </w:rPr>
        <w:t>have at guaranteeing and fostering</w:t>
      </w:r>
      <w:r w:rsidR="005F56C6" w:rsidRPr="00F835C3">
        <w:rPr>
          <w:rFonts w:ascii="Times New Roman" w:eastAsia="Times New Roman" w:hAnsi="Times New Roman" w:cs="Times New Roman"/>
          <w:sz w:val="24"/>
          <w:szCs w:val="24"/>
          <w:lang w:val="en-US"/>
        </w:rPr>
        <w:t xml:space="preserve"> human rights with respect to emergency medical treatment</w:t>
      </w:r>
      <w:r w:rsidR="00D06E8D" w:rsidRPr="00F835C3">
        <w:rPr>
          <w:rFonts w:ascii="Times New Roman" w:eastAsia="Times New Roman" w:hAnsi="Times New Roman" w:cs="Times New Roman"/>
          <w:sz w:val="24"/>
          <w:szCs w:val="24"/>
          <w:lang w:val="en-US"/>
        </w:rPr>
        <w:t xml:space="preserve"> and the state has a responsibility in ensuring that it plays a role in ensuring that emergency medical treatment is </w:t>
      </w:r>
      <w:r w:rsidR="00AD5D4E" w:rsidRPr="00F835C3">
        <w:rPr>
          <w:rFonts w:ascii="Times New Roman" w:eastAsia="Times New Roman" w:hAnsi="Times New Roman" w:cs="Times New Roman"/>
          <w:sz w:val="24"/>
          <w:szCs w:val="24"/>
          <w:lang w:val="en-US"/>
        </w:rPr>
        <w:t>realized</w:t>
      </w:r>
      <w:r w:rsidR="005F56C6" w:rsidRPr="00F835C3">
        <w:rPr>
          <w:rFonts w:ascii="Times New Roman" w:eastAsia="Times New Roman" w:hAnsi="Times New Roman" w:cs="Times New Roman"/>
          <w:sz w:val="24"/>
          <w:szCs w:val="24"/>
          <w:lang w:val="en-US"/>
        </w:rPr>
        <w:t xml:space="preserve">. </w:t>
      </w:r>
    </w:p>
    <w:p w14:paraId="1D7605A4" w14:textId="53C3398C" w:rsidR="008D716B" w:rsidRPr="00F835C3" w:rsidRDefault="0014325E" w:rsidP="002B3A8A">
      <w:pPr>
        <w:shd w:val="clear" w:color="auto" w:fill="FFFFFF"/>
        <w:spacing w:before="166" w:after="166" w:line="360" w:lineRule="auto"/>
        <w:jc w:val="both"/>
        <w:rPr>
          <w:rFonts w:ascii="Times New Roman" w:hAnsi="Times New Roman" w:cs="Times New Roman"/>
          <w:sz w:val="24"/>
          <w:szCs w:val="24"/>
          <w:lang w:val="en-US"/>
        </w:rPr>
      </w:pPr>
      <w:r w:rsidRPr="00F835C3">
        <w:rPr>
          <w:rFonts w:ascii="Times New Roman" w:hAnsi="Times New Roman" w:cs="Times New Roman"/>
          <w:sz w:val="24"/>
          <w:szCs w:val="24"/>
          <w:lang w:val="en-US"/>
        </w:rPr>
        <w:t>Despite a lot of research being done on this topic, this study remains relevant. Majority of the publications talk about the right to emergency from a perspective where the legal framework is already present and adequate to address t</w:t>
      </w:r>
      <w:r w:rsidR="00456640" w:rsidRPr="00F835C3">
        <w:rPr>
          <w:rFonts w:ascii="Times New Roman" w:hAnsi="Times New Roman" w:cs="Times New Roman"/>
          <w:sz w:val="24"/>
          <w:szCs w:val="24"/>
          <w:lang w:val="en-US"/>
        </w:rPr>
        <w:t>he right.</w:t>
      </w:r>
      <w:r w:rsidR="006C4390">
        <w:rPr>
          <w:rFonts w:ascii="Times New Roman" w:hAnsi="Times New Roman" w:cs="Times New Roman"/>
          <w:sz w:val="24"/>
          <w:szCs w:val="24"/>
          <w:lang w:val="en-US"/>
        </w:rPr>
        <w:t xml:space="preserve"> </w:t>
      </w:r>
      <w:r w:rsidR="00456640" w:rsidRPr="00F835C3">
        <w:rPr>
          <w:rFonts w:ascii="Times New Roman" w:hAnsi="Times New Roman" w:cs="Times New Roman"/>
          <w:sz w:val="24"/>
          <w:szCs w:val="24"/>
          <w:lang w:val="en-US"/>
        </w:rPr>
        <w:t xml:space="preserve">In the case of Kenya, </w:t>
      </w:r>
      <w:r w:rsidRPr="00F835C3">
        <w:rPr>
          <w:rFonts w:ascii="Times New Roman" w:hAnsi="Times New Roman" w:cs="Times New Roman"/>
          <w:sz w:val="24"/>
          <w:szCs w:val="24"/>
          <w:lang w:val="en-US"/>
        </w:rPr>
        <w:t xml:space="preserve">the legal framework is inadequate, the policies developed do not safeguard patients who are </w:t>
      </w:r>
      <w:r w:rsidR="00A02DE1" w:rsidRPr="00F835C3">
        <w:rPr>
          <w:rFonts w:ascii="Times New Roman" w:hAnsi="Times New Roman" w:cs="Times New Roman"/>
          <w:sz w:val="24"/>
          <w:szCs w:val="24"/>
          <w:lang w:val="en-US"/>
        </w:rPr>
        <w:t xml:space="preserve">unable to pay and the response by the institutions of tasked with the responsibility of reigning in on these violations do not have enough powers to do so. </w:t>
      </w:r>
      <w:r w:rsidRPr="00F835C3">
        <w:rPr>
          <w:rFonts w:ascii="Times New Roman" w:hAnsi="Times New Roman" w:cs="Times New Roman"/>
          <w:sz w:val="24"/>
          <w:szCs w:val="24"/>
          <w:lang w:val="en-US"/>
        </w:rPr>
        <w:t>This study</w:t>
      </w:r>
      <w:r w:rsidR="007A2C75">
        <w:rPr>
          <w:rFonts w:ascii="Times New Roman" w:hAnsi="Times New Roman" w:cs="Times New Roman"/>
          <w:sz w:val="24"/>
          <w:szCs w:val="24"/>
          <w:lang w:val="en-US"/>
        </w:rPr>
        <w:t xml:space="preserve"> aims to</w:t>
      </w:r>
      <w:r w:rsidRPr="00F835C3">
        <w:rPr>
          <w:rFonts w:ascii="Times New Roman" w:hAnsi="Times New Roman" w:cs="Times New Roman"/>
          <w:sz w:val="24"/>
          <w:szCs w:val="24"/>
          <w:lang w:val="en-US"/>
        </w:rPr>
        <w:t xml:space="preserve"> fill this lacuna.</w:t>
      </w:r>
    </w:p>
    <w:p w14:paraId="5DF27016" w14:textId="301ABB96" w:rsidR="00133B47" w:rsidRPr="004C403F" w:rsidRDefault="005C4BA0" w:rsidP="002B3A8A">
      <w:pPr>
        <w:pStyle w:val="NormalWeb"/>
        <w:shd w:val="clear" w:color="auto" w:fill="FFFFFF"/>
        <w:spacing w:before="0" w:beforeAutospacing="0" w:after="0" w:afterAutospacing="0" w:line="360" w:lineRule="auto"/>
        <w:jc w:val="both"/>
        <w:textAlignment w:val="baseline"/>
        <w:rPr>
          <w:rStyle w:val="fontstyle01"/>
          <w:rFonts w:ascii="Times New Roman" w:hAnsi="Times New Roman"/>
          <w:b/>
          <w:bCs/>
          <w:color w:val="auto"/>
          <w:sz w:val="24"/>
          <w:szCs w:val="24"/>
        </w:rPr>
      </w:pPr>
      <w:r w:rsidRPr="004C403F">
        <w:rPr>
          <w:rStyle w:val="fontstyle01"/>
          <w:rFonts w:ascii="Times New Roman" w:hAnsi="Times New Roman"/>
          <w:b/>
          <w:bCs/>
          <w:color w:val="auto"/>
          <w:sz w:val="24"/>
          <w:szCs w:val="24"/>
        </w:rPr>
        <w:t>Assumptions</w:t>
      </w:r>
    </w:p>
    <w:p w14:paraId="40107CFE" w14:textId="2C6F30C9" w:rsidR="003F7E74" w:rsidRPr="00CC3044" w:rsidRDefault="00C91E1B" w:rsidP="002B3A8A">
      <w:pPr>
        <w:spacing w:line="360" w:lineRule="auto"/>
        <w:jc w:val="both"/>
        <w:rPr>
          <w:rStyle w:val="fontstyle01"/>
          <w:rFonts w:ascii="Times New Roman" w:hAnsi="Times New Roman" w:cs="Times New Roman"/>
          <w:color w:val="auto"/>
          <w:sz w:val="24"/>
          <w:szCs w:val="24"/>
        </w:rPr>
      </w:pPr>
      <w:r w:rsidRPr="00CC3044">
        <w:rPr>
          <w:rFonts w:ascii="Times New Roman" w:hAnsi="Times New Roman" w:cs="Times New Roman"/>
          <w:sz w:val="24"/>
          <w:szCs w:val="24"/>
        </w:rPr>
        <w:lastRenderedPageBreak/>
        <w:t>The assumption is t</w:t>
      </w:r>
      <w:r w:rsidR="00133B47" w:rsidRPr="00CC3044">
        <w:rPr>
          <w:rFonts w:ascii="Times New Roman" w:hAnsi="Times New Roman" w:cs="Times New Roman"/>
          <w:sz w:val="24"/>
          <w:szCs w:val="24"/>
        </w:rPr>
        <w:t>hat</w:t>
      </w:r>
      <w:r w:rsidR="00FB6E6E">
        <w:rPr>
          <w:rFonts w:ascii="Times New Roman" w:hAnsi="Times New Roman" w:cs="Times New Roman"/>
          <w:sz w:val="24"/>
          <w:szCs w:val="24"/>
        </w:rPr>
        <w:t xml:space="preserve"> there is a violation of the right to emergency medical treatment despite Kenya having a duty in realising this right. </w:t>
      </w:r>
      <w:r w:rsidRPr="00CC3044">
        <w:rPr>
          <w:rFonts w:ascii="Times New Roman" w:hAnsi="Times New Roman" w:cs="Times New Roman"/>
          <w:sz w:val="24"/>
          <w:szCs w:val="24"/>
        </w:rPr>
        <w:t>This will be</w:t>
      </w:r>
      <w:r w:rsidR="00EF450D">
        <w:rPr>
          <w:rFonts w:ascii="Times New Roman" w:hAnsi="Times New Roman" w:cs="Times New Roman"/>
          <w:sz w:val="24"/>
          <w:szCs w:val="24"/>
        </w:rPr>
        <w:t xml:space="preserve"> </w:t>
      </w:r>
      <w:r w:rsidRPr="00CC3044">
        <w:rPr>
          <w:rFonts w:ascii="Times New Roman" w:hAnsi="Times New Roman" w:cs="Times New Roman"/>
          <w:sz w:val="24"/>
          <w:szCs w:val="24"/>
        </w:rPr>
        <w:t>considered to be true while carrying out this res</w:t>
      </w:r>
      <w:r w:rsidR="007F77DC">
        <w:rPr>
          <w:rFonts w:ascii="Times New Roman" w:hAnsi="Times New Roman" w:cs="Times New Roman"/>
          <w:sz w:val="24"/>
          <w:szCs w:val="24"/>
        </w:rPr>
        <w:t>e</w:t>
      </w:r>
      <w:r w:rsidRPr="00CC3044">
        <w:rPr>
          <w:rFonts w:ascii="Times New Roman" w:hAnsi="Times New Roman" w:cs="Times New Roman"/>
          <w:sz w:val="24"/>
          <w:szCs w:val="24"/>
        </w:rPr>
        <w:t xml:space="preserve">arch.  </w:t>
      </w:r>
    </w:p>
    <w:p w14:paraId="1A3BC1F5" w14:textId="2A027535" w:rsidR="005C4BA0" w:rsidRPr="004C403F" w:rsidRDefault="00ED17D9" w:rsidP="00094933">
      <w:pPr>
        <w:pStyle w:val="Heading2"/>
        <w:spacing w:after="240"/>
        <w:jc w:val="both"/>
        <w:rPr>
          <w:rStyle w:val="fontstyle01"/>
          <w:rFonts w:ascii="Times New Roman" w:hAnsi="Times New Roman" w:cs="Times New Roman"/>
          <w:b/>
          <w:bCs/>
          <w:color w:val="auto"/>
          <w:sz w:val="24"/>
          <w:szCs w:val="24"/>
        </w:rPr>
      </w:pPr>
      <w:bookmarkStart w:id="38" w:name="_Toc34137554"/>
      <w:r>
        <w:rPr>
          <w:rStyle w:val="fontstyle01"/>
          <w:rFonts w:ascii="Times New Roman" w:hAnsi="Times New Roman" w:cs="Times New Roman"/>
          <w:b/>
          <w:bCs/>
          <w:color w:val="auto"/>
          <w:sz w:val="24"/>
          <w:szCs w:val="24"/>
        </w:rPr>
        <w:t>1.10</w:t>
      </w:r>
      <w:r w:rsidR="00094933">
        <w:rPr>
          <w:rStyle w:val="fontstyle01"/>
          <w:rFonts w:ascii="Times New Roman" w:hAnsi="Times New Roman" w:cs="Times New Roman"/>
          <w:b/>
          <w:bCs/>
          <w:color w:val="auto"/>
          <w:sz w:val="24"/>
          <w:szCs w:val="24"/>
        </w:rPr>
        <w:t xml:space="preserve"> Research Design and </w:t>
      </w:r>
      <w:r w:rsidR="005C4BA0" w:rsidRPr="004C403F">
        <w:rPr>
          <w:rStyle w:val="fontstyle01"/>
          <w:rFonts w:ascii="Times New Roman" w:hAnsi="Times New Roman" w:cs="Times New Roman"/>
          <w:b/>
          <w:bCs/>
          <w:color w:val="auto"/>
          <w:sz w:val="24"/>
          <w:szCs w:val="24"/>
        </w:rPr>
        <w:t>Methodology</w:t>
      </w:r>
      <w:bookmarkEnd w:id="38"/>
    </w:p>
    <w:p w14:paraId="12DF42D4" w14:textId="62FADD13" w:rsidR="00262231" w:rsidRPr="00CC3044" w:rsidRDefault="00262231" w:rsidP="002B3A8A">
      <w:p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 xml:space="preserve">This study is based entirely on desktop research. </w:t>
      </w:r>
      <w:r w:rsidR="000E0213" w:rsidRPr="00CC3044">
        <w:rPr>
          <w:rFonts w:ascii="Times New Roman" w:hAnsi="Times New Roman" w:cs="Times New Roman"/>
          <w:sz w:val="24"/>
          <w:szCs w:val="24"/>
        </w:rPr>
        <w:t xml:space="preserve">This </w:t>
      </w:r>
      <w:r w:rsidR="00BA7837">
        <w:rPr>
          <w:rFonts w:ascii="Times New Roman" w:hAnsi="Times New Roman" w:cs="Times New Roman"/>
          <w:sz w:val="24"/>
          <w:szCs w:val="24"/>
        </w:rPr>
        <w:t>study</w:t>
      </w:r>
      <w:r w:rsidR="000E0213" w:rsidRPr="00CC3044">
        <w:rPr>
          <w:rFonts w:ascii="Times New Roman" w:hAnsi="Times New Roman" w:cs="Times New Roman"/>
          <w:sz w:val="24"/>
          <w:szCs w:val="24"/>
        </w:rPr>
        <w:t xml:space="preserve"> is purely investigative</w:t>
      </w:r>
      <w:r w:rsidR="00667622" w:rsidRPr="00CC3044">
        <w:rPr>
          <w:rFonts w:ascii="Times New Roman" w:hAnsi="Times New Roman" w:cs="Times New Roman"/>
          <w:sz w:val="24"/>
          <w:szCs w:val="24"/>
        </w:rPr>
        <w:t xml:space="preserve"> in that, it analyses</w:t>
      </w:r>
      <w:r w:rsidR="000E0213" w:rsidRPr="00CC3044">
        <w:rPr>
          <w:rFonts w:ascii="Times New Roman" w:hAnsi="Times New Roman" w:cs="Times New Roman"/>
          <w:sz w:val="24"/>
          <w:szCs w:val="24"/>
        </w:rPr>
        <w:t xml:space="preserve">: Foreign case law, Kenyan case law. </w:t>
      </w:r>
      <w:r w:rsidRPr="00CC3044">
        <w:rPr>
          <w:rFonts w:ascii="Times New Roman" w:hAnsi="Times New Roman" w:cs="Times New Roman"/>
          <w:sz w:val="24"/>
          <w:szCs w:val="24"/>
        </w:rPr>
        <w:t>The Constitution of Kenya, Acts of Parliament</w:t>
      </w:r>
      <w:r w:rsidR="00667622" w:rsidRPr="00CC3044">
        <w:rPr>
          <w:rFonts w:ascii="Times New Roman" w:hAnsi="Times New Roman" w:cs="Times New Roman"/>
          <w:sz w:val="24"/>
          <w:szCs w:val="24"/>
        </w:rPr>
        <w:t xml:space="preserve"> and Foreign Acts. B</w:t>
      </w:r>
      <w:r w:rsidRPr="00CC3044">
        <w:rPr>
          <w:rFonts w:ascii="Times New Roman" w:hAnsi="Times New Roman" w:cs="Times New Roman"/>
          <w:sz w:val="24"/>
          <w:szCs w:val="24"/>
        </w:rPr>
        <w:t>ooks consist</w:t>
      </w:r>
      <w:r w:rsidR="000E0213" w:rsidRPr="00CC3044">
        <w:rPr>
          <w:rFonts w:ascii="Times New Roman" w:hAnsi="Times New Roman" w:cs="Times New Roman"/>
          <w:sz w:val="24"/>
          <w:szCs w:val="24"/>
        </w:rPr>
        <w:t xml:space="preserve"> </w:t>
      </w:r>
      <w:r w:rsidRPr="00CC3044">
        <w:rPr>
          <w:rFonts w:ascii="Times New Roman" w:hAnsi="Times New Roman" w:cs="Times New Roman"/>
          <w:sz w:val="24"/>
          <w:szCs w:val="24"/>
        </w:rPr>
        <w:t>primary sources while inte</w:t>
      </w:r>
      <w:r w:rsidR="000E0213" w:rsidRPr="00CC3044">
        <w:rPr>
          <w:rFonts w:ascii="Times New Roman" w:hAnsi="Times New Roman" w:cs="Times New Roman"/>
          <w:sz w:val="24"/>
          <w:szCs w:val="24"/>
        </w:rPr>
        <w:t>rn</w:t>
      </w:r>
      <w:r w:rsidRPr="00CC3044">
        <w:rPr>
          <w:rFonts w:ascii="Times New Roman" w:hAnsi="Times New Roman" w:cs="Times New Roman"/>
          <w:sz w:val="24"/>
          <w:szCs w:val="24"/>
        </w:rPr>
        <w:t>et reports, libraries and journal articles do the office of secondary</w:t>
      </w:r>
      <w:r w:rsidR="000E0213" w:rsidRPr="00CC3044">
        <w:rPr>
          <w:rFonts w:ascii="Times New Roman" w:hAnsi="Times New Roman" w:cs="Times New Roman"/>
          <w:sz w:val="24"/>
          <w:szCs w:val="24"/>
        </w:rPr>
        <w:t xml:space="preserve"> </w:t>
      </w:r>
      <w:r w:rsidRPr="00CC3044">
        <w:rPr>
          <w:rFonts w:ascii="Times New Roman" w:hAnsi="Times New Roman" w:cs="Times New Roman"/>
          <w:sz w:val="24"/>
          <w:szCs w:val="24"/>
        </w:rPr>
        <w:t>sources of data.</w:t>
      </w:r>
    </w:p>
    <w:p w14:paraId="2FFCD983" w14:textId="1C23A805" w:rsidR="005C4BA0" w:rsidRPr="00094933" w:rsidRDefault="00ED17D9" w:rsidP="00094933">
      <w:pPr>
        <w:pStyle w:val="Heading2"/>
        <w:spacing w:after="240"/>
        <w:jc w:val="both"/>
        <w:rPr>
          <w:rStyle w:val="fontstyle01"/>
          <w:rFonts w:ascii="Times New Roman" w:hAnsi="Times New Roman" w:cs="Times New Roman"/>
          <w:b/>
          <w:color w:val="auto"/>
          <w:sz w:val="24"/>
          <w:szCs w:val="24"/>
        </w:rPr>
      </w:pPr>
      <w:bookmarkStart w:id="39" w:name="_Toc34137555"/>
      <w:r>
        <w:rPr>
          <w:rStyle w:val="fontstyle01"/>
          <w:rFonts w:ascii="Times New Roman" w:hAnsi="Times New Roman" w:cs="Times New Roman"/>
          <w:b/>
          <w:color w:val="auto"/>
          <w:sz w:val="24"/>
          <w:szCs w:val="24"/>
        </w:rPr>
        <w:t>1.11</w:t>
      </w:r>
      <w:r w:rsidR="00094933" w:rsidRPr="00094933">
        <w:rPr>
          <w:rStyle w:val="fontstyle01"/>
          <w:rFonts w:ascii="Times New Roman" w:hAnsi="Times New Roman" w:cs="Times New Roman"/>
          <w:b/>
          <w:color w:val="auto"/>
          <w:sz w:val="24"/>
          <w:szCs w:val="24"/>
        </w:rPr>
        <w:t xml:space="preserve"> </w:t>
      </w:r>
      <w:r w:rsidR="005C4BA0" w:rsidRPr="00094933">
        <w:rPr>
          <w:rStyle w:val="fontstyle01"/>
          <w:rFonts w:ascii="Times New Roman" w:hAnsi="Times New Roman" w:cs="Times New Roman"/>
          <w:b/>
          <w:color w:val="auto"/>
          <w:sz w:val="24"/>
          <w:szCs w:val="24"/>
        </w:rPr>
        <w:t>Chapter Breakdown</w:t>
      </w:r>
      <w:bookmarkEnd w:id="39"/>
    </w:p>
    <w:p w14:paraId="53ED9EB8" w14:textId="0E0A55FA" w:rsidR="00743D14" w:rsidRPr="00094933" w:rsidRDefault="00743D14" w:rsidP="00094933">
      <w:pPr>
        <w:pStyle w:val="NoSpacing"/>
        <w:spacing w:line="360" w:lineRule="auto"/>
        <w:jc w:val="both"/>
        <w:rPr>
          <w:rFonts w:ascii="Times New Roman" w:hAnsi="Times New Roman" w:cs="Times New Roman"/>
          <w:sz w:val="24"/>
          <w:szCs w:val="24"/>
        </w:rPr>
      </w:pPr>
      <w:r w:rsidRPr="00094933">
        <w:rPr>
          <w:rFonts w:ascii="Times New Roman" w:hAnsi="Times New Roman" w:cs="Times New Roman"/>
          <w:sz w:val="24"/>
          <w:szCs w:val="24"/>
        </w:rPr>
        <w:t>Chapter One- Introduction to the study</w:t>
      </w:r>
    </w:p>
    <w:p w14:paraId="06E8B401" w14:textId="30572F85" w:rsidR="00743D14" w:rsidRPr="00094933" w:rsidRDefault="00743D14" w:rsidP="00094933">
      <w:pPr>
        <w:pStyle w:val="NoSpacing"/>
        <w:spacing w:line="360" w:lineRule="auto"/>
        <w:jc w:val="both"/>
        <w:rPr>
          <w:rFonts w:ascii="Times New Roman" w:hAnsi="Times New Roman" w:cs="Times New Roman"/>
          <w:sz w:val="24"/>
          <w:szCs w:val="24"/>
        </w:rPr>
      </w:pPr>
      <w:r w:rsidRPr="00094933">
        <w:rPr>
          <w:rFonts w:ascii="Times New Roman" w:hAnsi="Times New Roman" w:cs="Times New Roman"/>
          <w:sz w:val="24"/>
          <w:szCs w:val="24"/>
        </w:rPr>
        <w:t xml:space="preserve">This chapter provides the background of the study, the problem, the literature review, the objectives and questions, the hypothesis, the conceptual framework and the design methodology of the study. </w:t>
      </w:r>
    </w:p>
    <w:p w14:paraId="33F17885" w14:textId="77777777" w:rsidR="00066BC2" w:rsidRPr="00094933" w:rsidRDefault="00743D14" w:rsidP="00094933">
      <w:pPr>
        <w:pStyle w:val="NoSpacing"/>
        <w:spacing w:line="360" w:lineRule="auto"/>
        <w:jc w:val="both"/>
        <w:rPr>
          <w:rFonts w:ascii="Times New Roman" w:hAnsi="Times New Roman" w:cs="Times New Roman"/>
          <w:sz w:val="24"/>
          <w:szCs w:val="24"/>
        </w:rPr>
      </w:pPr>
      <w:r w:rsidRPr="00094933">
        <w:rPr>
          <w:rFonts w:ascii="Times New Roman" w:hAnsi="Times New Roman" w:cs="Times New Roman"/>
          <w:sz w:val="24"/>
          <w:szCs w:val="24"/>
        </w:rPr>
        <w:t>Chapter Two- Theoretical framework</w:t>
      </w:r>
    </w:p>
    <w:p w14:paraId="727B75DE" w14:textId="60A1CAD0" w:rsidR="00CD66C8" w:rsidRPr="00094933" w:rsidRDefault="00066BC2" w:rsidP="00094933">
      <w:pPr>
        <w:pStyle w:val="NoSpacing"/>
        <w:spacing w:line="360" w:lineRule="auto"/>
        <w:jc w:val="both"/>
        <w:rPr>
          <w:rFonts w:ascii="Times New Roman" w:hAnsi="Times New Roman" w:cs="Times New Roman"/>
          <w:sz w:val="24"/>
          <w:szCs w:val="24"/>
        </w:rPr>
      </w:pPr>
      <w:r w:rsidRPr="00094933">
        <w:rPr>
          <w:rFonts w:ascii="Times New Roman" w:hAnsi="Times New Roman" w:cs="Times New Roman"/>
          <w:sz w:val="24"/>
          <w:szCs w:val="24"/>
        </w:rPr>
        <w:t>This chapter considers the</w:t>
      </w:r>
      <w:r w:rsidR="00CD66C8" w:rsidRPr="00094933">
        <w:rPr>
          <w:rFonts w:ascii="Times New Roman" w:hAnsi="Times New Roman" w:cs="Times New Roman"/>
          <w:sz w:val="24"/>
          <w:szCs w:val="24"/>
        </w:rPr>
        <w:t xml:space="preserve"> </w:t>
      </w:r>
      <w:r w:rsidR="0078627B" w:rsidRPr="00094933">
        <w:rPr>
          <w:rFonts w:ascii="Times New Roman" w:hAnsi="Times New Roman" w:cs="Times New Roman"/>
          <w:sz w:val="24"/>
          <w:szCs w:val="24"/>
        </w:rPr>
        <w:t xml:space="preserve">Rawls </w:t>
      </w:r>
      <w:r w:rsidR="00CD66C8" w:rsidRPr="00094933">
        <w:rPr>
          <w:rFonts w:ascii="Times New Roman" w:hAnsi="Times New Roman" w:cs="Times New Roman"/>
          <w:sz w:val="24"/>
          <w:szCs w:val="24"/>
        </w:rPr>
        <w:t>Theory</w:t>
      </w:r>
      <w:r w:rsidR="0078627B" w:rsidRPr="00094933">
        <w:rPr>
          <w:rFonts w:ascii="Times New Roman" w:hAnsi="Times New Roman" w:cs="Times New Roman"/>
          <w:sz w:val="24"/>
          <w:szCs w:val="24"/>
        </w:rPr>
        <w:t xml:space="preserve"> of Justice</w:t>
      </w:r>
      <w:r w:rsidR="00CD66C8" w:rsidRPr="00094933">
        <w:rPr>
          <w:rFonts w:ascii="Times New Roman" w:hAnsi="Times New Roman" w:cs="Times New Roman"/>
          <w:sz w:val="24"/>
          <w:szCs w:val="24"/>
        </w:rPr>
        <w:t xml:space="preserve"> </w:t>
      </w:r>
      <w:r w:rsidR="0078627B" w:rsidRPr="00094933">
        <w:rPr>
          <w:rFonts w:ascii="Times New Roman" w:hAnsi="Times New Roman" w:cs="Times New Roman"/>
          <w:sz w:val="24"/>
          <w:szCs w:val="24"/>
        </w:rPr>
        <w:t xml:space="preserve">and </w:t>
      </w:r>
      <w:r w:rsidR="00CD66C8" w:rsidRPr="00094933">
        <w:rPr>
          <w:rFonts w:ascii="Times New Roman" w:hAnsi="Times New Roman" w:cs="Times New Roman"/>
          <w:sz w:val="24"/>
          <w:szCs w:val="24"/>
        </w:rPr>
        <w:t xml:space="preserve">the </w:t>
      </w:r>
      <w:r w:rsidR="00AD5D4E" w:rsidRPr="00137D3C">
        <w:rPr>
          <w:rFonts w:ascii="Times New Roman" w:hAnsi="Times New Roman" w:cs="Times New Roman"/>
          <w:sz w:val="24"/>
          <w:szCs w:val="24"/>
        </w:rPr>
        <w:t>theory of procedural justice</w:t>
      </w:r>
      <w:r w:rsidR="00B108D5" w:rsidRPr="00094933">
        <w:rPr>
          <w:rFonts w:ascii="Times New Roman" w:hAnsi="Times New Roman" w:cs="Times New Roman"/>
          <w:sz w:val="24"/>
          <w:szCs w:val="24"/>
        </w:rPr>
        <w:t xml:space="preserve">. The substantive content of these two theories is used to prove the case that Kenya has a duty to ensure the realization of the right to emergency medical treatment. </w:t>
      </w:r>
    </w:p>
    <w:p w14:paraId="3E79BAA6" w14:textId="1F5BDDC5" w:rsidR="00743D14" w:rsidRPr="00094933" w:rsidRDefault="00743D14" w:rsidP="00094933">
      <w:pPr>
        <w:pStyle w:val="NoSpacing"/>
        <w:spacing w:line="360" w:lineRule="auto"/>
        <w:jc w:val="both"/>
        <w:rPr>
          <w:rFonts w:ascii="Times New Roman" w:hAnsi="Times New Roman" w:cs="Times New Roman"/>
          <w:sz w:val="24"/>
          <w:szCs w:val="24"/>
        </w:rPr>
      </w:pPr>
      <w:r w:rsidRPr="00094933">
        <w:rPr>
          <w:rFonts w:ascii="Times New Roman" w:hAnsi="Times New Roman" w:cs="Times New Roman"/>
          <w:sz w:val="24"/>
          <w:szCs w:val="24"/>
        </w:rPr>
        <w:t>Chapter Three- The State and the Right to emergency medical Treatment</w:t>
      </w:r>
      <w:r w:rsidR="00B1540A" w:rsidRPr="00094933">
        <w:rPr>
          <w:rFonts w:ascii="Times New Roman" w:hAnsi="Times New Roman" w:cs="Times New Roman"/>
          <w:sz w:val="24"/>
          <w:szCs w:val="24"/>
        </w:rPr>
        <w:t xml:space="preserve">. </w:t>
      </w:r>
    </w:p>
    <w:p w14:paraId="3D000426" w14:textId="66916124" w:rsidR="00743D14" w:rsidRPr="00094933" w:rsidRDefault="005E74F4" w:rsidP="00094933">
      <w:pPr>
        <w:pStyle w:val="NoSpacing"/>
        <w:spacing w:line="360" w:lineRule="auto"/>
        <w:jc w:val="both"/>
        <w:rPr>
          <w:rFonts w:ascii="Times New Roman" w:hAnsi="Times New Roman" w:cs="Times New Roman"/>
          <w:sz w:val="24"/>
          <w:szCs w:val="24"/>
          <w:lang w:val="en-US"/>
        </w:rPr>
      </w:pPr>
      <w:bookmarkStart w:id="40" w:name="_Hlk25525092"/>
      <w:r w:rsidRPr="00094933">
        <w:rPr>
          <w:rFonts w:ascii="Times New Roman" w:hAnsi="Times New Roman" w:cs="Times New Roman"/>
          <w:sz w:val="24"/>
          <w:szCs w:val="24"/>
        </w:rPr>
        <w:t xml:space="preserve">This </w:t>
      </w:r>
      <w:r w:rsidR="008445AA">
        <w:rPr>
          <w:rFonts w:ascii="Times New Roman" w:hAnsi="Times New Roman" w:cs="Times New Roman"/>
          <w:sz w:val="24"/>
          <w:szCs w:val="24"/>
        </w:rPr>
        <w:t>c</w:t>
      </w:r>
      <w:r w:rsidRPr="00094933">
        <w:rPr>
          <w:rFonts w:ascii="Times New Roman" w:hAnsi="Times New Roman" w:cs="Times New Roman"/>
          <w:sz w:val="24"/>
          <w:szCs w:val="24"/>
        </w:rPr>
        <w:t>hapter</w:t>
      </w:r>
      <w:r w:rsidRPr="00094933">
        <w:rPr>
          <w:rFonts w:ascii="Times New Roman" w:hAnsi="Times New Roman" w:cs="Times New Roman"/>
          <w:sz w:val="24"/>
          <w:szCs w:val="24"/>
          <w:lang w:val="en-US"/>
        </w:rPr>
        <w:t xml:space="preserve"> seeks to examine Kenya’s </w:t>
      </w:r>
      <w:r w:rsidR="0078627B" w:rsidRPr="00094933">
        <w:rPr>
          <w:rFonts w:ascii="Times New Roman" w:hAnsi="Times New Roman" w:cs="Times New Roman"/>
          <w:sz w:val="24"/>
          <w:szCs w:val="24"/>
          <w:lang w:val="en-US"/>
        </w:rPr>
        <w:t>duty in fulfilling the right to emergency medical treatment.</w:t>
      </w:r>
      <w:r w:rsidR="0078627B" w:rsidRPr="00094933">
        <w:rPr>
          <w:rFonts w:ascii="Times New Roman" w:hAnsi="Times New Roman" w:cs="Times New Roman"/>
          <w:b/>
          <w:bCs/>
          <w:sz w:val="24"/>
          <w:szCs w:val="24"/>
          <w:lang w:val="en-US"/>
        </w:rPr>
        <w:t xml:space="preserve"> </w:t>
      </w:r>
      <w:r w:rsidR="0078627B" w:rsidRPr="00094933">
        <w:rPr>
          <w:rFonts w:ascii="Times New Roman" w:hAnsi="Times New Roman" w:cs="Times New Roman"/>
          <w:sz w:val="24"/>
          <w:szCs w:val="24"/>
          <w:lang w:val="en-US"/>
        </w:rPr>
        <w:t>This is to include, the nature of Kenya’s duty</w:t>
      </w:r>
      <w:r w:rsidR="0051741F" w:rsidRPr="00094933">
        <w:rPr>
          <w:rFonts w:ascii="Times New Roman" w:hAnsi="Times New Roman" w:cs="Times New Roman"/>
          <w:b/>
          <w:bCs/>
          <w:sz w:val="24"/>
          <w:szCs w:val="24"/>
          <w:lang w:val="en-US"/>
        </w:rPr>
        <w:t xml:space="preserve"> </w:t>
      </w:r>
      <w:r w:rsidR="0051741F" w:rsidRPr="00094933">
        <w:rPr>
          <w:rFonts w:ascii="Times New Roman" w:hAnsi="Times New Roman" w:cs="Times New Roman"/>
          <w:sz w:val="24"/>
          <w:szCs w:val="24"/>
          <w:lang w:val="en-US"/>
        </w:rPr>
        <w:t>under the constitution and t</w:t>
      </w:r>
      <w:r w:rsidR="00530F48" w:rsidRPr="00094933">
        <w:rPr>
          <w:rFonts w:ascii="Times New Roman" w:hAnsi="Times New Roman" w:cs="Times New Roman"/>
          <w:sz w:val="24"/>
          <w:szCs w:val="24"/>
          <w:lang w:val="en-US"/>
        </w:rPr>
        <w:t>he legal framework</w:t>
      </w:r>
      <w:r w:rsidR="0051741F" w:rsidRPr="00094933">
        <w:rPr>
          <w:rFonts w:ascii="Times New Roman" w:hAnsi="Times New Roman" w:cs="Times New Roman"/>
          <w:sz w:val="24"/>
          <w:szCs w:val="24"/>
          <w:lang w:val="en-US"/>
        </w:rPr>
        <w:t xml:space="preserve"> under statutes with respect to </w:t>
      </w:r>
      <w:r w:rsidR="0078627B" w:rsidRPr="00094933">
        <w:rPr>
          <w:rFonts w:ascii="Times New Roman" w:hAnsi="Times New Roman" w:cs="Times New Roman"/>
          <w:sz w:val="24"/>
          <w:szCs w:val="24"/>
          <w:lang w:val="en-US"/>
        </w:rPr>
        <w:t xml:space="preserve">the right to emergency medical treatment. </w:t>
      </w:r>
      <w:r w:rsidRPr="00094933">
        <w:rPr>
          <w:rFonts w:ascii="Times New Roman" w:hAnsi="Times New Roman" w:cs="Times New Roman"/>
          <w:sz w:val="24"/>
          <w:szCs w:val="24"/>
          <w:lang w:val="en-US"/>
        </w:rPr>
        <w:t>Kenya’s response to violation of this right</w:t>
      </w:r>
      <w:r w:rsidR="0078627B" w:rsidRPr="00094933">
        <w:rPr>
          <w:rFonts w:ascii="Times New Roman" w:hAnsi="Times New Roman" w:cs="Times New Roman"/>
          <w:sz w:val="24"/>
          <w:szCs w:val="24"/>
          <w:lang w:val="en-US"/>
        </w:rPr>
        <w:t xml:space="preserve">, </w:t>
      </w:r>
      <w:r w:rsidRPr="00094933">
        <w:rPr>
          <w:rFonts w:ascii="Times New Roman" w:hAnsi="Times New Roman" w:cs="Times New Roman"/>
          <w:sz w:val="24"/>
          <w:szCs w:val="24"/>
          <w:lang w:val="en-US"/>
        </w:rPr>
        <w:t xml:space="preserve">the Kenya Medical practitioners Board response within its powers, and </w:t>
      </w:r>
      <w:r w:rsidR="0078627B" w:rsidRPr="00094933">
        <w:rPr>
          <w:rFonts w:ascii="Times New Roman" w:hAnsi="Times New Roman" w:cs="Times New Roman"/>
          <w:sz w:val="24"/>
          <w:szCs w:val="24"/>
          <w:lang w:val="en-US"/>
        </w:rPr>
        <w:t xml:space="preserve">the courts approach. </w:t>
      </w:r>
    </w:p>
    <w:p w14:paraId="454A5FB6" w14:textId="2E5D02EE" w:rsidR="00743D14" w:rsidRPr="00094933" w:rsidRDefault="00743D14" w:rsidP="00094933">
      <w:pPr>
        <w:pStyle w:val="NoSpacing"/>
        <w:spacing w:line="360" w:lineRule="auto"/>
        <w:jc w:val="both"/>
        <w:rPr>
          <w:rFonts w:ascii="Times New Roman" w:hAnsi="Times New Roman" w:cs="Times New Roman"/>
          <w:sz w:val="24"/>
          <w:szCs w:val="24"/>
        </w:rPr>
      </w:pPr>
      <w:r w:rsidRPr="00094933">
        <w:rPr>
          <w:rFonts w:ascii="Times New Roman" w:hAnsi="Times New Roman" w:cs="Times New Roman"/>
          <w:sz w:val="24"/>
          <w:szCs w:val="24"/>
        </w:rPr>
        <w:t xml:space="preserve">Chapter Four- </w:t>
      </w:r>
      <w:r w:rsidR="00CE2DED">
        <w:rPr>
          <w:rFonts w:ascii="Times New Roman" w:hAnsi="Times New Roman" w:cs="Times New Roman"/>
          <w:sz w:val="24"/>
          <w:szCs w:val="24"/>
        </w:rPr>
        <w:t>Comparative Study</w:t>
      </w:r>
      <w:r w:rsidRPr="00094933">
        <w:rPr>
          <w:rFonts w:ascii="Times New Roman" w:hAnsi="Times New Roman" w:cs="Times New Roman"/>
          <w:sz w:val="24"/>
          <w:szCs w:val="24"/>
        </w:rPr>
        <w:t xml:space="preserve">: </w:t>
      </w:r>
      <w:r w:rsidR="003761F0" w:rsidRPr="00094933">
        <w:rPr>
          <w:rFonts w:ascii="Times New Roman" w:hAnsi="Times New Roman" w:cs="Times New Roman"/>
          <w:sz w:val="24"/>
          <w:szCs w:val="24"/>
        </w:rPr>
        <w:t xml:space="preserve">United States </w:t>
      </w:r>
      <w:r w:rsidR="00E076FC" w:rsidRPr="00094933">
        <w:rPr>
          <w:rFonts w:ascii="Times New Roman" w:hAnsi="Times New Roman" w:cs="Times New Roman"/>
          <w:sz w:val="24"/>
          <w:szCs w:val="24"/>
        </w:rPr>
        <w:t>of</w:t>
      </w:r>
      <w:r w:rsidR="003761F0" w:rsidRPr="00094933">
        <w:rPr>
          <w:rFonts w:ascii="Times New Roman" w:hAnsi="Times New Roman" w:cs="Times New Roman"/>
          <w:sz w:val="24"/>
          <w:szCs w:val="24"/>
        </w:rPr>
        <w:t xml:space="preserve"> America </w:t>
      </w:r>
      <w:r w:rsidRPr="00094933">
        <w:rPr>
          <w:rFonts w:ascii="Times New Roman" w:hAnsi="Times New Roman" w:cs="Times New Roman"/>
          <w:sz w:val="24"/>
          <w:szCs w:val="24"/>
        </w:rPr>
        <w:t>and India</w:t>
      </w:r>
      <w:r w:rsidR="00B1540A" w:rsidRPr="00094933">
        <w:rPr>
          <w:rFonts w:ascii="Times New Roman" w:hAnsi="Times New Roman" w:cs="Times New Roman"/>
          <w:sz w:val="24"/>
          <w:szCs w:val="24"/>
        </w:rPr>
        <w:t>.</w:t>
      </w:r>
    </w:p>
    <w:p w14:paraId="7562E478" w14:textId="700A4F4E" w:rsidR="000F7307" w:rsidRPr="00094933" w:rsidRDefault="00743D14" w:rsidP="00094933">
      <w:pPr>
        <w:pStyle w:val="NoSpacing"/>
        <w:spacing w:line="360" w:lineRule="auto"/>
        <w:jc w:val="both"/>
        <w:rPr>
          <w:rFonts w:ascii="Times New Roman" w:hAnsi="Times New Roman" w:cs="Times New Roman"/>
          <w:sz w:val="24"/>
          <w:szCs w:val="24"/>
          <w:lang w:val="en-US"/>
        </w:rPr>
      </w:pPr>
      <w:bookmarkStart w:id="41" w:name="_Hlk25302766"/>
      <w:r w:rsidRPr="00094933">
        <w:rPr>
          <w:rFonts w:ascii="Times New Roman" w:hAnsi="Times New Roman" w:cs="Times New Roman"/>
          <w:sz w:val="24"/>
          <w:szCs w:val="24"/>
        </w:rPr>
        <w:t xml:space="preserve">This chapter </w:t>
      </w:r>
      <w:r w:rsidR="007039E5" w:rsidRPr="00094933">
        <w:rPr>
          <w:rFonts w:ascii="Times New Roman" w:hAnsi="Times New Roman" w:cs="Times New Roman"/>
          <w:sz w:val="24"/>
          <w:szCs w:val="24"/>
        </w:rPr>
        <w:t>analyse</w:t>
      </w:r>
      <w:r w:rsidR="00881D1A">
        <w:rPr>
          <w:rFonts w:ascii="Times New Roman" w:hAnsi="Times New Roman" w:cs="Times New Roman"/>
          <w:sz w:val="24"/>
          <w:szCs w:val="24"/>
        </w:rPr>
        <w:t>s</w:t>
      </w:r>
      <w:r w:rsidR="007039E5" w:rsidRPr="00094933">
        <w:rPr>
          <w:rFonts w:ascii="Times New Roman" w:hAnsi="Times New Roman" w:cs="Times New Roman"/>
          <w:sz w:val="24"/>
          <w:szCs w:val="24"/>
        </w:rPr>
        <w:t xml:space="preserve"> through a </w:t>
      </w:r>
      <w:r w:rsidR="00094F8B" w:rsidRPr="00094933">
        <w:rPr>
          <w:rFonts w:ascii="Times New Roman" w:hAnsi="Times New Roman" w:cs="Times New Roman"/>
          <w:sz w:val="24"/>
          <w:szCs w:val="24"/>
        </w:rPr>
        <w:t>case study of USA</w:t>
      </w:r>
      <w:r w:rsidR="00094F8B" w:rsidRPr="00094933">
        <w:rPr>
          <w:rFonts w:ascii="Times New Roman" w:hAnsi="Times New Roman" w:cs="Times New Roman"/>
          <w:sz w:val="24"/>
          <w:szCs w:val="24"/>
          <w:lang w:val="en-US"/>
        </w:rPr>
        <w:t xml:space="preserve"> Emergency medical framework and India’s case law on access to emergency medical treatment</w:t>
      </w:r>
      <w:r w:rsidR="008B3218" w:rsidRPr="00094933">
        <w:rPr>
          <w:rFonts w:ascii="Times New Roman" w:hAnsi="Times New Roman" w:cs="Times New Roman"/>
          <w:sz w:val="24"/>
          <w:szCs w:val="24"/>
          <w:lang w:val="en-US"/>
        </w:rPr>
        <w:t>. It also focus</w:t>
      </w:r>
      <w:r w:rsidR="000C695C">
        <w:rPr>
          <w:rFonts w:ascii="Times New Roman" w:hAnsi="Times New Roman" w:cs="Times New Roman"/>
          <w:sz w:val="24"/>
          <w:szCs w:val="24"/>
          <w:lang w:val="en-US"/>
        </w:rPr>
        <w:t>es</w:t>
      </w:r>
      <w:r w:rsidR="008B3218" w:rsidRPr="00094933">
        <w:rPr>
          <w:rFonts w:ascii="Times New Roman" w:hAnsi="Times New Roman" w:cs="Times New Roman"/>
          <w:sz w:val="24"/>
          <w:szCs w:val="24"/>
          <w:lang w:val="en-US"/>
        </w:rPr>
        <w:t xml:space="preserve"> on the scope of emergency medical treatment</w:t>
      </w:r>
      <w:r w:rsidR="00094F8B" w:rsidRPr="00094933">
        <w:rPr>
          <w:rFonts w:ascii="Times New Roman" w:hAnsi="Times New Roman" w:cs="Times New Roman"/>
          <w:sz w:val="24"/>
          <w:szCs w:val="24"/>
          <w:lang w:val="en-US"/>
        </w:rPr>
        <w:t xml:space="preserve"> </w:t>
      </w:r>
      <w:r w:rsidR="008B3218" w:rsidRPr="00094933">
        <w:rPr>
          <w:rFonts w:ascii="Times New Roman" w:hAnsi="Times New Roman" w:cs="Times New Roman"/>
          <w:sz w:val="24"/>
          <w:szCs w:val="24"/>
          <w:lang w:val="en-US"/>
        </w:rPr>
        <w:t xml:space="preserve">which </w:t>
      </w:r>
      <w:r w:rsidR="000C695C">
        <w:rPr>
          <w:rFonts w:ascii="Times New Roman" w:hAnsi="Times New Roman" w:cs="Times New Roman"/>
          <w:sz w:val="24"/>
          <w:szCs w:val="24"/>
          <w:lang w:val="en-US"/>
        </w:rPr>
        <w:t>will</w:t>
      </w:r>
      <w:r w:rsidR="008B3218" w:rsidRPr="00094933">
        <w:rPr>
          <w:rFonts w:ascii="Times New Roman" w:hAnsi="Times New Roman" w:cs="Times New Roman"/>
          <w:sz w:val="24"/>
          <w:szCs w:val="24"/>
          <w:lang w:val="en-US"/>
        </w:rPr>
        <w:t xml:space="preserve"> </w:t>
      </w:r>
      <w:r w:rsidR="00094F8B" w:rsidRPr="00094933">
        <w:rPr>
          <w:rFonts w:ascii="Times New Roman" w:hAnsi="Times New Roman" w:cs="Times New Roman"/>
          <w:sz w:val="24"/>
          <w:szCs w:val="24"/>
          <w:lang w:val="en-US"/>
        </w:rPr>
        <w:t xml:space="preserve">inform the steps Kenya can put in place to guarantee the right to emergency medical treatment for </w:t>
      </w:r>
      <w:r w:rsidR="00302399" w:rsidRPr="00094933">
        <w:rPr>
          <w:rFonts w:ascii="Times New Roman" w:hAnsi="Times New Roman" w:cs="Times New Roman"/>
          <w:sz w:val="24"/>
          <w:szCs w:val="24"/>
          <w:lang w:val="en-US"/>
        </w:rPr>
        <w:t xml:space="preserve">patients. </w:t>
      </w:r>
    </w:p>
    <w:bookmarkEnd w:id="41"/>
    <w:p w14:paraId="657E2A00" w14:textId="01FE6F47" w:rsidR="00743D14" w:rsidRPr="00094933" w:rsidRDefault="00743D14" w:rsidP="00094933">
      <w:pPr>
        <w:pStyle w:val="NoSpacing"/>
        <w:spacing w:line="360" w:lineRule="auto"/>
        <w:jc w:val="both"/>
        <w:rPr>
          <w:rFonts w:ascii="Times New Roman" w:hAnsi="Times New Roman" w:cs="Times New Roman"/>
          <w:sz w:val="24"/>
          <w:szCs w:val="24"/>
        </w:rPr>
      </w:pPr>
      <w:r w:rsidRPr="00094933">
        <w:rPr>
          <w:rFonts w:ascii="Times New Roman" w:hAnsi="Times New Roman" w:cs="Times New Roman"/>
          <w:sz w:val="24"/>
          <w:szCs w:val="24"/>
        </w:rPr>
        <w:t>Chapter Five</w:t>
      </w:r>
      <w:r w:rsidR="00B1540A" w:rsidRPr="00094933">
        <w:rPr>
          <w:rFonts w:ascii="Times New Roman" w:hAnsi="Times New Roman" w:cs="Times New Roman"/>
          <w:sz w:val="24"/>
          <w:szCs w:val="24"/>
        </w:rPr>
        <w:t xml:space="preserve">- Conclusions and Recommendations. </w:t>
      </w:r>
    </w:p>
    <w:p w14:paraId="6E8719DB" w14:textId="62FC2DC8" w:rsidR="0037623B" w:rsidRPr="00B82490" w:rsidRDefault="005E74F4" w:rsidP="00B82490">
      <w:pPr>
        <w:pStyle w:val="NoSpacing"/>
        <w:spacing w:line="360" w:lineRule="auto"/>
        <w:jc w:val="both"/>
        <w:rPr>
          <w:rFonts w:ascii="Times New Roman" w:hAnsi="Times New Roman" w:cs="Times New Roman"/>
          <w:sz w:val="24"/>
          <w:szCs w:val="24"/>
        </w:rPr>
      </w:pPr>
      <w:r w:rsidRPr="00094933">
        <w:rPr>
          <w:rFonts w:ascii="Times New Roman" w:hAnsi="Times New Roman" w:cs="Times New Roman"/>
          <w:sz w:val="24"/>
          <w:szCs w:val="24"/>
        </w:rPr>
        <w:lastRenderedPageBreak/>
        <w:t>This Chapter restate</w:t>
      </w:r>
      <w:r w:rsidR="00881D1A">
        <w:rPr>
          <w:rFonts w:ascii="Times New Roman" w:hAnsi="Times New Roman" w:cs="Times New Roman"/>
          <w:sz w:val="24"/>
          <w:szCs w:val="24"/>
        </w:rPr>
        <w:t>s</w:t>
      </w:r>
      <w:r w:rsidRPr="00094933">
        <w:rPr>
          <w:rFonts w:ascii="Times New Roman" w:hAnsi="Times New Roman" w:cs="Times New Roman"/>
          <w:sz w:val="24"/>
          <w:szCs w:val="24"/>
        </w:rPr>
        <w:t xml:space="preserve"> Kenya’s duty to ensure the realization of the right to emergency medical treatment</w:t>
      </w:r>
      <w:r w:rsidR="00982A08" w:rsidRPr="00094933">
        <w:rPr>
          <w:rFonts w:ascii="Times New Roman" w:hAnsi="Times New Roman" w:cs="Times New Roman"/>
          <w:sz w:val="24"/>
          <w:szCs w:val="24"/>
        </w:rPr>
        <w:t xml:space="preserve">. </w:t>
      </w:r>
      <w:r w:rsidR="00066BC2" w:rsidRPr="00094933">
        <w:rPr>
          <w:rFonts w:ascii="Times New Roman" w:hAnsi="Times New Roman" w:cs="Times New Roman"/>
          <w:sz w:val="24"/>
          <w:szCs w:val="24"/>
        </w:rPr>
        <w:t>It will provide for a conclusion and briefly consider policy justifications from</w:t>
      </w:r>
      <w:r w:rsidR="007039E5" w:rsidRPr="00094933">
        <w:rPr>
          <w:rFonts w:ascii="Times New Roman" w:hAnsi="Times New Roman" w:cs="Times New Roman"/>
          <w:sz w:val="24"/>
          <w:szCs w:val="24"/>
        </w:rPr>
        <w:t xml:space="preserve"> the United States of America and</w:t>
      </w:r>
      <w:r w:rsidR="00066BC2" w:rsidRPr="00094933">
        <w:rPr>
          <w:rFonts w:ascii="Times New Roman" w:hAnsi="Times New Roman" w:cs="Times New Roman"/>
          <w:sz w:val="24"/>
          <w:szCs w:val="24"/>
        </w:rPr>
        <w:t xml:space="preserve"> India</w:t>
      </w:r>
      <w:r w:rsidR="007039E5" w:rsidRPr="00094933">
        <w:rPr>
          <w:rFonts w:ascii="Times New Roman" w:hAnsi="Times New Roman" w:cs="Times New Roman"/>
          <w:sz w:val="24"/>
          <w:szCs w:val="24"/>
        </w:rPr>
        <w:t xml:space="preserve">. </w:t>
      </w:r>
      <w:bookmarkEnd w:id="40"/>
    </w:p>
    <w:p w14:paraId="43677617" w14:textId="486F3D15" w:rsidR="00E51439" w:rsidRPr="00010A93" w:rsidRDefault="00010A93" w:rsidP="00010A93">
      <w:pPr>
        <w:pStyle w:val="Heading1"/>
        <w:spacing w:after="240"/>
        <w:jc w:val="center"/>
        <w:rPr>
          <w:rFonts w:ascii="Times New Roman" w:hAnsi="Times New Roman" w:cs="Times New Roman"/>
          <w:b/>
          <w:color w:val="auto"/>
          <w:sz w:val="24"/>
          <w:szCs w:val="24"/>
        </w:rPr>
      </w:pPr>
      <w:bookmarkStart w:id="42" w:name="_Toc34137556"/>
      <w:r w:rsidRPr="00010A93">
        <w:rPr>
          <w:rFonts w:ascii="Times New Roman" w:hAnsi="Times New Roman" w:cs="Times New Roman"/>
          <w:b/>
          <w:color w:val="auto"/>
          <w:sz w:val="24"/>
          <w:szCs w:val="24"/>
        </w:rPr>
        <w:t xml:space="preserve">2.0 </w:t>
      </w:r>
      <w:r w:rsidR="00FE18BD">
        <w:rPr>
          <w:rFonts w:ascii="Times New Roman" w:hAnsi="Times New Roman" w:cs="Times New Roman"/>
          <w:b/>
          <w:color w:val="auto"/>
          <w:sz w:val="24"/>
          <w:szCs w:val="24"/>
        </w:rPr>
        <w:t xml:space="preserve">CHAPTER TWO: </w:t>
      </w:r>
      <w:r w:rsidR="00E51439" w:rsidRPr="00010A93">
        <w:rPr>
          <w:rFonts w:ascii="Times New Roman" w:hAnsi="Times New Roman" w:cs="Times New Roman"/>
          <w:b/>
          <w:color w:val="auto"/>
          <w:sz w:val="24"/>
          <w:szCs w:val="24"/>
        </w:rPr>
        <w:t>THEORTICAL FRAMEWORK OF THE STUDY</w:t>
      </w:r>
      <w:bookmarkEnd w:id="42"/>
    </w:p>
    <w:p w14:paraId="732A29E4" w14:textId="741BC8BF" w:rsidR="00E51439" w:rsidRDefault="00010A93" w:rsidP="002B3A8A">
      <w:pPr>
        <w:pStyle w:val="Heading2"/>
        <w:spacing w:line="360" w:lineRule="auto"/>
        <w:jc w:val="both"/>
        <w:rPr>
          <w:rFonts w:ascii="Times New Roman" w:hAnsi="Times New Roman" w:cs="Times New Roman"/>
          <w:b/>
          <w:bCs/>
          <w:color w:val="auto"/>
          <w:sz w:val="24"/>
          <w:szCs w:val="24"/>
        </w:rPr>
      </w:pPr>
      <w:bookmarkStart w:id="43" w:name="_Toc34137557"/>
      <w:r>
        <w:rPr>
          <w:rFonts w:ascii="Times New Roman" w:hAnsi="Times New Roman" w:cs="Times New Roman"/>
          <w:b/>
          <w:bCs/>
          <w:color w:val="auto"/>
          <w:sz w:val="24"/>
          <w:szCs w:val="24"/>
        </w:rPr>
        <w:t xml:space="preserve">2.1 </w:t>
      </w:r>
      <w:r w:rsidR="00E51439" w:rsidRPr="00E93A00">
        <w:rPr>
          <w:rFonts w:ascii="Times New Roman" w:hAnsi="Times New Roman" w:cs="Times New Roman"/>
          <w:b/>
          <w:bCs/>
          <w:color w:val="auto"/>
          <w:sz w:val="24"/>
          <w:szCs w:val="24"/>
        </w:rPr>
        <w:t>I</w:t>
      </w:r>
      <w:r w:rsidR="00581AB0">
        <w:rPr>
          <w:rFonts w:ascii="Times New Roman" w:hAnsi="Times New Roman" w:cs="Times New Roman"/>
          <w:b/>
          <w:bCs/>
          <w:color w:val="auto"/>
          <w:sz w:val="24"/>
          <w:szCs w:val="24"/>
        </w:rPr>
        <w:t>ntroduction</w:t>
      </w:r>
      <w:bookmarkEnd w:id="43"/>
    </w:p>
    <w:p w14:paraId="554E6C3D" w14:textId="20AFD7AD" w:rsidR="004A1E29" w:rsidRPr="004A1E29" w:rsidRDefault="004A1E29" w:rsidP="00064207">
      <w:pPr>
        <w:spacing w:line="360" w:lineRule="auto"/>
        <w:jc w:val="both"/>
        <w:rPr>
          <w:rFonts w:ascii="Times New Roman" w:hAnsi="Times New Roman" w:cs="Times New Roman"/>
          <w:sz w:val="24"/>
        </w:rPr>
      </w:pPr>
      <w:r w:rsidRPr="004A1E29">
        <w:rPr>
          <w:rFonts w:ascii="Times New Roman" w:hAnsi="Times New Roman" w:cs="Times New Roman"/>
          <w:sz w:val="24"/>
        </w:rPr>
        <w:t>In this chapter, the theoretical underpinnings of this</w:t>
      </w:r>
      <w:r>
        <w:rPr>
          <w:rFonts w:ascii="Times New Roman" w:hAnsi="Times New Roman" w:cs="Times New Roman"/>
          <w:sz w:val="24"/>
        </w:rPr>
        <w:t xml:space="preserve"> </w:t>
      </w:r>
      <w:r w:rsidRPr="004A1E29">
        <w:rPr>
          <w:rFonts w:ascii="Times New Roman" w:hAnsi="Times New Roman" w:cs="Times New Roman"/>
          <w:sz w:val="24"/>
        </w:rPr>
        <w:t>study will be discussed.</w:t>
      </w:r>
      <w:r>
        <w:rPr>
          <w:rFonts w:ascii="Times New Roman" w:hAnsi="Times New Roman" w:cs="Times New Roman"/>
          <w:sz w:val="24"/>
        </w:rPr>
        <w:t xml:space="preserve"> </w:t>
      </w:r>
      <w:r w:rsidRPr="004A1E29">
        <w:rPr>
          <w:rFonts w:ascii="Times New Roman" w:hAnsi="Times New Roman" w:cs="Times New Roman"/>
          <w:sz w:val="24"/>
        </w:rPr>
        <w:t xml:space="preserve">First, the two main theories that inform the study will be stated and their implication on the same will be explained. The theoretical basis of this study is a </w:t>
      </w:r>
      <w:r w:rsidR="00064207">
        <w:rPr>
          <w:rFonts w:ascii="Times New Roman" w:hAnsi="Times New Roman" w:cs="Times New Roman"/>
          <w:sz w:val="24"/>
        </w:rPr>
        <w:t xml:space="preserve">conflation of two theories, the </w:t>
      </w:r>
      <w:r w:rsidRPr="001D3C56">
        <w:rPr>
          <w:rFonts w:ascii="Times New Roman" w:hAnsi="Times New Roman" w:cs="Times New Roman"/>
          <w:sz w:val="24"/>
          <w:szCs w:val="24"/>
        </w:rPr>
        <w:t xml:space="preserve">Rawls Theory of Justice and </w:t>
      </w:r>
      <w:r w:rsidR="001D3C56" w:rsidRPr="00137D3C">
        <w:rPr>
          <w:rFonts w:ascii="Times New Roman" w:hAnsi="Times New Roman" w:cs="Times New Roman"/>
          <w:sz w:val="24"/>
          <w:szCs w:val="24"/>
        </w:rPr>
        <w:t>theory of procedural justice</w:t>
      </w:r>
      <w:r w:rsidR="001D3C56">
        <w:rPr>
          <w:rFonts w:ascii="Times New Roman" w:hAnsi="Times New Roman" w:cs="Times New Roman"/>
          <w:sz w:val="24"/>
          <w:szCs w:val="24"/>
        </w:rPr>
        <w:t xml:space="preserve"> </w:t>
      </w:r>
      <w:r w:rsidRPr="00CC3044">
        <w:rPr>
          <w:rFonts w:ascii="Times New Roman" w:hAnsi="Times New Roman" w:cs="Times New Roman"/>
          <w:sz w:val="24"/>
          <w:szCs w:val="24"/>
        </w:rPr>
        <w:t xml:space="preserve">as they collectively affirm Kenya’s duty to realise the right to emergency medical treatment. </w:t>
      </w:r>
      <w:r>
        <w:rPr>
          <w:rFonts w:ascii="Times New Roman" w:hAnsi="Times New Roman" w:cs="Times New Roman"/>
          <w:sz w:val="24"/>
          <w:szCs w:val="24"/>
        </w:rPr>
        <w:t xml:space="preserve">These theories and their implication (s) on the study will be discussed. </w:t>
      </w:r>
    </w:p>
    <w:p w14:paraId="194C0DEB" w14:textId="77777777" w:rsidR="001E58BB" w:rsidRDefault="00E51439" w:rsidP="00064207">
      <w:p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 xml:space="preserve">It is paramount to note that a modern conception of law is the desire to promote dignity of persons </w:t>
      </w:r>
      <w:r w:rsidR="00B068B5">
        <w:rPr>
          <w:rFonts w:ascii="Times New Roman" w:hAnsi="Times New Roman" w:cs="Times New Roman"/>
          <w:sz w:val="24"/>
          <w:szCs w:val="24"/>
        </w:rPr>
        <w:t xml:space="preserve">for </w:t>
      </w:r>
      <w:r w:rsidRPr="00CC3044">
        <w:rPr>
          <w:rFonts w:ascii="Times New Roman" w:hAnsi="Times New Roman" w:cs="Times New Roman"/>
          <w:sz w:val="24"/>
          <w:szCs w:val="24"/>
        </w:rPr>
        <w:t>quality human life.</w:t>
      </w:r>
      <w:r w:rsidR="00A124EF">
        <w:rPr>
          <w:rStyle w:val="FootnoteReference"/>
          <w:rFonts w:ascii="Times New Roman" w:hAnsi="Times New Roman" w:cs="Times New Roman"/>
          <w:sz w:val="24"/>
          <w:szCs w:val="24"/>
        </w:rPr>
        <w:footnoteReference w:id="54"/>
      </w:r>
      <w:r w:rsidRPr="00CC3044">
        <w:rPr>
          <w:rFonts w:ascii="Times New Roman" w:hAnsi="Times New Roman" w:cs="Times New Roman"/>
          <w:sz w:val="24"/>
          <w:szCs w:val="24"/>
        </w:rPr>
        <w:t xml:space="preserve"> This is rooted in the belief that man forms the central case o</w:t>
      </w:r>
      <w:r w:rsidR="00A124EF">
        <w:rPr>
          <w:rFonts w:ascii="Times New Roman" w:hAnsi="Times New Roman" w:cs="Times New Roman"/>
          <w:sz w:val="24"/>
          <w:szCs w:val="24"/>
        </w:rPr>
        <w:t xml:space="preserve">f </w:t>
      </w:r>
      <w:r w:rsidRPr="00CC3044">
        <w:rPr>
          <w:rFonts w:ascii="Times New Roman" w:hAnsi="Times New Roman" w:cs="Times New Roman"/>
          <w:sz w:val="24"/>
          <w:szCs w:val="24"/>
        </w:rPr>
        <w:t xml:space="preserve">law as </w:t>
      </w:r>
      <w:r w:rsidR="00A124EF">
        <w:rPr>
          <w:rFonts w:ascii="Times New Roman" w:hAnsi="Times New Roman" w:cs="Times New Roman"/>
          <w:sz w:val="24"/>
          <w:szCs w:val="24"/>
        </w:rPr>
        <w:t xml:space="preserve">it is meant for his or her </w:t>
      </w:r>
      <w:r w:rsidRPr="00CC3044">
        <w:rPr>
          <w:rFonts w:ascii="Times New Roman" w:hAnsi="Times New Roman" w:cs="Times New Roman"/>
          <w:sz w:val="24"/>
          <w:szCs w:val="24"/>
        </w:rPr>
        <w:t xml:space="preserve">well-being of man. </w:t>
      </w:r>
    </w:p>
    <w:p w14:paraId="3396125B" w14:textId="0E2F30AC" w:rsidR="00E51439" w:rsidRPr="00CC3044" w:rsidRDefault="00E51439" w:rsidP="00064207">
      <w:p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Principally, philosophical theories on the need for ‘quality human life’ have been used in this</w:t>
      </w:r>
      <w:r w:rsidRPr="00CC3044">
        <w:rPr>
          <w:rFonts w:ascii="Times New Roman" w:hAnsi="Times New Roman" w:cs="Times New Roman"/>
          <w:bCs/>
          <w:sz w:val="24"/>
          <w:szCs w:val="24"/>
        </w:rPr>
        <w:t xml:space="preserve"> justification</w:t>
      </w:r>
      <w:r w:rsidRPr="00CC3044">
        <w:rPr>
          <w:rFonts w:ascii="Times New Roman" w:hAnsi="Times New Roman" w:cs="Times New Roman"/>
          <w:b/>
          <w:sz w:val="24"/>
          <w:szCs w:val="24"/>
        </w:rPr>
        <w:t xml:space="preserve">. </w:t>
      </w:r>
      <w:r w:rsidR="001E58BB">
        <w:rPr>
          <w:rFonts w:ascii="Times New Roman" w:hAnsi="Times New Roman" w:cs="Times New Roman"/>
          <w:bCs/>
          <w:sz w:val="24"/>
          <w:szCs w:val="24"/>
        </w:rPr>
        <w:t>M</w:t>
      </w:r>
      <w:r w:rsidRPr="00CC3044">
        <w:rPr>
          <w:rFonts w:ascii="Times New Roman" w:hAnsi="Times New Roman" w:cs="Times New Roman"/>
          <w:sz w:val="24"/>
          <w:szCs w:val="24"/>
        </w:rPr>
        <w:t xml:space="preserve">any </w:t>
      </w:r>
      <w:r w:rsidR="001E58BB">
        <w:rPr>
          <w:rFonts w:ascii="Times New Roman" w:hAnsi="Times New Roman" w:cs="Times New Roman"/>
          <w:sz w:val="24"/>
          <w:szCs w:val="24"/>
        </w:rPr>
        <w:t xml:space="preserve">of these </w:t>
      </w:r>
      <w:r w:rsidRPr="00CC3044">
        <w:rPr>
          <w:rFonts w:ascii="Times New Roman" w:hAnsi="Times New Roman" w:cs="Times New Roman"/>
          <w:sz w:val="24"/>
          <w:szCs w:val="24"/>
        </w:rPr>
        <w:t>theorists refer to</w:t>
      </w:r>
      <w:r w:rsidR="00D37A53">
        <w:rPr>
          <w:rFonts w:ascii="Times New Roman" w:hAnsi="Times New Roman" w:cs="Times New Roman"/>
          <w:sz w:val="24"/>
          <w:szCs w:val="24"/>
        </w:rPr>
        <w:t xml:space="preserve"> this</w:t>
      </w:r>
      <w:r w:rsidRPr="00CC3044">
        <w:rPr>
          <w:rFonts w:ascii="Times New Roman" w:hAnsi="Times New Roman" w:cs="Times New Roman"/>
          <w:sz w:val="24"/>
          <w:szCs w:val="24"/>
        </w:rPr>
        <w:t xml:space="preserve"> as human dignity. According to Aristotle, human dignity refers to man possessing a special value intrinsic to their humanity and as such are worthy of respect </w:t>
      </w:r>
      <w:r w:rsidR="00F76BA2">
        <w:rPr>
          <w:rFonts w:ascii="Times New Roman" w:hAnsi="Times New Roman" w:cs="Times New Roman"/>
          <w:sz w:val="24"/>
          <w:szCs w:val="24"/>
        </w:rPr>
        <w:t xml:space="preserve">by virtue of being </w:t>
      </w:r>
      <w:r w:rsidRPr="00CC3044">
        <w:rPr>
          <w:rFonts w:ascii="Times New Roman" w:hAnsi="Times New Roman" w:cs="Times New Roman"/>
          <w:sz w:val="24"/>
          <w:szCs w:val="24"/>
        </w:rPr>
        <w:t>human.</w:t>
      </w:r>
      <w:r w:rsidRPr="00CC3044">
        <w:rPr>
          <w:rStyle w:val="FootnoteReference"/>
          <w:rFonts w:ascii="Times New Roman" w:hAnsi="Times New Roman" w:cs="Times New Roman"/>
          <w:sz w:val="24"/>
          <w:szCs w:val="24"/>
        </w:rPr>
        <w:footnoteReference w:id="55"/>
      </w:r>
      <w:r w:rsidRPr="00CC3044">
        <w:rPr>
          <w:rFonts w:ascii="Times New Roman" w:hAnsi="Times New Roman" w:cs="Times New Roman"/>
          <w:sz w:val="24"/>
          <w:szCs w:val="24"/>
        </w:rPr>
        <w:t xml:space="preserve"> Human dignity is the foundation of all human interaction with society. </w:t>
      </w:r>
      <w:r w:rsidR="00F7228E">
        <w:rPr>
          <w:rFonts w:ascii="Times New Roman" w:hAnsi="Times New Roman" w:cs="Times New Roman"/>
          <w:sz w:val="24"/>
          <w:szCs w:val="24"/>
        </w:rPr>
        <w:t xml:space="preserve">Human dignity cannot be separated from man; this </w:t>
      </w:r>
      <w:r w:rsidR="00F7228E" w:rsidRPr="00F7228E">
        <w:rPr>
          <w:rFonts w:ascii="Times New Roman" w:hAnsi="Times New Roman" w:cs="Times New Roman"/>
          <w:sz w:val="24"/>
          <w:szCs w:val="24"/>
        </w:rPr>
        <w:t>thus consolidates the idea of human dignity originating from man’s common nature as rational beings hence its inherency.</w:t>
      </w:r>
      <w:r w:rsidR="00F7228E" w:rsidRPr="00F7228E">
        <w:rPr>
          <w:rFonts w:ascii="Times New Roman" w:hAnsi="Times New Roman" w:cs="Times New Roman"/>
          <w:sz w:val="24"/>
          <w:szCs w:val="24"/>
          <w:vertAlign w:val="superscript"/>
        </w:rPr>
        <w:footnoteReference w:id="56"/>
      </w:r>
    </w:p>
    <w:p w14:paraId="19019D82" w14:textId="1CF93FEA" w:rsidR="00E51439" w:rsidRPr="00F7228E" w:rsidRDefault="00E51439" w:rsidP="00064207">
      <w:pPr>
        <w:spacing w:line="360" w:lineRule="auto"/>
        <w:jc w:val="both"/>
        <w:rPr>
          <w:rFonts w:ascii="Times New Roman" w:hAnsi="Times New Roman" w:cs="Times New Roman"/>
          <w:sz w:val="24"/>
          <w:szCs w:val="24"/>
        </w:rPr>
      </w:pPr>
      <w:r w:rsidRPr="00CC3044">
        <w:rPr>
          <w:rFonts w:ascii="Times New Roman" w:hAnsi="Times New Roman" w:cs="Times New Roman"/>
          <w:sz w:val="24"/>
          <w:szCs w:val="24"/>
        </w:rPr>
        <w:t>Society must first discuss what the most choice-worthy way of life is.</w:t>
      </w:r>
      <w:r w:rsidRPr="00CC3044">
        <w:rPr>
          <w:rStyle w:val="FootnoteReference"/>
          <w:rFonts w:ascii="Times New Roman" w:hAnsi="Times New Roman" w:cs="Times New Roman"/>
          <w:sz w:val="24"/>
          <w:szCs w:val="24"/>
        </w:rPr>
        <w:footnoteReference w:id="57"/>
      </w:r>
      <w:r w:rsidRPr="00CC3044">
        <w:rPr>
          <w:rFonts w:ascii="Times New Roman" w:hAnsi="Times New Roman" w:cs="Times New Roman"/>
          <w:sz w:val="24"/>
          <w:szCs w:val="24"/>
        </w:rPr>
        <w:t xml:space="preserve"> If society wishes to safeguard the dignity of human beings, it must collectively make law that protects the dignity of the first component of society, man. This interdependence between man and society enables for </w:t>
      </w:r>
      <w:r w:rsidRPr="00CC3044">
        <w:rPr>
          <w:rFonts w:ascii="Times New Roman" w:hAnsi="Times New Roman" w:cs="Times New Roman"/>
          <w:sz w:val="24"/>
          <w:szCs w:val="24"/>
        </w:rPr>
        <w:lastRenderedPageBreak/>
        <w:t>personal progress and social improvement.</w:t>
      </w:r>
      <w:r w:rsidRPr="00CC3044">
        <w:rPr>
          <w:rStyle w:val="FootnoteReference"/>
          <w:rFonts w:ascii="Times New Roman" w:hAnsi="Times New Roman" w:cs="Times New Roman"/>
          <w:sz w:val="24"/>
          <w:szCs w:val="24"/>
        </w:rPr>
        <w:footnoteReference w:id="58"/>
      </w:r>
      <w:r w:rsidRPr="00CC3044">
        <w:rPr>
          <w:rFonts w:ascii="Times New Roman" w:hAnsi="Times New Roman" w:cs="Times New Roman"/>
          <w:sz w:val="24"/>
          <w:szCs w:val="24"/>
        </w:rPr>
        <w:t xml:space="preserve"> Consequently, this allows for </w:t>
      </w:r>
      <w:r w:rsidRPr="00CC3044">
        <w:rPr>
          <w:rFonts w:ascii="Times New Roman" w:hAnsi="Times New Roman" w:cs="Times New Roman"/>
          <w:sz w:val="24"/>
          <w:szCs w:val="24"/>
          <w:lang w:val="en-US"/>
        </w:rPr>
        <w:t>perfection of human dignity in man’s society thus making it more humane.</w:t>
      </w:r>
      <w:r w:rsidRPr="00CC3044">
        <w:rPr>
          <w:rFonts w:ascii="Times New Roman" w:hAnsi="Times New Roman" w:cs="Times New Roman"/>
          <w:sz w:val="24"/>
          <w:szCs w:val="24"/>
          <w:shd w:val="clear" w:color="auto" w:fill="FFFFFF"/>
        </w:rPr>
        <w:t xml:space="preserve"> </w:t>
      </w:r>
    </w:p>
    <w:p w14:paraId="6E0455D2" w14:textId="768F8E56" w:rsidR="00E51439" w:rsidRPr="00CC3044" w:rsidRDefault="00E51439" w:rsidP="005C1C01">
      <w:pPr>
        <w:spacing w:line="360" w:lineRule="auto"/>
        <w:jc w:val="both"/>
        <w:rPr>
          <w:rFonts w:ascii="Times New Roman" w:hAnsi="Times New Roman" w:cs="Times New Roman"/>
          <w:sz w:val="24"/>
          <w:szCs w:val="24"/>
          <w:shd w:val="clear" w:color="auto" w:fill="FFFFFF"/>
        </w:rPr>
      </w:pPr>
      <w:r w:rsidRPr="00CC3044">
        <w:rPr>
          <w:rFonts w:ascii="Times New Roman" w:hAnsi="Times New Roman" w:cs="Times New Roman"/>
          <w:sz w:val="24"/>
          <w:szCs w:val="24"/>
          <w:shd w:val="clear" w:color="auto" w:fill="FFFFFF"/>
        </w:rPr>
        <w:t xml:space="preserve">It is from this understanding that the human rights movement has referenced human dignity in justifying the push for the enshrinement and enforcement in law of human rights. Ronald Dworkin </w:t>
      </w:r>
      <w:r w:rsidR="009D22B3">
        <w:rPr>
          <w:rFonts w:ascii="Times New Roman" w:hAnsi="Times New Roman" w:cs="Times New Roman"/>
          <w:sz w:val="24"/>
          <w:szCs w:val="24"/>
          <w:shd w:val="clear" w:color="auto" w:fill="FFFFFF"/>
        </w:rPr>
        <w:t>emphasise</w:t>
      </w:r>
      <w:r w:rsidR="009D0938">
        <w:rPr>
          <w:rFonts w:ascii="Times New Roman" w:hAnsi="Times New Roman" w:cs="Times New Roman"/>
          <w:sz w:val="24"/>
          <w:szCs w:val="24"/>
          <w:shd w:val="clear" w:color="auto" w:fill="FFFFFF"/>
        </w:rPr>
        <w:t>s</w:t>
      </w:r>
      <w:r w:rsidR="009D22B3">
        <w:rPr>
          <w:rFonts w:ascii="Times New Roman" w:hAnsi="Times New Roman" w:cs="Times New Roman"/>
          <w:sz w:val="24"/>
          <w:szCs w:val="24"/>
          <w:shd w:val="clear" w:color="auto" w:fill="FFFFFF"/>
        </w:rPr>
        <w:t xml:space="preserve"> the </w:t>
      </w:r>
      <w:r w:rsidRPr="00CC3044">
        <w:rPr>
          <w:rFonts w:ascii="Times New Roman" w:hAnsi="Times New Roman" w:cs="Times New Roman"/>
          <w:sz w:val="24"/>
          <w:szCs w:val="24"/>
          <w:shd w:val="clear" w:color="auto" w:fill="FFFFFF"/>
        </w:rPr>
        <w:t>concept of human dignity</w:t>
      </w:r>
      <w:r w:rsidR="009D22B3">
        <w:rPr>
          <w:rFonts w:ascii="Times New Roman" w:hAnsi="Times New Roman" w:cs="Times New Roman"/>
          <w:sz w:val="24"/>
          <w:szCs w:val="24"/>
          <w:shd w:val="clear" w:color="auto" w:fill="FFFFFF"/>
        </w:rPr>
        <w:t xml:space="preserve"> in human rights discourse</w:t>
      </w:r>
      <w:r w:rsidRPr="00CC3044">
        <w:rPr>
          <w:rFonts w:ascii="Times New Roman" w:hAnsi="Times New Roman" w:cs="Times New Roman"/>
          <w:sz w:val="24"/>
          <w:szCs w:val="24"/>
          <w:shd w:val="clear" w:color="auto" w:fill="FFFFFF"/>
        </w:rPr>
        <w:t>.</w:t>
      </w:r>
      <w:r w:rsidRPr="00CC3044">
        <w:rPr>
          <w:rStyle w:val="FootnoteReference"/>
          <w:rFonts w:ascii="Times New Roman" w:hAnsi="Times New Roman" w:cs="Times New Roman"/>
          <w:sz w:val="24"/>
          <w:szCs w:val="24"/>
          <w:shd w:val="clear" w:color="auto" w:fill="FFFFFF"/>
        </w:rPr>
        <w:footnoteReference w:id="59"/>
      </w:r>
      <w:r w:rsidR="005200AC">
        <w:rPr>
          <w:rFonts w:ascii="Times New Roman" w:hAnsi="Times New Roman" w:cs="Times New Roman"/>
          <w:sz w:val="24"/>
          <w:szCs w:val="24"/>
          <w:shd w:val="clear" w:color="auto" w:fill="FFFFFF"/>
        </w:rPr>
        <w:t xml:space="preserve"> </w:t>
      </w:r>
      <w:r w:rsidR="00A10654">
        <w:rPr>
          <w:rFonts w:ascii="Times New Roman" w:hAnsi="Times New Roman" w:cs="Times New Roman"/>
          <w:sz w:val="24"/>
          <w:szCs w:val="24"/>
          <w:shd w:val="clear" w:color="auto" w:fill="FFFFFF"/>
        </w:rPr>
        <w:t xml:space="preserve">This </w:t>
      </w:r>
      <w:r w:rsidR="005200AC">
        <w:rPr>
          <w:rFonts w:ascii="Times New Roman" w:hAnsi="Times New Roman" w:cs="Times New Roman"/>
          <w:sz w:val="24"/>
          <w:szCs w:val="24"/>
          <w:shd w:val="clear" w:color="auto" w:fill="FFFFFF"/>
        </w:rPr>
        <w:t>only happen</w:t>
      </w:r>
      <w:r w:rsidR="00FA5F13">
        <w:rPr>
          <w:rFonts w:ascii="Times New Roman" w:hAnsi="Times New Roman" w:cs="Times New Roman"/>
          <w:sz w:val="24"/>
          <w:szCs w:val="24"/>
          <w:shd w:val="clear" w:color="auto" w:fill="FFFFFF"/>
        </w:rPr>
        <w:t>s</w:t>
      </w:r>
      <w:r w:rsidR="005200AC">
        <w:rPr>
          <w:rFonts w:ascii="Times New Roman" w:hAnsi="Times New Roman" w:cs="Times New Roman"/>
          <w:sz w:val="24"/>
          <w:szCs w:val="24"/>
          <w:shd w:val="clear" w:color="auto" w:fill="FFFFFF"/>
        </w:rPr>
        <w:t xml:space="preserve"> i</w:t>
      </w:r>
      <w:r w:rsidR="00FA5F13">
        <w:rPr>
          <w:rFonts w:ascii="Times New Roman" w:hAnsi="Times New Roman" w:cs="Times New Roman"/>
          <w:sz w:val="24"/>
          <w:szCs w:val="24"/>
          <w:shd w:val="clear" w:color="auto" w:fill="FFFFFF"/>
        </w:rPr>
        <w:t>f</w:t>
      </w:r>
      <w:r w:rsidR="005200AC">
        <w:rPr>
          <w:rFonts w:ascii="Times New Roman" w:hAnsi="Times New Roman" w:cs="Times New Roman"/>
          <w:sz w:val="24"/>
          <w:szCs w:val="24"/>
          <w:shd w:val="clear" w:color="auto" w:fill="FFFFFF"/>
        </w:rPr>
        <w:t xml:space="preserve"> a society has a </w:t>
      </w:r>
      <w:r w:rsidRPr="00CC3044">
        <w:rPr>
          <w:rFonts w:ascii="Times New Roman" w:hAnsi="Times New Roman" w:cs="Times New Roman"/>
          <w:sz w:val="24"/>
          <w:szCs w:val="24"/>
          <w:shd w:val="clear" w:color="auto" w:fill="FFFFFF"/>
        </w:rPr>
        <w:t>strong rule of law</w:t>
      </w:r>
      <w:r w:rsidR="00B4206C">
        <w:rPr>
          <w:rFonts w:ascii="Times New Roman" w:hAnsi="Times New Roman" w:cs="Times New Roman"/>
          <w:sz w:val="24"/>
          <w:szCs w:val="24"/>
          <w:shd w:val="clear" w:color="auto" w:fill="FFFFFF"/>
        </w:rPr>
        <w:t>; c</w:t>
      </w:r>
      <w:r w:rsidRPr="00CC3044">
        <w:rPr>
          <w:rFonts w:ascii="Times New Roman" w:hAnsi="Times New Roman" w:cs="Times New Roman"/>
          <w:sz w:val="24"/>
          <w:szCs w:val="24"/>
          <w:shd w:val="clear" w:color="auto" w:fill="FFFFFF"/>
        </w:rPr>
        <w:t xml:space="preserve">hiefly, the rule of law forms the mechanism for turning </w:t>
      </w:r>
      <w:r w:rsidR="00D2309F">
        <w:rPr>
          <w:rFonts w:ascii="Times New Roman" w:hAnsi="Times New Roman" w:cs="Times New Roman"/>
          <w:sz w:val="24"/>
          <w:szCs w:val="24"/>
          <w:shd w:val="clear" w:color="auto" w:fill="FFFFFF"/>
        </w:rPr>
        <w:t>rights</w:t>
      </w:r>
      <w:r w:rsidRPr="00CC3044">
        <w:rPr>
          <w:rFonts w:ascii="Times New Roman" w:hAnsi="Times New Roman" w:cs="Times New Roman"/>
          <w:sz w:val="24"/>
          <w:szCs w:val="24"/>
          <w:shd w:val="clear" w:color="auto" w:fill="FFFFFF"/>
        </w:rPr>
        <w:t xml:space="preserve"> from abstract rights into a reality.</w:t>
      </w:r>
      <w:r w:rsidRPr="00CC3044">
        <w:rPr>
          <w:rFonts w:ascii="Times New Roman" w:hAnsi="Times New Roman" w:cs="Times New Roman"/>
          <w:sz w:val="24"/>
          <w:szCs w:val="24"/>
          <w:shd w:val="clear" w:color="auto" w:fill="FFFFFF"/>
          <w:vertAlign w:val="superscript"/>
        </w:rPr>
        <w:footnoteReference w:id="60"/>
      </w:r>
      <w:r w:rsidRPr="00CC3044">
        <w:rPr>
          <w:rFonts w:ascii="Times New Roman" w:hAnsi="Times New Roman" w:cs="Times New Roman"/>
          <w:sz w:val="24"/>
          <w:szCs w:val="24"/>
          <w:shd w:val="clear" w:color="auto" w:fill="FFFFFF"/>
        </w:rPr>
        <w:t xml:space="preserve"> This is becaus</w:t>
      </w:r>
      <w:r w:rsidR="00322934">
        <w:rPr>
          <w:rFonts w:ascii="Times New Roman" w:hAnsi="Times New Roman" w:cs="Times New Roman"/>
          <w:sz w:val="24"/>
          <w:szCs w:val="24"/>
          <w:shd w:val="clear" w:color="auto" w:fill="FFFFFF"/>
        </w:rPr>
        <w:t>e</w:t>
      </w:r>
      <w:r w:rsidRPr="00CC3044">
        <w:rPr>
          <w:rFonts w:ascii="Times New Roman" w:hAnsi="Times New Roman" w:cs="Times New Roman"/>
          <w:sz w:val="24"/>
          <w:szCs w:val="24"/>
          <w:shd w:val="clear" w:color="auto" w:fill="FFFFFF"/>
        </w:rPr>
        <w:t xml:space="preserve"> public authority </w:t>
      </w:r>
      <w:r w:rsidR="00322934">
        <w:rPr>
          <w:rFonts w:ascii="Times New Roman" w:hAnsi="Times New Roman" w:cs="Times New Roman"/>
          <w:sz w:val="24"/>
          <w:szCs w:val="24"/>
          <w:shd w:val="clear" w:color="auto" w:fill="FFFFFF"/>
        </w:rPr>
        <w:t xml:space="preserve">actions </w:t>
      </w:r>
      <w:r w:rsidRPr="00CC3044">
        <w:rPr>
          <w:rFonts w:ascii="Times New Roman" w:hAnsi="Times New Roman" w:cs="Times New Roman"/>
          <w:sz w:val="24"/>
          <w:szCs w:val="24"/>
          <w:shd w:val="clear" w:color="auto" w:fill="FFFFFF"/>
        </w:rPr>
        <w:t>can be tested against</w:t>
      </w:r>
      <w:r w:rsidR="00322934">
        <w:rPr>
          <w:rFonts w:ascii="Times New Roman" w:hAnsi="Times New Roman" w:cs="Times New Roman"/>
          <w:sz w:val="24"/>
          <w:szCs w:val="24"/>
          <w:shd w:val="clear" w:color="auto" w:fill="FFFFFF"/>
        </w:rPr>
        <w:t xml:space="preserve"> the yardstick of </w:t>
      </w:r>
      <w:r w:rsidRPr="00CC3044">
        <w:rPr>
          <w:rFonts w:ascii="Times New Roman" w:hAnsi="Times New Roman" w:cs="Times New Roman"/>
          <w:sz w:val="24"/>
          <w:szCs w:val="24"/>
          <w:shd w:val="clear" w:color="auto" w:fill="FFFFFF"/>
        </w:rPr>
        <w:t>the rule of law to determine whether it was legal or illegal</w:t>
      </w:r>
      <w:r w:rsidR="00535FEE">
        <w:rPr>
          <w:rFonts w:ascii="Times New Roman" w:hAnsi="Times New Roman" w:cs="Times New Roman"/>
          <w:sz w:val="24"/>
          <w:szCs w:val="24"/>
          <w:shd w:val="clear" w:color="auto" w:fill="FFFFFF"/>
        </w:rPr>
        <w:t xml:space="preserve"> action</w:t>
      </w:r>
      <w:r w:rsidRPr="00CC3044">
        <w:rPr>
          <w:rFonts w:ascii="Times New Roman" w:hAnsi="Times New Roman" w:cs="Times New Roman"/>
          <w:sz w:val="24"/>
          <w:szCs w:val="24"/>
          <w:shd w:val="clear" w:color="auto" w:fill="FFFFFF"/>
        </w:rPr>
        <w:t>.</w:t>
      </w:r>
      <w:r w:rsidRPr="00CC3044">
        <w:rPr>
          <w:rStyle w:val="FootnoteReference"/>
          <w:rFonts w:ascii="Times New Roman" w:hAnsi="Times New Roman" w:cs="Times New Roman"/>
          <w:sz w:val="24"/>
          <w:szCs w:val="24"/>
          <w:shd w:val="clear" w:color="auto" w:fill="FFFFFF"/>
        </w:rPr>
        <w:footnoteReference w:id="61"/>
      </w:r>
      <w:r w:rsidRPr="00CC3044">
        <w:rPr>
          <w:rFonts w:ascii="Times New Roman" w:hAnsi="Times New Roman" w:cs="Times New Roman"/>
          <w:sz w:val="24"/>
          <w:szCs w:val="24"/>
          <w:shd w:val="clear" w:color="auto" w:fill="FFFFFF"/>
        </w:rPr>
        <w:t xml:space="preserve"> </w:t>
      </w:r>
    </w:p>
    <w:p w14:paraId="375D5213" w14:textId="5D00C3C6" w:rsidR="00E51439" w:rsidRPr="00CC3044" w:rsidRDefault="00E51439" w:rsidP="00B4206C">
      <w:pPr>
        <w:spacing w:line="360" w:lineRule="auto"/>
        <w:jc w:val="both"/>
        <w:rPr>
          <w:rFonts w:ascii="Times New Roman" w:hAnsi="Times New Roman" w:cs="Times New Roman"/>
          <w:sz w:val="24"/>
          <w:szCs w:val="24"/>
          <w:shd w:val="clear" w:color="auto" w:fill="FFFFFF"/>
        </w:rPr>
      </w:pPr>
      <w:r w:rsidRPr="00CC3044">
        <w:rPr>
          <w:rFonts w:ascii="Times New Roman" w:hAnsi="Times New Roman" w:cs="Times New Roman"/>
          <w:sz w:val="24"/>
          <w:szCs w:val="24"/>
          <w:shd w:val="clear" w:color="auto" w:fill="FFFFFF"/>
        </w:rPr>
        <w:t>Accordingly, the rule of law would be misplaced without mentioning constitutionalism. Constitutionalism implies that government operates in a legitimate framework where it can assert its authority to the extent provided in the constitution. Within the ambits of the constitution, human rights are guaranteed of which the government through a social contract</w:t>
      </w:r>
      <w:r w:rsidR="00B4206C">
        <w:rPr>
          <w:rFonts w:ascii="Times New Roman" w:hAnsi="Times New Roman" w:cs="Times New Roman"/>
          <w:sz w:val="24"/>
          <w:szCs w:val="24"/>
          <w:shd w:val="clear" w:color="auto" w:fill="FFFFFF"/>
        </w:rPr>
        <w:t xml:space="preserve"> ensures it protects the rights of its citizenry.</w:t>
      </w:r>
      <w:r w:rsidR="00B4206C">
        <w:rPr>
          <w:rStyle w:val="FootnoteReference"/>
          <w:rFonts w:ascii="Times New Roman" w:hAnsi="Times New Roman" w:cs="Times New Roman"/>
          <w:sz w:val="24"/>
          <w:szCs w:val="24"/>
          <w:shd w:val="clear" w:color="auto" w:fill="FFFFFF"/>
        </w:rPr>
        <w:footnoteReference w:id="62"/>
      </w:r>
    </w:p>
    <w:p w14:paraId="4EF8E3A1" w14:textId="63409823" w:rsidR="00E51439" w:rsidRPr="00460EE1" w:rsidRDefault="00010A93" w:rsidP="002B3A8A">
      <w:pPr>
        <w:pStyle w:val="Heading2"/>
        <w:spacing w:line="360" w:lineRule="auto"/>
        <w:jc w:val="both"/>
        <w:rPr>
          <w:rFonts w:ascii="Times New Roman" w:hAnsi="Times New Roman" w:cs="Times New Roman"/>
          <w:b/>
          <w:bCs/>
          <w:color w:val="auto"/>
          <w:sz w:val="24"/>
          <w:szCs w:val="24"/>
        </w:rPr>
      </w:pPr>
      <w:bookmarkStart w:id="45" w:name="_Toc34137558"/>
      <w:r>
        <w:rPr>
          <w:rFonts w:ascii="Times New Roman" w:hAnsi="Times New Roman" w:cs="Times New Roman"/>
          <w:b/>
          <w:bCs/>
          <w:color w:val="auto"/>
          <w:sz w:val="24"/>
          <w:szCs w:val="24"/>
        </w:rPr>
        <w:t xml:space="preserve">2.2 </w:t>
      </w:r>
      <w:r w:rsidR="0089242A" w:rsidRPr="00460EE1">
        <w:rPr>
          <w:rFonts w:ascii="Times New Roman" w:hAnsi="Times New Roman" w:cs="Times New Roman"/>
          <w:b/>
          <w:bCs/>
          <w:color w:val="auto"/>
          <w:sz w:val="24"/>
          <w:szCs w:val="24"/>
        </w:rPr>
        <w:t xml:space="preserve">Rawls </w:t>
      </w:r>
      <w:r w:rsidR="00E51439" w:rsidRPr="00460EE1">
        <w:rPr>
          <w:rFonts w:ascii="Times New Roman" w:hAnsi="Times New Roman" w:cs="Times New Roman"/>
          <w:b/>
          <w:bCs/>
          <w:color w:val="auto"/>
          <w:sz w:val="24"/>
          <w:szCs w:val="24"/>
        </w:rPr>
        <w:t>Theory</w:t>
      </w:r>
      <w:r w:rsidR="0089242A" w:rsidRPr="00460EE1">
        <w:rPr>
          <w:rFonts w:ascii="Times New Roman" w:hAnsi="Times New Roman" w:cs="Times New Roman"/>
          <w:b/>
          <w:bCs/>
          <w:color w:val="auto"/>
          <w:sz w:val="24"/>
          <w:szCs w:val="24"/>
        </w:rPr>
        <w:t xml:space="preserve"> of Justice</w:t>
      </w:r>
      <w:bookmarkEnd w:id="45"/>
    </w:p>
    <w:p w14:paraId="3D4166FD" w14:textId="1D8A9419" w:rsidR="00E51439" w:rsidRPr="00CC3044" w:rsidRDefault="00E51439" w:rsidP="005C1C01">
      <w:pPr>
        <w:spacing w:line="360" w:lineRule="auto"/>
        <w:jc w:val="both"/>
        <w:rPr>
          <w:rFonts w:ascii="Times New Roman" w:hAnsi="Times New Roman" w:cs="Times New Roman"/>
          <w:iCs/>
          <w:sz w:val="24"/>
          <w:szCs w:val="24"/>
          <w:lang w:val="en-AU"/>
        </w:rPr>
      </w:pPr>
      <w:r w:rsidRPr="00CC3044">
        <w:rPr>
          <w:rFonts w:ascii="Times New Roman" w:hAnsi="Times New Roman" w:cs="Times New Roman"/>
          <w:sz w:val="24"/>
          <w:szCs w:val="24"/>
        </w:rPr>
        <w:t>“</w:t>
      </w:r>
      <w:r w:rsidRPr="00CC3044">
        <w:rPr>
          <w:rFonts w:ascii="Times New Roman" w:hAnsi="Times New Roman" w:cs="Times New Roman"/>
          <w:iCs/>
          <w:sz w:val="24"/>
          <w:szCs w:val="24"/>
          <w:lang w:val="en-AU"/>
        </w:rPr>
        <w:t xml:space="preserve">Our </w:t>
      </w:r>
      <w:r w:rsidR="003F7D45">
        <w:rPr>
          <w:rFonts w:ascii="Times New Roman" w:hAnsi="Times New Roman" w:cs="Times New Roman"/>
          <w:iCs/>
          <w:sz w:val="24"/>
          <w:szCs w:val="24"/>
          <w:lang w:val="en-AU"/>
        </w:rPr>
        <w:t xml:space="preserve">modern </w:t>
      </w:r>
      <w:r w:rsidRPr="00CC3044">
        <w:rPr>
          <w:rFonts w:ascii="Times New Roman" w:hAnsi="Times New Roman" w:cs="Times New Roman"/>
          <w:iCs/>
          <w:sz w:val="24"/>
          <w:szCs w:val="24"/>
          <w:lang w:val="en-AU"/>
        </w:rPr>
        <w:t xml:space="preserve">human rights system is heir to demands for human dignity </w:t>
      </w:r>
      <w:r w:rsidR="0089242A" w:rsidRPr="00CC3044">
        <w:rPr>
          <w:rFonts w:ascii="Times New Roman" w:hAnsi="Times New Roman" w:cs="Times New Roman"/>
          <w:iCs/>
          <w:sz w:val="24"/>
          <w:szCs w:val="24"/>
          <w:lang w:val="en-AU"/>
        </w:rPr>
        <w:t xml:space="preserve">and equality </w:t>
      </w:r>
      <w:r w:rsidRPr="00CC3044">
        <w:rPr>
          <w:rFonts w:ascii="Times New Roman" w:hAnsi="Times New Roman" w:cs="Times New Roman"/>
          <w:iCs/>
          <w:sz w:val="24"/>
          <w:szCs w:val="24"/>
          <w:lang w:val="en-AU"/>
        </w:rPr>
        <w:t>throughout history and across cultures. It expresses the elements of the world’s great philosophies, religions and cultures.”</w:t>
      </w:r>
      <w:r w:rsidRPr="00CC3044">
        <w:rPr>
          <w:rStyle w:val="FootnoteReference"/>
          <w:rFonts w:ascii="Times New Roman" w:hAnsi="Times New Roman" w:cs="Times New Roman"/>
          <w:iCs/>
          <w:sz w:val="24"/>
          <w:szCs w:val="24"/>
          <w:lang w:val="en-AU"/>
        </w:rPr>
        <w:footnoteReference w:id="63"/>
      </w:r>
      <w:r w:rsidR="00064207">
        <w:rPr>
          <w:rFonts w:ascii="Times New Roman" w:hAnsi="Times New Roman" w:cs="Times New Roman"/>
          <w:iCs/>
          <w:sz w:val="24"/>
          <w:szCs w:val="24"/>
          <w:lang w:val="en-AU"/>
        </w:rPr>
        <w:t xml:space="preserve"> </w:t>
      </w:r>
      <w:r w:rsidRPr="00CC3044">
        <w:rPr>
          <w:rFonts w:ascii="Times New Roman" w:hAnsi="Times New Roman" w:cs="Times New Roman"/>
          <w:iCs/>
          <w:sz w:val="24"/>
          <w:szCs w:val="24"/>
          <w:lang w:val="en-AU"/>
        </w:rPr>
        <w:t>These remark</w:t>
      </w:r>
      <w:r w:rsidR="00A732BC">
        <w:rPr>
          <w:rFonts w:ascii="Times New Roman" w:hAnsi="Times New Roman" w:cs="Times New Roman"/>
          <w:iCs/>
          <w:sz w:val="24"/>
          <w:szCs w:val="24"/>
          <w:lang w:val="en-AU"/>
        </w:rPr>
        <w:t>s</w:t>
      </w:r>
      <w:r w:rsidRPr="00CC3044">
        <w:rPr>
          <w:rFonts w:ascii="Times New Roman" w:hAnsi="Times New Roman" w:cs="Times New Roman"/>
          <w:iCs/>
          <w:sz w:val="24"/>
          <w:szCs w:val="24"/>
          <w:lang w:val="en-AU"/>
        </w:rPr>
        <w:t xml:space="preserve"> made by the former U.N. Secretary General Boutros Ghali clearly capture the essence of</w:t>
      </w:r>
      <w:r w:rsidR="0089242A" w:rsidRPr="00CC3044">
        <w:rPr>
          <w:rFonts w:ascii="Times New Roman" w:hAnsi="Times New Roman" w:cs="Times New Roman"/>
          <w:iCs/>
          <w:sz w:val="24"/>
          <w:szCs w:val="24"/>
          <w:lang w:val="en-AU"/>
        </w:rPr>
        <w:t xml:space="preserve"> Rawls Theory of Justice</w:t>
      </w:r>
      <w:r w:rsidRPr="00CC3044">
        <w:rPr>
          <w:rFonts w:ascii="Times New Roman" w:hAnsi="Times New Roman" w:cs="Times New Roman"/>
          <w:iCs/>
          <w:sz w:val="24"/>
          <w:szCs w:val="24"/>
          <w:lang w:val="en-AU"/>
        </w:rPr>
        <w:t xml:space="preserve">. The recognition of human rights has had a long tumultuous history. However, this changed with the advent of the Second World War that led to the establishment of the United Nations. With this, it became clear that the world was keen on preventing a repeat of the atrocities of the </w:t>
      </w:r>
      <w:r w:rsidR="009B1093" w:rsidRPr="00CC3044">
        <w:rPr>
          <w:rFonts w:ascii="Times New Roman" w:hAnsi="Times New Roman" w:cs="Times New Roman"/>
          <w:iCs/>
          <w:sz w:val="24"/>
          <w:szCs w:val="24"/>
          <w:lang w:val="en-AU"/>
        </w:rPr>
        <w:t>Second World War</w:t>
      </w:r>
      <w:r w:rsidRPr="00CC3044">
        <w:rPr>
          <w:rFonts w:ascii="Times New Roman" w:hAnsi="Times New Roman" w:cs="Times New Roman"/>
          <w:iCs/>
          <w:sz w:val="24"/>
          <w:szCs w:val="24"/>
          <w:lang w:val="en-AU"/>
        </w:rPr>
        <w:t xml:space="preserve">. </w:t>
      </w:r>
    </w:p>
    <w:p w14:paraId="6934D077" w14:textId="30CDCD6A" w:rsidR="0089242A" w:rsidRPr="00CC3044" w:rsidRDefault="0089242A" w:rsidP="0089242A">
      <w:pPr>
        <w:spacing w:line="360" w:lineRule="auto"/>
        <w:jc w:val="both"/>
        <w:rPr>
          <w:rFonts w:ascii="Times New Roman" w:hAnsi="Times New Roman" w:cs="Times New Roman"/>
          <w:iCs/>
          <w:sz w:val="24"/>
          <w:szCs w:val="24"/>
          <w:lang w:val="en-US"/>
        </w:rPr>
      </w:pPr>
      <w:r w:rsidRPr="00CC3044">
        <w:rPr>
          <w:rFonts w:ascii="Times New Roman" w:hAnsi="Times New Roman" w:cs="Times New Roman"/>
          <w:iCs/>
          <w:sz w:val="24"/>
          <w:szCs w:val="24"/>
          <w:lang w:val="en-US"/>
        </w:rPr>
        <w:t xml:space="preserve">Rawls conception of justice </w:t>
      </w:r>
      <w:bookmarkStart w:id="46" w:name="_Hlk25524938"/>
      <w:r w:rsidRPr="00CC3044">
        <w:rPr>
          <w:rFonts w:ascii="Times New Roman" w:hAnsi="Times New Roman" w:cs="Times New Roman"/>
          <w:iCs/>
          <w:sz w:val="24"/>
          <w:szCs w:val="24"/>
          <w:lang w:val="en-US"/>
        </w:rPr>
        <w:t>stems from an idea that each person has equal right</w:t>
      </w:r>
      <w:r w:rsidR="00B4206C">
        <w:rPr>
          <w:rFonts w:ascii="Times New Roman" w:hAnsi="Times New Roman" w:cs="Times New Roman"/>
          <w:iCs/>
          <w:sz w:val="24"/>
          <w:szCs w:val="24"/>
          <w:lang w:val="en-US"/>
        </w:rPr>
        <w:t>s; h</w:t>
      </w:r>
      <w:r w:rsidRPr="00CC3044">
        <w:rPr>
          <w:rFonts w:ascii="Times New Roman" w:hAnsi="Times New Roman" w:cs="Times New Roman"/>
          <w:iCs/>
          <w:sz w:val="24"/>
          <w:szCs w:val="24"/>
          <w:lang w:val="en-US"/>
        </w:rPr>
        <w:t>is theory is founded on the notion of distributive justice in that justice is supposed to serve the masses.</w:t>
      </w:r>
      <w:r w:rsidR="00C67DAB" w:rsidRPr="00C67DAB">
        <w:rPr>
          <w:rFonts w:ascii="Times New Roman" w:hAnsi="Times New Roman" w:cs="Times New Roman"/>
          <w:iCs/>
          <w:sz w:val="24"/>
          <w:szCs w:val="24"/>
          <w:vertAlign w:val="superscript"/>
          <w:lang w:val="en-US"/>
        </w:rPr>
        <w:t xml:space="preserve"> </w:t>
      </w:r>
      <w:r w:rsidR="00C67DAB" w:rsidRPr="00C67DAB">
        <w:rPr>
          <w:rFonts w:ascii="Times New Roman" w:hAnsi="Times New Roman" w:cs="Times New Roman"/>
          <w:iCs/>
          <w:sz w:val="24"/>
          <w:szCs w:val="24"/>
          <w:vertAlign w:val="superscript"/>
          <w:lang w:val="en-US"/>
        </w:rPr>
        <w:footnoteReference w:id="64"/>
      </w:r>
      <w:r w:rsidR="00C67DAB" w:rsidRPr="00C67DAB">
        <w:rPr>
          <w:rFonts w:ascii="Times New Roman" w:hAnsi="Times New Roman" w:cs="Times New Roman"/>
          <w:iCs/>
          <w:sz w:val="24"/>
          <w:szCs w:val="24"/>
          <w:lang w:val="en-US"/>
        </w:rPr>
        <w:t xml:space="preserve"> </w:t>
      </w:r>
      <w:r w:rsidR="00C67DAB">
        <w:rPr>
          <w:rFonts w:ascii="Times New Roman" w:hAnsi="Times New Roman" w:cs="Times New Roman"/>
          <w:iCs/>
          <w:sz w:val="24"/>
          <w:szCs w:val="24"/>
          <w:lang w:val="en-US"/>
        </w:rPr>
        <w:t xml:space="preserve"> </w:t>
      </w:r>
      <w:r w:rsidRPr="00CC3044">
        <w:rPr>
          <w:rFonts w:ascii="Times New Roman" w:hAnsi="Times New Roman" w:cs="Times New Roman"/>
          <w:iCs/>
          <w:sz w:val="24"/>
          <w:szCs w:val="24"/>
          <w:lang w:val="en-US"/>
        </w:rPr>
        <w:lastRenderedPageBreak/>
        <w:t>Therefore, the principal function of human rights is to protect and promote </w:t>
      </w:r>
      <w:r w:rsidRPr="00CC3044">
        <w:rPr>
          <w:rFonts w:ascii="Times New Roman" w:hAnsi="Times New Roman" w:cs="Times New Roman"/>
          <w:bCs/>
          <w:iCs/>
          <w:sz w:val="24"/>
          <w:szCs w:val="24"/>
          <w:lang w:val="en-US"/>
        </w:rPr>
        <w:t>certain</w:t>
      </w:r>
      <w:r w:rsidRPr="00CC3044">
        <w:rPr>
          <w:rFonts w:ascii="Times New Roman" w:hAnsi="Times New Roman" w:cs="Times New Roman"/>
          <w:b/>
          <w:bCs/>
          <w:iCs/>
          <w:sz w:val="24"/>
          <w:szCs w:val="24"/>
          <w:lang w:val="en-US"/>
        </w:rPr>
        <w:t xml:space="preserve"> </w:t>
      </w:r>
      <w:r w:rsidRPr="00CC3044">
        <w:rPr>
          <w:rFonts w:ascii="Times New Roman" w:hAnsi="Times New Roman" w:cs="Times New Roman"/>
          <w:iCs/>
          <w:sz w:val="24"/>
          <w:szCs w:val="24"/>
          <w:lang w:val="en-US"/>
        </w:rPr>
        <w:t>essential human interests.</w:t>
      </w:r>
      <w:bookmarkEnd w:id="46"/>
      <w:r w:rsidRPr="00CC3044">
        <w:rPr>
          <w:rFonts w:ascii="Times New Roman" w:hAnsi="Times New Roman" w:cs="Times New Roman"/>
          <w:iCs/>
          <w:sz w:val="24"/>
          <w:szCs w:val="24"/>
          <w:vertAlign w:val="superscript"/>
          <w:lang w:val="en-US"/>
        </w:rPr>
        <w:footnoteReference w:id="65"/>
      </w:r>
      <w:r w:rsidRPr="00CC3044">
        <w:rPr>
          <w:rFonts w:ascii="Times New Roman" w:hAnsi="Times New Roman" w:cs="Times New Roman"/>
          <w:iCs/>
          <w:sz w:val="24"/>
          <w:szCs w:val="24"/>
          <w:lang w:val="en-US"/>
        </w:rPr>
        <w:t xml:space="preserve"> </w:t>
      </w:r>
    </w:p>
    <w:p w14:paraId="2A2E5ADF" w14:textId="0233CFB7" w:rsidR="0089242A" w:rsidRPr="00CC3044" w:rsidRDefault="0089242A" w:rsidP="0089242A">
      <w:pPr>
        <w:spacing w:line="360" w:lineRule="auto"/>
        <w:jc w:val="both"/>
        <w:rPr>
          <w:rFonts w:ascii="Times New Roman" w:hAnsi="Times New Roman" w:cs="Times New Roman"/>
          <w:iCs/>
          <w:sz w:val="24"/>
          <w:szCs w:val="24"/>
          <w:lang w:val="en-US"/>
        </w:rPr>
      </w:pPr>
      <w:r w:rsidRPr="00CC3044">
        <w:rPr>
          <w:rFonts w:ascii="Times New Roman" w:hAnsi="Times New Roman" w:cs="Times New Roman"/>
          <w:iCs/>
          <w:sz w:val="24"/>
          <w:szCs w:val="24"/>
          <w:lang w:val="en-US"/>
        </w:rPr>
        <w:t>It can be deciphered that rights are naturally derived from dignity and nature of the human person.</w:t>
      </w:r>
      <w:r w:rsidR="00C67DAB">
        <w:rPr>
          <w:rStyle w:val="FootnoteReference"/>
          <w:rFonts w:ascii="Times New Roman" w:hAnsi="Times New Roman" w:cs="Times New Roman"/>
          <w:iCs/>
          <w:sz w:val="24"/>
          <w:szCs w:val="24"/>
          <w:lang w:val="en-US"/>
        </w:rPr>
        <w:footnoteReference w:id="66"/>
      </w:r>
      <w:r w:rsidRPr="00CC3044">
        <w:rPr>
          <w:rFonts w:ascii="Times New Roman" w:hAnsi="Times New Roman" w:cs="Times New Roman"/>
          <w:iCs/>
          <w:sz w:val="24"/>
          <w:szCs w:val="24"/>
          <w:lang w:val="en-US"/>
        </w:rPr>
        <w:t xml:space="preserve"> Therefore, they cannot be separated from human living. T</w:t>
      </w:r>
      <w:r w:rsidR="00C67DAB">
        <w:rPr>
          <w:rFonts w:ascii="Times New Roman" w:hAnsi="Times New Roman" w:cs="Times New Roman"/>
          <w:iCs/>
          <w:sz w:val="24"/>
          <w:szCs w:val="24"/>
          <w:lang w:val="en-US"/>
        </w:rPr>
        <w:t>he</w:t>
      </w:r>
      <w:r w:rsidRPr="00CC3044">
        <w:rPr>
          <w:rFonts w:ascii="Times New Roman" w:hAnsi="Times New Roman" w:cs="Times New Roman"/>
          <w:iCs/>
          <w:sz w:val="24"/>
          <w:szCs w:val="24"/>
          <w:lang w:val="en-US"/>
        </w:rPr>
        <w:t xml:space="preserve"> granting of human rights is purely because human dignity is innate in man.</w:t>
      </w:r>
      <w:r w:rsidRPr="00CC3044">
        <w:rPr>
          <w:rFonts w:ascii="Times New Roman" w:hAnsi="Times New Roman" w:cs="Times New Roman"/>
          <w:iCs/>
          <w:sz w:val="24"/>
          <w:szCs w:val="24"/>
          <w:vertAlign w:val="superscript"/>
          <w:lang w:val="en-US"/>
        </w:rPr>
        <w:footnoteReference w:id="67"/>
      </w:r>
      <w:r w:rsidRPr="00CC3044">
        <w:rPr>
          <w:rFonts w:ascii="Times New Roman" w:hAnsi="Times New Roman" w:cs="Times New Roman"/>
          <w:iCs/>
          <w:sz w:val="24"/>
          <w:szCs w:val="24"/>
          <w:lang w:val="en-US"/>
        </w:rPr>
        <w:t xml:space="preserve"> The theory emphasizes the need for human wellbeing. John Finnis captures this accurate under the ‘seven human goods’. They are: life and its capacity to foster growth; gaining of knowledge, as an end in itself; play, as the capacity for fun; aesthetic expression which connotes artistic work; sociability and friendship as man cannot thrive; practical reasonableness, the capacity for intelligent and reason; and finally, religion which denotes the spiritual aspect of man. Accordingly, these ‘human goods’ as postulated by Finnis are essential for human happiness.</w:t>
      </w:r>
      <w:r w:rsidRPr="00CC3044">
        <w:rPr>
          <w:rFonts w:ascii="Times New Roman" w:hAnsi="Times New Roman" w:cs="Times New Roman"/>
          <w:iCs/>
          <w:sz w:val="24"/>
          <w:szCs w:val="24"/>
          <w:vertAlign w:val="superscript"/>
          <w:lang w:val="en-US"/>
        </w:rPr>
        <w:footnoteReference w:id="68"/>
      </w:r>
      <w:r w:rsidRPr="00CC3044">
        <w:rPr>
          <w:rFonts w:ascii="Times New Roman" w:hAnsi="Times New Roman" w:cs="Times New Roman"/>
          <w:iCs/>
          <w:sz w:val="24"/>
          <w:szCs w:val="24"/>
          <w:lang w:val="en-US"/>
        </w:rPr>
        <w:t xml:space="preserve"> It is important to note that these ‘human goods’ cannot be realized without quality health services. </w:t>
      </w:r>
      <w:r w:rsidR="00300883">
        <w:rPr>
          <w:rFonts w:ascii="Times New Roman" w:hAnsi="Times New Roman" w:cs="Times New Roman"/>
          <w:iCs/>
          <w:sz w:val="24"/>
          <w:szCs w:val="24"/>
          <w:lang w:val="en-US"/>
        </w:rPr>
        <w:t>Quality health and access to emergency medical treatment allows human beings to realize their own capacities and perfect their human dignity.</w:t>
      </w:r>
      <w:r w:rsidR="0036255F">
        <w:rPr>
          <w:rStyle w:val="FootnoteReference"/>
          <w:rFonts w:ascii="Times New Roman" w:hAnsi="Times New Roman" w:cs="Times New Roman"/>
          <w:iCs/>
          <w:sz w:val="24"/>
          <w:szCs w:val="24"/>
          <w:lang w:val="en-US"/>
        </w:rPr>
        <w:footnoteReference w:id="69"/>
      </w:r>
    </w:p>
    <w:p w14:paraId="4F60D73B" w14:textId="7E2ABC53" w:rsidR="0089242A" w:rsidRPr="00CC3044" w:rsidRDefault="0089242A" w:rsidP="0089242A">
      <w:pPr>
        <w:spacing w:line="360" w:lineRule="auto"/>
        <w:jc w:val="both"/>
        <w:rPr>
          <w:rFonts w:ascii="Times New Roman" w:hAnsi="Times New Roman" w:cs="Times New Roman"/>
          <w:iCs/>
          <w:sz w:val="24"/>
          <w:szCs w:val="24"/>
          <w:lang w:val="en-US"/>
        </w:rPr>
      </w:pPr>
      <w:r w:rsidRPr="00CC3044">
        <w:rPr>
          <w:rFonts w:ascii="Times New Roman" w:hAnsi="Times New Roman" w:cs="Times New Roman"/>
          <w:iCs/>
          <w:sz w:val="24"/>
          <w:szCs w:val="24"/>
          <w:lang w:val="en-US"/>
        </w:rPr>
        <w:t xml:space="preserve">Additionally, this theory is founded </w:t>
      </w:r>
      <w:r w:rsidR="006017D5">
        <w:rPr>
          <w:rFonts w:ascii="Times New Roman" w:hAnsi="Times New Roman" w:cs="Times New Roman"/>
          <w:iCs/>
          <w:sz w:val="24"/>
          <w:szCs w:val="24"/>
          <w:lang w:val="en-US"/>
        </w:rPr>
        <w:t>i</w:t>
      </w:r>
      <w:r w:rsidRPr="00CC3044">
        <w:rPr>
          <w:rFonts w:ascii="Times New Roman" w:hAnsi="Times New Roman" w:cs="Times New Roman"/>
          <w:iCs/>
          <w:sz w:val="24"/>
          <w:szCs w:val="24"/>
          <w:lang w:val="en-US"/>
        </w:rPr>
        <w:t xml:space="preserve">n the belief that human rights are </w:t>
      </w:r>
      <w:r w:rsidR="006017D5">
        <w:rPr>
          <w:rFonts w:ascii="Times New Roman" w:hAnsi="Times New Roman" w:cs="Times New Roman"/>
          <w:iCs/>
          <w:sz w:val="24"/>
          <w:szCs w:val="24"/>
          <w:lang w:val="en-US"/>
        </w:rPr>
        <w:t xml:space="preserve">meant to </w:t>
      </w:r>
      <w:r w:rsidRPr="00CC3044">
        <w:rPr>
          <w:rFonts w:ascii="Times New Roman" w:hAnsi="Times New Roman" w:cs="Times New Roman"/>
          <w:iCs/>
          <w:sz w:val="24"/>
          <w:szCs w:val="24"/>
          <w:lang w:val="en-US"/>
        </w:rPr>
        <w:t>foster equality.</w:t>
      </w:r>
      <w:r w:rsidR="00865923">
        <w:rPr>
          <w:rStyle w:val="FootnoteReference"/>
          <w:rFonts w:ascii="Times New Roman" w:hAnsi="Times New Roman" w:cs="Times New Roman"/>
          <w:iCs/>
          <w:sz w:val="24"/>
          <w:szCs w:val="24"/>
          <w:lang w:val="en-US"/>
        </w:rPr>
        <w:footnoteReference w:id="70"/>
      </w:r>
      <w:r w:rsidR="00490035">
        <w:rPr>
          <w:rFonts w:ascii="Times New Roman" w:hAnsi="Times New Roman" w:cs="Times New Roman"/>
          <w:iCs/>
          <w:sz w:val="24"/>
          <w:szCs w:val="24"/>
          <w:lang w:val="en-US"/>
        </w:rPr>
        <w:t xml:space="preserve"> </w:t>
      </w:r>
      <w:r w:rsidR="00161A41">
        <w:rPr>
          <w:rFonts w:ascii="Times New Roman" w:hAnsi="Times New Roman" w:cs="Times New Roman"/>
          <w:iCs/>
          <w:sz w:val="24"/>
          <w:szCs w:val="24"/>
          <w:lang w:val="en-US"/>
        </w:rPr>
        <w:t xml:space="preserve">Rawls however </w:t>
      </w:r>
      <w:r w:rsidR="009C209D">
        <w:rPr>
          <w:rFonts w:ascii="Times New Roman" w:hAnsi="Times New Roman" w:cs="Times New Roman"/>
          <w:iCs/>
          <w:sz w:val="24"/>
          <w:szCs w:val="24"/>
          <w:lang w:val="en-US"/>
        </w:rPr>
        <w:t>recognizes</w:t>
      </w:r>
      <w:r w:rsidR="00161A41">
        <w:rPr>
          <w:rFonts w:ascii="Times New Roman" w:hAnsi="Times New Roman" w:cs="Times New Roman"/>
          <w:iCs/>
          <w:sz w:val="24"/>
          <w:szCs w:val="24"/>
          <w:lang w:val="en-US"/>
        </w:rPr>
        <w:t xml:space="preserve"> that society is not equal, he </w:t>
      </w:r>
      <w:r w:rsidR="00490035">
        <w:rPr>
          <w:rFonts w:ascii="Times New Roman" w:hAnsi="Times New Roman" w:cs="Times New Roman"/>
          <w:iCs/>
          <w:sz w:val="24"/>
          <w:szCs w:val="24"/>
          <w:lang w:val="en-US"/>
        </w:rPr>
        <w:t>therefore contends that governments should ensure that the less advantage in society get to enjoy rights that will enable them perfect their dignity.</w:t>
      </w:r>
      <w:r w:rsidR="00490035">
        <w:rPr>
          <w:rStyle w:val="FootnoteReference"/>
          <w:rFonts w:ascii="Times New Roman" w:hAnsi="Times New Roman" w:cs="Times New Roman"/>
          <w:iCs/>
          <w:sz w:val="24"/>
          <w:szCs w:val="24"/>
          <w:lang w:val="en-US"/>
        </w:rPr>
        <w:footnoteReference w:id="71"/>
      </w:r>
      <w:r w:rsidR="00490035">
        <w:rPr>
          <w:rFonts w:ascii="Times New Roman" w:hAnsi="Times New Roman" w:cs="Times New Roman"/>
          <w:iCs/>
          <w:sz w:val="24"/>
          <w:szCs w:val="24"/>
          <w:lang w:val="en-US"/>
        </w:rPr>
        <w:t xml:space="preserve"> </w:t>
      </w:r>
      <w:r w:rsidRPr="00CC3044">
        <w:rPr>
          <w:rFonts w:ascii="Times New Roman" w:hAnsi="Times New Roman" w:cs="Times New Roman"/>
          <w:iCs/>
          <w:sz w:val="24"/>
          <w:szCs w:val="24"/>
          <w:lang w:val="en-US"/>
        </w:rPr>
        <w:t xml:space="preserve">A common critique of </w:t>
      </w:r>
      <w:r w:rsidR="00490035">
        <w:rPr>
          <w:rFonts w:ascii="Times New Roman" w:hAnsi="Times New Roman" w:cs="Times New Roman"/>
          <w:iCs/>
          <w:sz w:val="24"/>
          <w:szCs w:val="24"/>
          <w:lang w:val="en-US"/>
        </w:rPr>
        <w:t xml:space="preserve">Rawls theory of Justice </w:t>
      </w:r>
      <w:r w:rsidRPr="00CC3044">
        <w:rPr>
          <w:rFonts w:ascii="Times New Roman" w:hAnsi="Times New Roman" w:cs="Times New Roman"/>
          <w:iCs/>
          <w:sz w:val="24"/>
          <w:szCs w:val="24"/>
          <w:lang w:val="en-US"/>
        </w:rPr>
        <w:t>is that they are far from equipped, theoretically and practically, to address equality.</w:t>
      </w:r>
      <w:r w:rsidR="00EE44C5">
        <w:rPr>
          <w:rStyle w:val="FootnoteReference"/>
          <w:rFonts w:ascii="Times New Roman" w:hAnsi="Times New Roman" w:cs="Times New Roman"/>
          <w:iCs/>
          <w:sz w:val="24"/>
          <w:szCs w:val="24"/>
          <w:lang w:val="en-US"/>
        </w:rPr>
        <w:footnoteReference w:id="72"/>
      </w:r>
      <w:r w:rsidRPr="00CC3044">
        <w:rPr>
          <w:rFonts w:ascii="Times New Roman" w:hAnsi="Times New Roman" w:cs="Times New Roman"/>
          <w:iCs/>
          <w:sz w:val="24"/>
          <w:szCs w:val="24"/>
          <w:lang w:val="en-US"/>
        </w:rPr>
        <w:t xml:space="preserve"> This is answered through the Progressive Realization approach of human rights which recognizes that human rights cannot be instantaneously addresses rather than over a period they can be met by allocating the required resources and developing a legal framework for their implementation.</w:t>
      </w:r>
      <w:r w:rsidRPr="00CC3044">
        <w:rPr>
          <w:rFonts w:ascii="Times New Roman" w:hAnsi="Times New Roman" w:cs="Times New Roman"/>
          <w:iCs/>
          <w:sz w:val="24"/>
          <w:szCs w:val="24"/>
          <w:vertAlign w:val="superscript"/>
          <w:lang w:val="en-US"/>
        </w:rPr>
        <w:footnoteReference w:id="73"/>
      </w:r>
      <w:r w:rsidRPr="00CC3044">
        <w:rPr>
          <w:rFonts w:ascii="Times New Roman" w:hAnsi="Times New Roman" w:cs="Times New Roman"/>
          <w:iCs/>
          <w:sz w:val="24"/>
          <w:szCs w:val="24"/>
          <w:lang w:val="en-US"/>
        </w:rPr>
        <w:t xml:space="preserve"> </w:t>
      </w:r>
    </w:p>
    <w:p w14:paraId="36484FB6" w14:textId="24897781" w:rsidR="00801347" w:rsidRDefault="0089242A" w:rsidP="0089242A">
      <w:pPr>
        <w:spacing w:line="360" w:lineRule="auto"/>
        <w:jc w:val="both"/>
        <w:rPr>
          <w:rFonts w:ascii="Times New Roman" w:hAnsi="Times New Roman" w:cs="Times New Roman"/>
          <w:iCs/>
          <w:sz w:val="24"/>
          <w:szCs w:val="24"/>
          <w:lang w:val="en-US"/>
        </w:rPr>
      </w:pPr>
      <w:r w:rsidRPr="00CC3044">
        <w:rPr>
          <w:rFonts w:ascii="Times New Roman" w:hAnsi="Times New Roman" w:cs="Times New Roman"/>
          <w:iCs/>
          <w:sz w:val="24"/>
          <w:szCs w:val="24"/>
          <w:lang w:val="en-US"/>
        </w:rPr>
        <w:lastRenderedPageBreak/>
        <w:t>When this theory is applied in a political society, it considers that the state</w:t>
      </w:r>
      <w:r w:rsidR="00801347">
        <w:rPr>
          <w:rFonts w:ascii="Times New Roman" w:hAnsi="Times New Roman" w:cs="Times New Roman"/>
          <w:iCs/>
          <w:sz w:val="24"/>
          <w:szCs w:val="24"/>
          <w:lang w:val="en-US"/>
        </w:rPr>
        <w:t>s, doctors and hospitals</w:t>
      </w:r>
      <w:r w:rsidRPr="00CC3044">
        <w:rPr>
          <w:rFonts w:ascii="Times New Roman" w:hAnsi="Times New Roman" w:cs="Times New Roman"/>
          <w:iCs/>
          <w:sz w:val="24"/>
          <w:szCs w:val="24"/>
          <w:lang w:val="en-US"/>
        </w:rPr>
        <w:t xml:space="preserve"> </w:t>
      </w:r>
      <w:r w:rsidR="009C7890" w:rsidRPr="00CC3044">
        <w:rPr>
          <w:rFonts w:ascii="Times New Roman" w:hAnsi="Times New Roman" w:cs="Times New Roman"/>
          <w:iCs/>
          <w:sz w:val="24"/>
          <w:szCs w:val="24"/>
          <w:lang w:val="en-US"/>
        </w:rPr>
        <w:t>have</w:t>
      </w:r>
      <w:r w:rsidRPr="00CC3044">
        <w:rPr>
          <w:rFonts w:ascii="Times New Roman" w:hAnsi="Times New Roman" w:cs="Times New Roman"/>
          <w:iCs/>
          <w:sz w:val="24"/>
          <w:szCs w:val="24"/>
          <w:lang w:val="en-US"/>
        </w:rPr>
        <w:t xml:space="preserve"> a duty to play in fostering human rights.</w:t>
      </w:r>
      <w:r w:rsidRPr="00CC3044">
        <w:rPr>
          <w:rFonts w:ascii="Times New Roman" w:hAnsi="Times New Roman" w:cs="Times New Roman"/>
          <w:iCs/>
          <w:sz w:val="24"/>
          <w:szCs w:val="24"/>
          <w:vertAlign w:val="superscript"/>
          <w:lang w:val="en-US"/>
        </w:rPr>
        <w:footnoteReference w:id="74"/>
      </w:r>
      <w:r w:rsidRPr="00CC3044">
        <w:rPr>
          <w:rFonts w:ascii="Times New Roman" w:hAnsi="Times New Roman" w:cs="Times New Roman"/>
          <w:iCs/>
          <w:sz w:val="24"/>
          <w:szCs w:val="24"/>
          <w:lang w:val="en-US"/>
        </w:rPr>
        <w:t xml:space="preserve"> This boils down to the states obligations to respect, protect and fulfill human rights. The obligation of the State to respect human rights</w:t>
      </w:r>
      <w:r w:rsidR="00B53BE8">
        <w:rPr>
          <w:rFonts w:ascii="Times New Roman" w:hAnsi="Times New Roman" w:cs="Times New Roman"/>
          <w:iCs/>
          <w:sz w:val="24"/>
          <w:szCs w:val="24"/>
          <w:lang w:val="en-US"/>
        </w:rPr>
        <w:t xml:space="preserve"> means they cannot interfere with their enjoyment</w:t>
      </w:r>
      <w:r w:rsidRPr="00CC3044">
        <w:rPr>
          <w:rFonts w:ascii="Times New Roman" w:hAnsi="Times New Roman" w:cs="Times New Roman"/>
          <w:iCs/>
          <w:sz w:val="24"/>
          <w:szCs w:val="24"/>
          <w:lang w:val="en-US"/>
        </w:rPr>
        <w:t xml:space="preserve">. The obligation to protect requires the State to prevent the violations of such rights by third parties. The obligation to fulfil requires the State to take appropriate legislative, administrative, budgetary, judicial and other measures towards the full </w:t>
      </w:r>
      <w:r w:rsidR="00545CFB" w:rsidRPr="00CC3044">
        <w:rPr>
          <w:rFonts w:ascii="Times New Roman" w:hAnsi="Times New Roman" w:cs="Times New Roman"/>
          <w:iCs/>
          <w:sz w:val="24"/>
          <w:szCs w:val="24"/>
          <w:lang w:val="en-US"/>
        </w:rPr>
        <w:t>realization</w:t>
      </w:r>
      <w:r w:rsidRPr="00CC3044">
        <w:rPr>
          <w:rFonts w:ascii="Times New Roman" w:hAnsi="Times New Roman" w:cs="Times New Roman"/>
          <w:iCs/>
          <w:sz w:val="24"/>
          <w:szCs w:val="24"/>
          <w:lang w:val="en-US"/>
        </w:rPr>
        <w:t xml:space="preserve"> of such rights.</w:t>
      </w:r>
      <w:r w:rsidRPr="00CC3044">
        <w:rPr>
          <w:rFonts w:ascii="Times New Roman" w:hAnsi="Times New Roman" w:cs="Times New Roman"/>
          <w:iCs/>
          <w:sz w:val="24"/>
          <w:szCs w:val="24"/>
          <w:vertAlign w:val="superscript"/>
          <w:lang w:val="en-US"/>
        </w:rPr>
        <w:footnoteReference w:id="75"/>
      </w:r>
    </w:p>
    <w:p w14:paraId="36F58E3A" w14:textId="2E48A02C" w:rsidR="0089242A" w:rsidRPr="00CC3044" w:rsidRDefault="0089242A" w:rsidP="005C1C01">
      <w:pPr>
        <w:spacing w:line="360" w:lineRule="auto"/>
        <w:jc w:val="both"/>
        <w:rPr>
          <w:rFonts w:ascii="Times New Roman" w:hAnsi="Times New Roman" w:cs="Times New Roman"/>
          <w:iCs/>
          <w:sz w:val="24"/>
          <w:szCs w:val="24"/>
          <w:lang w:val="en-US"/>
        </w:rPr>
      </w:pPr>
      <w:r w:rsidRPr="00CC3044">
        <w:rPr>
          <w:rFonts w:ascii="Times New Roman" w:hAnsi="Times New Roman" w:cs="Times New Roman"/>
          <w:iCs/>
          <w:sz w:val="24"/>
          <w:szCs w:val="24"/>
          <w:lang w:val="en-US"/>
        </w:rPr>
        <w:t xml:space="preserve">Conclusively, this theory </w:t>
      </w:r>
      <w:r w:rsidR="00545CFB" w:rsidRPr="00CC3044">
        <w:rPr>
          <w:rFonts w:ascii="Times New Roman" w:hAnsi="Times New Roman" w:cs="Times New Roman"/>
          <w:iCs/>
          <w:sz w:val="24"/>
          <w:szCs w:val="24"/>
          <w:lang w:val="en-US"/>
        </w:rPr>
        <w:t>recognizes</w:t>
      </w:r>
      <w:r w:rsidRPr="00CC3044">
        <w:rPr>
          <w:rFonts w:ascii="Times New Roman" w:hAnsi="Times New Roman" w:cs="Times New Roman"/>
          <w:iCs/>
          <w:sz w:val="24"/>
          <w:szCs w:val="24"/>
          <w:lang w:val="en-US"/>
        </w:rPr>
        <w:t xml:space="preserve"> that there ought not be elimination of discrimination when admitting </w:t>
      </w:r>
      <w:r w:rsidR="00E002A8">
        <w:rPr>
          <w:rFonts w:ascii="Times New Roman" w:hAnsi="Times New Roman" w:cs="Times New Roman"/>
          <w:iCs/>
          <w:sz w:val="24"/>
          <w:szCs w:val="24"/>
          <w:lang w:val="en-US"/>
        </w:rPr>
        <w:t xml:space="preserve">patients </w:t>
      </w:r>
      <w:r w:rsidRPr="00CC3044">
        <w:rPr>
          <w:rFonts w:ascii="Times New Roman" w:hAnsi="Times New Roman" w:cs="Times New Roman"/>
          <w:iCs/>
          <w:sz w:val="24"/>
          <w:szCs w:val="24"/>
          <w:lang w:val="en-US"/>
        </w:rPr>
        <w:t xml:space="preserve">who cannot foot their bills as it goes against justice. Moreover, it emphasizes the place of government in ensuring that distributive justice is upheld. </w:t>
      </w:r>
    </w:p>
    <w:p w14:paraId="6B80965B" w14:textId="2A3D49CB" w:rsidR="000F315B" w:rsidRDefault="00010A93" w:rsidP="00137D3C">
      <w:pPr>
        <w:pStyle w:val="Heading2"/>
        <w:spacing w:after="240"/>
        <w:jc w:val="both"/>
        <w:rPr>
          <w:rFonts w:ascii="Times New Roman" w:hAnsi="Times New Roman" w:cs="Times New Roman"/>
          <w:b/>
          <w:bCs/>
          <w:color w:val="auto"/>
          <w:sz w:val="24"/>
          <w:szCs w:val="24"/>
        </w:rPr>
      </w:pPr>
      <w:bookmarkStart w:id="51" w:name="_Toc34137559"/>
      <w:r>
        <w:rPr>
          <w:rFonts w:ascii="Times New Roman" w:hAnsi="Times New Roman" w:cs="Times New Roman"/>
          <w:b/>
          <w:bCs/>
          <w:color w:val="auto"/>
          <w:sz w:val="24"/>
          <w:szCs w:val="24"/>
        </w:rPr>
        <w:t xml:space="preserve">2.3 </w:t>
      </w:r>
      <w:r w:rsidR="00080451">
        <w:rPr>
          <w:rFonts w:ascii="Times New Roman" w:hAnsi="Times New Roman" w:cs="Times New Roman"/>
          <w:b/>
          <w:bCs/>
          <w:color w:val="auto"/>
          <w:sz w:val="24"/>
          <w:szCs w:val="24"/>
        </w:rPr>
        <w:t>Theory of Procedural Justice</w:t>
      </w:r>
      <w:bookmarkEnd w:id="51"/>
    </w:p>
    <w:p w14:paraId="4EE78C0A" w14:textId="7AFB6731" w:rsidR="009F6DE2" w:rsidRDefault="00137D3C" w:rsidP="001D3C56">
      <w:pPr>
        <w:spacing w:line="360" w:lineRule="auto"/>
        <w:jc w:val="both"/>
        <w:rPr>
          <w:rFonts w:ascii="Times New Roman" w:hAnsi="Times New Roman" w:cs="Times New Roman"/>
          <w:sz w:val="24"/>
          <w:szCs w:val="24"/>
        </w:rPr>
      </w:pPr>
      <w:r w:rsidRPr="00137D3C">
        <w:rPr>
          <w:rFonts w:ascii="Times New Roman" w:hAnsi="Times New Roman" w:cs="Times New Roman"/>
          <w:sz w:val="24"/>
          <w:szCs w:val="24"/>
        </w:rPr>
        <w:t xml:space="preserve">The study is supported the theory of procedural justice also termed as due process. Procedural justice is concerned with whether there are standards and procedures </w:t>
      </w:r>
      <w:r w:rsidR="0083736E">
        <w:rPr>
          <w:rFonts w:ascii="Times New Roman" w:hAnsi="Times New Roman" w:cs="Times New Roman"/>
          <w:sz w:val="24"/>
          <w:szCs w:val="24"/>
        </w:rPr>
        <w:t xml:space="preserve">that enhance fairness and equality </w:t>
      </w:r>
      <w:r w:rsidRPr="00137D3C">
        <w:rPr>
          <w:rFonts w:ascii="Times New Roman" w:hAnsi="Times New Roman" w:cs="Times New Roman"/>
          <w:sz w:val="24"/>
          <w:szCs w:val="24"/>
        </w:rPr>
        <w:t>and</w:t>
      </w:r>
      <w:r w:rsidR="0083736E">
        <w:rPr>
          <w:rFonts w:ascii="Times New Roman" w:hAnsi="Times New Roman" w:cs="Times New Roman"/>
          <w:sz w:val="24"/>
          <w:szCs w:val="24"/>
        </w:rPr>
        <w:t xml:space="preserve"> that</w:t>
      </w:r>
      <w:r w:rsidRPr="00137D3C">
        <w:rPr>
          <w:rFonts w:ascii="Times New Roman" w:hAnsi="Times New Roman" w:cs="Times New Roman"/>
          <w:sz w:val="24"/>
          <w:szCs w:val="24"/>
        </w:rPr>
        <w:t xml:space="preserve"> they are followed.</w:t>
      </w:r>
      <w:r w:rsidR="007A36A1">
        <w:rPr>
          <w:rStyle w:val="FootnoteReference"/>
          <w:rFonts w:ascii="Times New Roman" w:hAnsi="Times New Roman" w:cs="Times New Roman"/>
          <w:sz w:val="24"/>
          <w:szCs w:val="24"/>
        </w:rPr>
        <w:footnoteReference w:id="76"/>
      </w:r>
      <w:r w:rsidRPr="00137D3C">
        <w:rPr>
          <w:rFonts w:ascii="Times New Roman" w:hAnsi="Times New Roman" w:cs="Times New Roman"/>
          <w:sz w:val="24"/>
          <w:szCs w:val="24"/>
        </w:rPr>
        <w:t xml:space="preserve"> It states that everyone should be given equal treatment.</w:t>
      </w:r>
      <w:r w:rsidR="00662FC0" w:rsidRPr="00137D3C">
        <w:rPr>
          <w:rFonts w:ascii="Times New Roman" w:hAnsi="Times New Roman" w:cs="Times New Roman"/>
          <w:color w:val="222222"/>
          <w:sz w:val="24"/>
          <w:szCs w:val="24"/>
          <w:shd w:val="clear" w:color="auto" w:fill="FFFFFF"/>
        </w:rPr>
        <w:t xml:space="preserve"> </w:t>
      </w:r>
      <w:r w:rsidRPr="00137D3C">
        <w:rPr>
          <w:rFonts w:ascii="Times New Roman" w:hAnsi="Times New Roman" w:cs="Times New Roman"/>
          <w:color w:val="222222"/>
          <w:sz w:val="24"/>
          <w:szCs w:val="24"/>
          <w:shd w:val="clear" w:color="auto" w:fill="FFFFFF"/>
        </w:rPr>
        <w:t>Njoroge on critical analysis of the right to emergency medical treatment in private facilities in Kenya notes that</w:t>
      </w:r>
      <w:r w:rsidRPr="00137D3C">
        <w:rPr>
          <w:rFonts w:ascii="Times New Roman" w:hAnsi="Times New Roman" w:cs="Times New Roman"/>
          <w:sz w:val="24"/>
          <w:szCs w:val="24"/>
        </w:rPr>
        <w:t>, procedural justice is concerned with the creation of policies which apply to everyone fairly regardless of the race, sex, pregnancy, marital status, health status, ethnic or social origin, colour, age, disability, religion, con</w:t>
      </w:r>
      <w:r w:rsidR="009F6DE2">
        <w:rPr>
          <w:rFonts w:ascii="Times New Roman" w:hAnsi="Times New Roman" w:cs="Times New Roman"/>
          <w:sz w:val="24"/>
          <w:szCs w:val="24"/>
        </w:rPr>
        <w:t xml:space="preserve">science, belief, culture, dress and </w:t>
      </w:r>
      <w:r w:rsidRPr="00137D3C">
        <w:rPr>
          <w:rFonts w:ascii="Times New Roman" w:hAnsi="Times New Roman" w:cs="Times New Roman"/>
          <w:sz w:val="24"/>
          <w:szCs w:val="24"/>
        </w:rPr>
        <w:t>language or birth</w:t>
      </w:r>
      <w:r w:rsidR="009F6DE2">
        <w:rPr>
          <w:rFonts w:ascii="Times New Roman" w:hAnsi="Times New Roman" w:cs="Times New Roman"/>
          <w:sz w:val="24"/>
          <w:szCs w:val="24"/>
        </w:rPr>
        <w:t>.</w:t>
      </w:r>
      <w:r w:rsidR="001F7AEB">
        <w:rPr>
          <w:rStyle w:val="FootnoteReference"/>
          <w:rFonts w:ascii="Times New Roman" w:hAnsi="Times New Roman" w:cs="Times New Roman"/>
          <w:sz w:val="24"/>
          <w:szCs w:val="24"/>
        </w:rPr>
        <w:footnoteReference w:id="77"/>
      </w:r>
      <w:r w:rsidR="009F6DE2">
        <w:rPr>
          <w:rFonts w:ascii="Times New Roman" w:hAnsi="Times New Roman" w:cs="Times New Roman"/>
          <w:sz w:val="24"/>
          <w:szCs w:val="24"/>
        </w:rPr>
        <w:t xml:space="preserve"> </w:t>
      </w:r>
    </w:p>
    <w:p w14:paraId="3F650D80" w14:textId="77777777" w:rsidR="00C95D1D" w:rsidRDefault="009F6DE2" w:rsidP="00137D3C">
      <w:pPr>
        <w:spacing w:line="360" w:lineRule="auto"/>
        <w:jc w:val="both"/>
        <w:rPr>
          <w:rFonts w:ascii="Times New Roman" w:hAnsi="Times New Roman" w:cs="Times New Roman"/>
          <w:sz w:val="24"/>
          <w:lang w:val="en-US"/>
        </w:rPr>
      </w:pPr>
      <w:r w:rsidRPr="009F6DE2">
        <w:rPr>
          <w:rFonts w:ascii="Times New Roman" w:hAnsi="Times New Roman" w:cs="Times New Roman"/>
          <w:sz w:val="24"/>
          <w:lang w:val="en-US"/>
        </w:rPr>
        <w:t>I</w:t>
      </w:r>
      <w:r>
        <w:rPr>
          <w:rFonts w:ascii="Times New Roman" w:hAnsi="Times New Roman" w:cs="Times New Roman"/>
          <w:sz w:val="24"/>
          <w:lang w:val="en-US"/>
        </w:rPr>
        <w:t>n applying this theor</w:t>
      </w:r>
      <w:r w:rsidR="007A36A1">
        <w:rPr>
          <w:rFonts w:ascii="Times New Roman" w:hAnsi="Times New Roman" w:cs="Times New Roman"/>
          <w:sz w:val="24"/>
          <w:lang w:val="en-US"/>
        </w:rPr>
        <w:t>y between</w:t>
      </w:r>
      <w:r w:rsidRPr="009F6DE2">
        <w:rPr>
          <w:rFonts w:ascii="Times New Roman" w:hAnsi="Times New Roman" w:cs="Times New Roman"/>
          <w:sz w:val="24"/>
          <w:lang w:val="en-US"/>
        </w:rPr>
        <w:t xml:space="preserve"> </w:t>
      </w:r>
      <w:r>
        <w:rPr>
          <w:rFonts w:ascii="Times New Roman" w:hAnsi="Times New Roman" w:cs="Times New Roman"/>
          <w:sz w:val="24"/>
          <w:lang w:val="en-US"/>
        </w:rPr>
        <w:t>patients in need of emergency treatment and health care Practioners, the patient should receive a respectful treatment by the healthcare providers.</w:t>
      </w:r>
      <w:r w:rsidR="006E1360">
        <w:rPr>
          <w:rStyle w:val="FootnoteReference"/>
          <w:rFonts w:ascii="Times New Roman" w:hAnsi="Times New Roman" w:cs="Times New Roman"/>
          <w:sz w:val="24"/>
          <w:lang w:val="en-US"/>
        </w:rPr>
        <w:footnoteReference w:id="78"/>
      </w:r>
      <w:r>
        <w:rPr>
          <w:rFonts w:ascii="Times New Roman" w:hAnsi="Times New Roman" w:cs="Times New Roman"/>
          <w:sz w:val="24"/>
          <w:lang w:val="en-US"/>
        </w:rPr>
        <w:t xml:space="preserve"> This would signal that the individual is a valued member of the community. In this case, all medical emergencies should be treated with respect irrespective of the background of the patient in need. The parties or persons making the decisions or policies should be impartial and open</w:t>
      </w:r>
      <w:r w:rsidR="006E1360">
        <w:rPr>
          <w:rFonts w:ascii="Times New Roman" w:hAnsi="Times New Roman" w:cs="Times New Roman"/>
          <w:sz w:val="24"/>
          <w:lang w:val="en-US"/>
        </w:rPr>
        <w:t xml:space="preserve"> to ensure the </w:t>
      </w:r>
      <w:r w:rsidR="006E1360">
        <w:rPr>
          <w:rFonts w:ascii="Times New Roman" w:hAnsi="Times New Roman" w:cs="Times New Roman"/>
          <w:sz w:val="24"/>
          <w:lang w:val="en-US"/>
        </w:rPr>
        <w:lastRenderedPageBreak/>
        <w:t>realisation of the right to emergency medical treatment</w:t>
      </w:r>
      <w:r>
        <w:rPr>
          <w:rFonts w:ascii="Times New Roman" w:hAnsi="Times New Roman" w:cs="Times New Roman"/>
          <w:sz w:val="24"/>
          <w:lang w:val="en-US"/>
        </w:rPr>
        <w:t>.</w:t>
      </w:r>
      <w:r w:rsidR="00C95D1D">
        <w:rPr>
          <w:rStyle w:val="FootnoteReference"/>
          <w:rFonts w:ascii="Times New Roman" w:hAnsi="Times New Roman" w:cs="Times New Roman"/>
          <w:sz w:val="24"/>
          <w:lang w:val="en-US"/>
        </w:rPr>
        <w:footnoteReference w:id="79"/>
      </w:r>
      <w:r>
        <w:rPr>
          <w:rFonts w:ascii="Times New Roman" w:hAnsi="Times New Roman" w:cs="Times New Roman"/>
          <w:sz w:val="24"/>
          <w:lang w:val="en-US"/>
        </w:rPr>
        <w:t xml:space="preserve"> This will facilitate </w:t>
      </w:r>
      <w:r w:rsidR="00DE3242">
        <w:rPr>
          <w:rFonts w:ascii="Times New Roman" w:hAnsi="Times New Roman" w:cs="Times New Roman"/>
          <w:sz w:val="24"/>
          <w:lang w:val="en-US"/>
        </w:rPr>
        <w:t xml:space="preserve">the equal treatment of </w:t>
      </w:r>
      <w:r>
        <w:rPr>
          <w:rFonts w:ascii="Times New Roman" w:hAnsi="Times New Roman" w:cs="Times New Roman"/>
          <w:sz w:val="24"/>
          <w:lang w:val="en-US"/>
        </w:rPr>
        <w:t xml:space="preserve">patients </w:t>
      </w:r>
      <w:r w:rsidR="00DE3242">
        <w:rPr>
          <w:rFonts w:ascii="Times New Roman" w:hAnsi="Times New Roman" w:cs="Times New Roman"/>
          <w:sz w:val="24"/>
          <w:lang w:val="en-US"/>
        </w:rPr>
        <w:t>in need of</w:t>
      </w:r>
      <w:r>
        <w:rPr>
          <w:rFonts w:ascii="Times New Roman" w:hAnsi="Times New Roman" w:cs="Times New Roman"/>
          <w:sz w:val="24"/>
          <w:lang w:val="en-US"/>
        </w:rPr>
        <w:t xml:space="preserve"> emergency medical </w:t>
      </w:r>
      <w:r w:rsidR="00DE3242">
        <w:rPr>
          <w:rFonts w:ascii="Times New Roman" w:hAnsi="Times New Roman" w:cs="Times New Roman"/>
          <w:sz w:val="24"/>
          <w:lang w:val="en-US"/>
        </w:rPr>
        <w:t xml:space="preserve">treatment. </w:t>
      </w:r>
      <w:r>
        <w:rPr>
          <w:rFonts w:ascii="Times New Roman" w:hAnsi="Times New Roman" w:cs="Times New Roman"/>
          <w:sz w:val="24"/>
          <w:lang w:val="en-US"/>
        </w:rPr>
        <w:t>It is important to note that the theory of procedural justice is derived from justice which is principle of medical ethics.</w:t>
      </w:r>
      <w:r w:rsidR="00AD1463">
        <w:rPr>
          <w:rFonts w:ascii="Times New Roman" w:hAnsi="Times New Roman" w:cs="Times New Roman"/>
          <w:sz w:val="24"/>
          <w:lang w:val="en-US"/>
        </w:rPr>
        <w:t xml:space="preserve"> </w:t>
      </w:r>
    </w:p>
    <w:p w14:paraId="7A89434B" w14:textId="3AB0641A" w:rsidR="00745BC6" w:rsidRPr="00137D3C" w:rsidRDefault="00092E2B" w:rsidP="00137D3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Additionally, t</w:t>
      </w:r>
      <w:r w:rsidR="00745BC6">
        <w:rPr>
          <w:rFonts w:ascii="Times New Roman" w:hAnsi="Times New Roman" w:cs="Times New Roman"/>
          <w:sz w:val="24"/>
          <w:szCs w:val="24"/>
          <w:lang w:val="en-US"/>
        </w:rPr>
        <w:t>his theory brings to light the obligations of a state in the realisation of human rights.</w:t>
      </w:r>
      <w:r w:rsidR="0083736E">
        <w:rPr>
          <w:rStyle w:val="FootnoteReference"/>
          <w:rFonts w:ascii="Times New Roman" w:hAnsi="Times New Roman" w:cs="Times New Roman"/>
          <w:sz w:val="24"/>
          <w:szCs w:val="24"/>
          <w:lang w:val="en-US"/>
        </w:rPr>
        <w:footnoteReference w:id="80"/>
      </w:r>
      <w:r w:rsidR="00745BC6">
        <w:rPr>
          <w:rFonts w:ascii="Times New Roman" w:hAnsi="Times New Roman" w:cs="Times New Roman"/>
          <w:sz w:val="24"/>
          <w:szCs w:val="24"/>
          <w:lang w:val="en-US"/>
        </w:rPr>
        <w:t xml:space="preserve"> They include:</w:t>
      </w:r>
    </w:p>
    <w:p w14:paraId="64F7C888" w14:textId="6BA27E30" w:rsidR="00583410" w:rsidRDefault="00FC126E" w:rsidP="005C1C01">
      <w:pPr>
        <w:spacing w:line="360" w:lineRule="auto"/>
        <w:jc w:val="both"/>
        <w:rPr>
          <w:rFonts w:ascii="Times New Roman" w:hAnsi="Times New Roman" w:cs="Times New Roman"/>
          <w:sz w:val="24"/>
          <w:szCs w:val="24"/>
        </w:rPr>
      </w:pPr>
      <w:r w:rsidRPr="00FC126E">
        <w:rPr>
          <w:rFonts w:ascii="Times New Roman" w:hAnsi="Times New Roman" w:cs="Times New Roman"/>
          <w:sz w:val="24"/>
          <w:szCs w:val="24"/>
        </w:rPr>
        <w:t>The obligation to</w:t>
      </w:r>
      <w:r w:rsidR="004C1C53">
        <w:rPr>
          <w:rFonts w:ascii="Times New Roman" w:hAnsi="Times New Roman" w:cs="Times New Roman"/>
          <w:sz w:val="24"/>
          <w:szCs w:val="24"/>
        </w:rPr>
        <w:t xml:space="preserve"> </w:t>
      </w:r>
      <w:r w:rsidR="004C1C53" w:rsidRPr="00427CE2">
        <w:rPr>
          <w:rFonts w:ascii="Times New Roman" w:hAnsi="Times New Roman" w:cs="Times New Roman"/>
          <w:sz w:val="24"/>
          <w:szCs w:val="24"/>
        </w:rPr>
        <w:t>observe and</w:t>
      </w:r>
      <w:r w:rsidRPr="00427CE2">
        <w:rPr>
          <w:rFonts w:ascii="Times New Roman" w:hAnsi="Times New Roman" w:cs="Times New Roman"/>
          <w:sz w:val="24"/>
          <w:szCs w:val="24"/>
        </w:rPr>
        <w:t xml:space="preserve"> respect</w:t>
      </w:r>
      <w:r w:rsidRPr="00FC126E">
        <w:rPr>
          <w:rFonts w:ascii="Times New Roman" w:hAnsi="Times New Roman" w:cs="Times New Roman"/>
          <w:sz w:val="24"/>
          <w:szCs w:val="24"/>
        </w:rPr>
        <w:t>, requires States to refrain from any actions that violate the</w:t>
      </w:r>
      <w:r>
        <w:rPr>
          <w:rFonts w:ascii="Times New Roman" w:hAnsi="Times New Roman" w:cs="Times New Roman"/>
          <w:sz w:val="24"/>
          <w:szCs w:val="24"/>
        </w:rPr>
        <w:t xml:space="preserve"> right to emergency medical treatment. States must abstain from curtailing the enjoyment of this right through </w:t>
      </w:r>
      <w:r w:rsidR="00583410">
        <w:rPr>
          <w:rFonts w:ascii="Times New Roman" w:hAnsi="Times New Roman" w:cs="Times New Roman"/>
          <w:sz w:val="24"/>
          <w:szCs w:val="24"/>
        </w:rPr>
        <w:t>limited funding. In the instance where a state cannot be able to satisfy this right immediately it must do so progressively.</w:t>
      </w:r>
      <w:r w:rsidR="001C0ACF">
        <w:rPr>
          <w:rStyle w:val="FootnoteReference"/>
          <w:rFonts w:ascii="Times New Roman" w:hAnsi="Times New Roman" w:cs="Times New Roman"/>
          <w:sz w:val="24"/>
          <w:szCs w:val="24"/>
        </w:rPr>
        <w:footnoteReference w:id="81"/>
      </w:r>
    </w:p>
    <w:p w14:paraId="12B2B20D" w14:textId="1AF375C3" w:rsidR="00583410" w:rsidRPr="00583410" w:rsidRDefault="00583410" w:rsidP="005C1C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Secondly, there is a duty to </w:t>
      </w:r>
      <w:r w:rsidRPr="00427CE2">
        <w:rPr>
          <w:rFonts w:ascii="Times New Roman" w:hAnsi="Times New Roman" w:cs="Times New Roman"/>
          <w:sz w:val="24"/>
          <w:szCs w:val="24"/>
        </w:rPr>
        <w:t>promote</w:t>
      </w:r>
      <w:r>
        <w:rPr>
          <w:rFonts w:ascii="Times New Roman" w:hAnsi="Times New Roman" w:cs="Times New Roman"/>
          <w:sz w:val="24"/>
          <w:szCs w:val="24"/>
        </w:rPr>
        <w:t>, this goes beyond the typology of state duties as it necessitates states to educate its citizenry on their right to emergency medical treatment. This is done through civic education where communities are educated on the scope of this right and doctors and hospitals are made aware that they cannot deny patients access to emergency medical treatment regardless of their ability to pay.</w:t>
      </w:r>
      <w:r w:rsidR="001C0ACF">
        <w:rPr>
          <w:rStyle w:val="FootnoteReference"/>
          <w:rFonts w:ascii="Times New Roman" w:hAnsi="Times New Roman" w:cs="Times New Roman"/>
          <w:sz w:val="24"/>
          <w:szCs w:val="24"/>
        </w:rPr>
        <w:footnoteReference w:id="82"/>
      </w:r>
      <w:r w:rsidR="00DE09BB">
        <w:rPr>
          <w:rFonts w:ascii="Times New Roman" w:hAnsi="Times New Roman" w:cs="Times New Roman"/>
          <w:sz w:val="24"/>
          <w:szCs w:val="24"/>
        </w:rPr>
        <w:t xml:space="preserve"> It essentially involves citizens being conscious of what the right entails. </w:t>
      </w:r>
    </w:p>
    <w:p w14:paraId="5E8A5BF0" w14:textId="4C552AC1" w:rsidR="002C26D3" w:rsidRDefault="00583410" w:rsidP="00010A9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rPr>
        <w:t>Thirdly, there is a duty to</w:t>
      </w:r>
      <w:r w:rsidRPr="00427CE2">
        <w:rPr>
          <w:rFonts w:ascii="Times New Roman" w:hAnsi="Times New Roman" w:cs="Times New Roman"/>
          <w:sz w:val="24"/>
          <w:szCs w:val="24"/>
        </w:rPr>
        <w:t xml:space="preserve"> fulfil</w:t>
      </w:r>
      <w:r>
        <w:rPr>
          <w:rFonts w:ascii="Times New Roman" w:hAnsi="Times New Roman" w:cs="Times New Roman"/>
          <w:sz w:val="24"/>
          <w:szCs w:val="24"/>
        </w:rPr>
        <w:t>, principally, this dissertation is anchored on this. It requires</w:t>
      </w:r>
      <w:r w:rsidR="004C1C53">
        <w:rPr>
          <w:rFonts w:ascii="Times New Roman" w:hAnsi="Times New Roman" w:cs="Times New Roman"/>
          <w:sz w:val="24"/>
          <w:szCs w:val="24"/>
        </w:rPr>
        <w:t xml:space="preserve"> that states to adopt relevant laws and policies to ensure realisation of the right to emergency medical treatment. This state obligation is the most important as it requires government to apply itself so as to afford every individual the right to access emergency medical treatment.</w:t>
      </w:r>
      <w:r w:rsidR="001C0ACF">
        <w:rPr>
          <w:rStyle w:val="FootnoteReference"/>
          <w:rFonts w:ascii="Times New Roman" w:hAnsi="Times New Roman" w:cs="Times New Roman"/>
          <w:sz w:val="24"/>
          <w:szCs w:val="24"/>
        </w:rPr>
        <w:footnoteReference w:id="83"/>
      </w:r>
      <w:r w:rsidR="004C1C53">
        <w:rPr>
          <w:rFonts w:ascii="Times New Roman" w:hAnsi="Times New Roman" w:cs="Times New Roman"/>
          <w:sz w:val="24"/>
          <w:szCs w:val="24"/>
        </w:rPr>
        <w:t xml:space="preserve"> This is </w:t>
      </w:r>
      <w:r w:rsidR="00BA49BE">
        <w:rPr>
          <w:rFonts w:ascii="Times New Roman" w:hAnsi="Times New Roman" w:cs="Times New Roman"/>
          <w:sz w:val="24"/>
          <w:szCs w:val="24"/>
        </w:rPr>
        <w:t xml:space="preserve">emphasised </w:t>
      </w:r>
      <w:r w:rsidR="004C1C53">
        <w:rPr>
          <w:rFonts w:ascii="Times New Roman" w:hAnsi="Times New Roman" w:cs="Times New Roman"/>
          <w:sz w:val="24"/>
          <w:szCs w:val="24"/>
        </w:rPr>
        <w:t>in Article 21(2)</w:t>
      </w:r>
      <w:r w:rsidR="00BA49BE">
        <w:rPr>
          <w:rStyle w:val="FootnoteReference"/>
          <w:rFonts w:ascii="Times New Roman" w:hAnsi="Times New Roman" w:cs="Times New Roman"/>
          <w:sz w:val="24"/>
          <w:szCs w:val="24"/>
        </w:rPr>
        <w:footnoteReference w:id="84"/>
      </w:r>
      <w:r w:rsidR="004C1C53">
        <w:rPr>
          <w:rFonts w:ascii="Times New Roman" w:hAnsi="Times New Roman" w:cs="Times New Roman"/>
          <w:sz w:val="24"/>
          <w:szCs w:val="24"/>
        </w:rPr>
        <w:t xml:space="preserve"> that </w:t>
      </w:r>
      <w:r w:rsidR="00E51439" w:rsidRPr="00CC3044">
        <w:rPr>
          <w:rFonts w:ascii="Times New Roman" w:hAnsi="Times New Roman" w:cs="Times New Roman"/>
          <w:sz w:val="24"/>
          <w:szCs w:val="24"/>
          <w:lang w:val="en-US"/>
        </w:rPr>
        <w:t>states that the government shall put in place laws and frameworks for the realization of the rights set out under Article 43</w:t>
      </w:r>
      <w:r w:rsidR="004C1C53">
        <w:rPr>
          <w:rStyle w:val="FootnoteReference"/>
          <w:rFonts w:ascii="Times New Roman" w:hAnsi="Times New Roman" w:cs="Times New Roman"/>
          <w:sz w:val="24"/>
          <w:szCs w:val="24"/>
          <w:lang w:val="en-US"/>
        </w:rPr>
        <w:footnoteReference w:id="85"/>
      </w:r>
      <w:r w:rsidR="00E51439" w:rsidRPr="00CC3044">
        <w:rPr>
          <w:rFonts w:ascii="Times New Roman" w:hAnsi="Times New Roman" w:cs="Times New Roman"/>
          <w:sz w:val="24"/>
          <w:szCs w:val="24"/>
          <w:lang w:val="en-US"/>
        </w:rPr>
        <w:t xml:space="preserve"> of the Constitution of Kenya.</w:t>
      </w:r>
      <w:r w:rsidR="00BA49BE" w:rsidRPr="00CC3044">
        <w:rPr>
          <w:rFonts w:ascii="Times New Roman" w:hAnsi="Times New Roman" w:cs="Times New Roman"/>
          <w:sz w:val="24"/>
          <w:szCs w:val="24"/>
          <w:lang w:val="en-US"/>
        </w:rPr>
        <w:t xml:space="preserve"> </w:t>
      </w:r>
      <w:r w:rsidR="00E51439" w:rsidRPr="00CC3044">
        <w:rPr>
          <w:rFonts w:ascii="Times New Roman" w:hAnsi="Times New Roman" w:cs="Times New Roman"/>
          <w:sz w:val="24"/>
          <w:szCs w:val="24"/>
          <w:lang w:val="en-US"/>
        </w:rPr>
        <w:t>Article 21</w:t>
      </w:r>
      <w:r w:rsidR="00E51439" w:rsidRPr="00CC3044">
        <w:rPr>
          <w:rStyle w:val="FootnoteReference"/>
          <w:rFonts w:ascii="Times New Roman" w:hAnsi="Times New Roman" w:cs="Times New Roman"/>
          <w:sz w:val="24"/>
          <w:szCs w:val="24"/>
          <w:lang w:val="en-US"/>
        </w:rPr>
        <w:footnoteReference w:id="86"/>
      </w:r>
      <w:r w:rsidR="00E51439" w:rsidRPr="00CC3044">
        <w:rPr>
          <w:rFonts w:ascii="Times New Roman" w:hAnsi="Times New Roman" w:cs="Times New Roman"/>
          <w:sz w:val="24"/>
          <w:szCs w:val="24"/>
          <w:lang w:val="en-US"/>
        </w:rPr>
        <w:t xml:space="preserve"> of the Constitution of Kenya, forms the cracks of this dissertation. </w:t>
      </w:r>
    </w:p>
    <w:p w14:paraId="7A5618BC" w14:textId="69AED9CF" w:rsidR="00C95D1D" w:rsidRDefault="00C95D1D" w:rsidP="00010A9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Conclusively, these</w:t>
      </w:r>
      <w:r w:rsidRPr="00C95D1D">
        <w:rPr>
          <w:rFonts w:ascii="Times New Roman" w:hAnsi="Times New Roman" w:cs="Times New Roman"/>
          <w:sz w:val="24"/>
          <w:szCs w:val="24"/>
          <w:lang w:val="en-US"/>
        </w:rPr>
        <w:t xml:space="preserve"> theor</w:t>
      </w:r>
      <w:r>
        <w:rPr>
          <w:rFonts w:ascii="Times New Roman" w:hAnsi="Times New Roman" w:cs="Times New Roman"/>
          <w:sz w:val="24"/>
          <w:szCs w:val="24"/>
          <w:lang w:val="en-US"/>
        </w:rPr>
        <w:t>ies</w:t>
      </w:r>
      <w:r w:rsidRPr="00C95D1D">
        <w:rPr>
          <w:rFonts w:ascii="Times New Roman" w:hAnsi="Times New Roman" w:cs="Times New Roman"/>
          <w:sz w:val="24"/>
          <w:szCs w:val="24"/>
          <w:lang w:val="en-US"/>
        </w:rPr>
        <w:t xml:space="preserve"> will inform the development of necessary conditions and policies that will influence outcomes for healthcare centers and Health care Practi</w:t>
      </w:r>
      <w:r w:rsidR="00427CE2">
        <w:rPr>
          <w:rFonts w:ascii="Times New Roman" w:hAnsi="Times New Roman" w:cs="Times New Roman"/>
          <w:sz w:val="24"/>
          <w:szCs w:val="24"/>
          <w:lang w:val="en-US"/>
        </w:rPr>
        <w:t>tion</w:t>
      </w:r>
      <w:r w:rsidRPr="00C95D1D">
        <w:rPr>
          <w:rFonts w:ascii="Times New Roman" w:hAnsi="Times New Roman" w:cs="Times New Roman"/>
          <w:sz w:val="24"/>
          <w:szCs w:val="24"/>
          <w:lang w:val="en-US"/>
        </w:rPr>
        <w:t>ers in terms of respect, promotion and fulfillment</w:t>
      </w:r>
      <w:r w:rsidR="00B60B3F">
        <w:rPr>
          <w:rFonts w:ascii="Times New Roman" w:hAnsi="Times New Roman" w:cs="Times New Roman"/>
          <w:sz w:val="24"/>
          <w:szCs w:val="24"/>
          <w:lang w:val="en-US"/>
        </w:rPr>
        <w:t xml:space="preserve">. </w:t>
      </w:r>
    </w:p>
    <w:p w14:paraId="03B2B44C" w14:textId="361BAB60" w:rsidR="007831C3" w:rsidRPr="004C1C53" w:rsidRDefault="00E51439" w:rsidP="00010A93">
      <w:pPr>
        <w:spacing w:line="360" w:lineRule="auto"/>
        <w:jc w:val="both"/>
        <w:rPr>
          <w:rFonts w:ascii="Times New Roman" w:hAnsi="Times New Roman" w:cs="Times New Roman"/>
          <w:sz w:val="24"/>
          <w:szCs w:val="24"/>
        </w:rPr>
      </w:pPr>
      <w:r w:rsidRPr="00CC3044">
        <w:rPr>
          <w:rFonts w:ascii="Times New Roman" w:hAnsi="Times New Roman" w:cs="Times New Roman"/>
          <w:sz w:val="24"/>
          <w:szCs w:val="24"/>
          <w:lang w:val="en-US"/>
        </w:rPr>
        <w:t>Using this theory, I posit that Kenya has a duty to ensure the realization of the right to emergency medical treatment as enumerated in Article 43</w:t>
      </w:r>
      <w:r w:rsidRPr="00CC3044">
        <w:rPr>
          <w:rStyle w:val="FootnoteReference"/>
          <w:rFonts w:ascii="Times New Roman" w:hAnsi="Times New Roman" w:cs="Times New Roman"/>
          <w:sz w:val="24"/>
          <w:szCs w:val="24"/>
          <w:lang w:val="en-US"/>
        </w:rPr>
        <w:footnoteReference w:id="87"/>
      </w:r>
      <w:r w:rsidRPr="00CC3044">
        <w:rPr>
          <w:rFonts w:ascii="Times New Roman" w:hAnsi="Times New Roman" w:cs="Times New Roman"/>
          <w:sz w:val="24"/>
          <w:szCs w:val="24"/>
          <w:lang w:val="en-US"/>
        </w:rPr>
        <w:t xml:space="preserve"> of the Constitution for social progress and order. </w:t>
      </w:r>
    </w:p>
    <w:p w14:paraId="595C5830" w14:textId="47727F63" w:rsidR="005C1C01" w:rsidRPr="001B0989" w:rsidRDefault="00010A93" w:rsidP="001D3C56">
      <w:pPr>
        <w:pStyle w:val="Heading2"/>
        <w:spacing w:line="360" w:lineRule="auto"/>
        <w:jc w:val="both"/>
      </w:pPr>
      <w:bookmarkStart w:id="57" w:name="_Toc34137560"/>
      <w:r>
        <w:rPr>
          <w:rStyle w:val="Heading1Char"/>
          <w:rFonts w:ascii="Times New Roman" w:hAnsi="Times New Roman" w:cs="Times New Roman"/>
          <w:b/>
          <w:bCs/>
          <w:color w:val="auto"/>
          <w:sz w:val="24"/>
          <w:szCs w:val="24"/>
        </w:rPr>
        <w:t>2.4 Conclusion</w:t>
      </w:r>
      <w:bookmarkEnd w:id="57"/>
      <w:r>
        <w:rPr>
          <w:rStyle w:val="Heading1Char"/>
          <w:rFonts w:ascii="Times New Roman" w:hAnsi="Times New Roman" w:cs="Times New Roman"/>
          <w:b/>
          <w:bCs/>
          <w:color w:val="auto"/>
          <w:sz w:val="24"/>
          <w:szCs w:val="24"/>
        </w:rPr>
        <w:t xml:space="preserve"> </w:t>
      </w:r>
    </w:p>
    <w:p w14:paraId="007ACA2E" w14:textId="47F06CC0" w:rsidR="00880F1B" w:rsidRDefault="000A2A10" w:rsidP="00010A93">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880F1B">
        <w:rPr>
          <w:rFonts w:ascii="Times New Roman" w:hAnsi="Times New Roman" w:cs="Times New Roman"/>
          <w:sz w:val="24"/>
          <w:szCs w:val="24"/>
        </w:rPr>
        <w:t>hese</w:t>
      </w:r>
      <w:r w:rsidR="00E51439" w:rsidRPr="00CC3044">
        <w:rPr>
          <w:rFonts w:ascii="Times New Roman" w:hAnsi="Times New Roman" w:cs="Times New Roman"/>
          <w:sz w:val="24"/>
          <w:szCs w:val="24"/>
        </w:rPr>
        <w:t xml:space="preserve"> two </w:t>
      </w:r>
      <w:r w:rsidR="00B412F7">
        <w:rPr>
          <w:rFonts w:ascii="Times New Roman" w:hAnsi="Times New Roman" w:cs="Times New Roman"/>
          <w:sz w:val="24"/>
          <w:szCs w:val="24"/>
        </w:rPr>
        <w:t>theorie</w:t>
      </w:r>
      <w:r w:rsidR="00E51439" w:rsidRPr="00CC3044">
        <w:rPr>
          <w:rFonts w:ascii="Times New Roman" w:hAnsi="Times New Roman" w:cs="Times New Roman"/>
          <w:sz w:val="24"/>
          <w:szCs w:val="24"/>
        </w:rPr>
        <w:t>s</w:t>
      </w:r>
      <w:r w:rsidR="00880F1B">
        <w:rPr>
          <w:rFonts w:ascii="Times New Roman" w:hAnsi="Times New Roman" w:cs="Times New Roman"/>
          <w:sz w:val="24"/>
          <w:szCs w:val="24"/>
        </w:rPr>
        <w:t>,</w:t>
      </w:r>
      <w:r>
        <w:rPr>
          <w:rFonts w:ascii="Times New Roman" w:hAnsi="Times New Roman" w:cs="Times New Roman"/>
          <w:sz w:val="24"/>
          <w:szCs w:val="24"/>
        </w:rPr>
        <w:t xml:space="preserve"> </w:t>
      </w:r>
      <w:r w:rsidR="000A5F5E" w:rsidRPr="00CC3044">
        <w:rPr>
          <w:rFonts w:ascii="Times New Roman" w:hAnsi="Times New Roman" w:cs="Times New Roman"/>
          <w:sz w:val="24"/>
          <w:szCs w:val="24"/>
        </w:rPr>
        <w:t xml:space="preserve">Rawls Theory of Justice </w:t>
      </w:r>
      <w:r w:rsidR="00E51439" w:rsidRPr="00CC3044">
        <w:rPr>
          <w:rFonts w:ascii="Times New Roman" w:hAnsi="Times New Roman" w:cs="Times New Roman"/>
          <w:sz w:val="24"/>
          <w:szCs w:val="24"/>
        </w:rPr>
        <w:t xml:space="preserve">and </w:t>
      </w:r>
      <w:r w:rsidR="001D3C56" w:rsidRPr="00137D3C">
        <w:rPr>
          <w:rFonts w:ascii="Times New Roman" w:hAnsi="Times New Roman" w:cs="Times New Roman"/>
          <w:sz w:val="24"/>
          <w:szCs w:val="24"/>
        </w:rPr>
        <w:t>theory of procedural justice</w:t>
      </w:r>
      <w:r w:rsidR="001D3C56">
        <w:rPr>
          <w:rFonts w:ascii="Times New Roman" w:hAnsi="Times New Roman" w:cs="Times New Roman"/>
          <w:sz w:val="24"/>
          <w:szCs w:val="24"/>
        </w:rPr>
        <w:t xml:space="preserve">, </w:t>
      </w:r>
      <w:r w:rsidR="00B11AEA">
        <w:rPr>
          <w:rFonts w:ascii="Times New Roman" w:hAnsi="Times New Roman" w:cs="Times New Roman"/>
          <w:sz w:val="24"/>
          <w:szCs w:val="24"/>
        </w:rPr>
        <w:t>will</w:t>
      </w:r>
      <w:r w:rsidR="00EC77D8">
        <w:rPr>
          <w:rFonts w:ascii="Times New Roman" w:hAnsi="Times New Roman" w:cs="Times New Roman"/>
          <w:sz w:val="24"/>
          <w:szCs w:val="24"/>
        </w:rPr>
        <w:t xml:space="preserve"> </w:t>
      </w:r>
      <w:r w:rsidR="00E51439" w:rsidRPr="00CC3044">
        <w:rPr>
          <w:rFonts w:ascii="Times New Roman" w:hAnsi="Times New Roman" w:cs="Times New Roman"/>
          <w:sz w:val="24"/>
          <w:szCs w:val="24"/>
        </w:rPr>
        <w:t xml:space="preserve">form the groundwork for my discussion </w:t>
      </w:r>
      <w:r>
        <w:rPr>
          <w:rFonts w:ascii="Times New Roman" w:hAnsi="Times New Roman" w:cs="Times New Roman"/>
          <w:sz w:val="24"/>
          <w:szCs w:val="24"/>
        </w:rPr>
        <w:t xml:space="preserve">around </w:t>
      </w:r>
      <w:r w:rsidR="00E51439" w:rsidRPr="00CC3044">
        <w:rPr>
          <w:rFonts w:ascii="Times New Roman" w:hAnsi="Times New Roman" w:cs="Times New Roman"/>
          <w:sz w:val="24"/>
          <w:szCs w:val="24"/>
        </w:rPr>
        <w:t>the right to emergency medical treatment</w:t>
      </w:r>
      <w:r w:rsidR="000A5F5E" w:rsidRPr="00CC3044">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EC77D8">
        <w:rPr>
          <w:rFonts w:ascii="Times New Roman" w:hAnsi="Times New Roman" w:cs="Times New Roman"/>
          <w:sz w:val="24"/>
          <w:szCs w:val="24"/>
        </w:rPr>
        <w:t xml:space="preserve">Kenya’s duty in ensuring the fostering of this human right. </w:t>
      </w:r>
    </w:p>
    <w:p w14:paraId="35A0A924" w14:textId="35B7F765" w:rsidR="009C209D" w:rsidRDefault="009C209D" w:rsidP="00EC77D8">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14:paraId="4F1C9F80" w14:textId="477A2731" w:rsidR="00915DFF" w:rsidRDefault="00915DFF" w:rsidP="00581AB0">
      <w:pPr>
        <w:pStyle w:val="Heading1"/>
        <w:numPr>
          <w:ilvl w:val="1"/>
          <w:numId w:val="2"/>
        </w:numPr>
        <w:spacing w:line="360" w:lineRule="auto"/>
        <w:jc w:val="center"/>
        <w:rPr>
          <w:rFonts w:ascii="Times New Roman" w:hAnsi="Times New Roman" w:cs="Times New Roman"/>
          <w:b/>
          <w:color w:val="auto"/>
          <w:sz w:val="24"/>
          <w:szCs w:val="24"/>
        </w:rPr>
      </w:pPr>
      <w:bookmarkStart w:id="58" w:name="_Toc34137561"/>
      <w:r w:rsidRPr="00010A93">
        <w:rPr>
          <w:rFonts w:ascii="Times New Roman" w:hAnsi="Times New Roman" w:cs="Times New Roman"/>
          <w:b/>
          <w:color w:val="auto"/>
          <w:sz w:val="24"/>
          <w:szCs w:val="24"/>
        </w:rPr>
        <w:lastRenderedPageBreak/>
        <w:t>CHAPTER T</w:t>
      </w:r>
      <w:r w:rsidR="00580EB5" w:rsidRPr="00010A93">
        <w:rPr>
          <w:rFonts w:ascii="Times New Roman" w:hAnsi="Times New Roman" w:cs="Times New Roman"/>
          <w:b/>
          <w:color w:val="auto"/>
          <w:sz w:val="24"/>
          <w:szCs w:val="24"/>
        </w:rPr>
        <w:t>HREE</w:t>
      </w:r>
      <w:r w:rsidR="00010A93" w:rsidRPr="00010A93">
        <w:rPr>
          <w:rFonts w:ascii="Times New Roman" w:hAnsi="Times New Roman" w:cs="Times New Roman"/>
          <w:b/>
          <w:color w:val="auto"/>
          <w:sz w:val="24"/>
          <w:szCs w:val="24"/>
        </w:rPr>
        <w:t xml:space="preserve">: </w:t>
      </w:r>
      <w:r w:rsidRPr="00010A93">
        <w:rPr>
          <w:rFonts w:ascii="Times New Roman" w:hAnsi="Times New Roman" w:cs="Times New Roman"/>
          <w:b/>
          <w:color w:val="auto"/>
          <w:sz w:val="24"/>
          <w:szCs w:val="24"/>
        </w:rPr>
        <w:t>THE STATE AND THE RIGHT TO EMERGENCY MEDICAL TREATMENT</w:t>
      </w:r>
      <w:bookmarkEnd w:id="58"/>
    </w:p>
    <w:p w14:paraId="5F5212F1" w14:textId="7670F864" w:rsidR="00915DFF" w:rsidRDefault="00010A93" w:rsidP="00010A93">
      <w:pPr>
        <w:pStyle w:val="Heading2"/>
        <w:spacing w:after="240"/>
        <w:jc w:val="both"/>
        <w:rPr>
          <w:rFonts w:ascii="Times New Roman" w:hAnsi="Times New Roman" w:cs="Times New Roman"/>
          <w:b/>
          <w:color w:val="auto"/>
          <w:sz w:val="24"/>
        </w:rPr>
      </w:pPr>
      <w:bookmarkStart w:id="59" w:name="_Toc34137562"/>
      <w:r w:rsidRPr="00010A93">
        <w:rPr>
          <w:rFonts w:ascii="Times New Roman" w:hAnsi="Times New Roman" w:cs="Times New Roman"/>
          <w:b/>
          <w:color w:val="auto"/>
          <w:sz w:val="24"/>
        </w:rPr>
        <w:t xml:space="preserve">3.1 </w:t>
      </w:r>
      <w:r w:rsidR="00915DFF" w:rsidRPr="00010A93">
        <w:rPr>
          <w:rFonts w:ascii="Times New Roman" w:hAnsi="Times New Roman" w:cs="Times New Roman"/>
          <w:b/>
          <w:color w:val="auto"/>
          <w:sz w:val="24"/>
        </w:rPr>
        <w:t>I</w:t>
      </w:r>
      <w:r w:rsidRPr="00010A93">
        <w:rPr>
          <w:rFonts w:ascii="Times New Roman" w:hAnsi="Times New Roman" w:cs="Times New Roman"/>
          <w:b/>
          <w:color w:val="auto"/>
          <w:sz w:val="24"/>
        </w:rPr>
        <w:t>ntroduction</w:t>
      </w:r>
      <w:bookmarkEnd w:id="59"/>
    </w:p>
    <w:p w14:paraId="7823B37D" w14:textId="63E5DCD0" w:rsidR="00C151FA" w:rsidRDefault="00C151FA" w:rsidP="00C151F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rPr>
        <w:t>T</w:t>
      </w:r>
      <w:r w:rsidRPr="00915DFF">
        <w:rPr>
          <w:rFonts w:ascii="Times New Roman" w:hAnsi="Times New Roman" w:cs="Times New Roman"/>
          <w:sz w:val="24"/>
          <w:szCs w:val="24"/>
        </w:rPr>
        <w:t>his Chapter</w:t>
      </w:r>
      <w:r w:rsidRPr="00915DFF">
        <w:rPr>
          <w:rFonts w:ascii="Times New Roman" w:hAnsi="Times New Roman" w:cs="Times New Roman"/>
          <w:sz w:val="24"/>
          <w:szCs w:val="24"/>
          <w:lang w:val="en-US"/>
        </w:rPr>
        <w:t xml:space="preserve"> seeks to examine Kenya’s duty in fulfilling the right to emergency medical treatment.</w:t>
      </w:r>
      <w:r w:rsidRPr="00915DFF">
        <w:rPr>
          <w:rFonts w:ascii="Times New Roman" w:hAnsi="Times New Roman" w:cs="Times New Roman"/>
          <w:b/>
          <w:bCs/>
          <w:sz w:val="24"/>
          <w:szCs w:val="24"/>
          <w:lang w:val="en-US"/>
        </w:rPr>
        <w:t xml:space="preserve"> </w:t>
      </w:r>
      <w:r w:rsidRPr="00915DFF">
        <w:rPr>
          <w:rFonts w:ascii="Times New Roman" w:hAnsi="Times New Roman" w:cs="Times New Roman"/>
          <w:sz w:val="24"/>
          <w:szCs w:val="24"/>
          <w:lang w:val="en-US"/>
        </w:rPr>
        <w:t>This is to include, the nature of Kenya’s duty</w:t>
      </w:r>
      <w:r>
        <w:rPr>
          <w:rFonts w:ascii="Times New Roman" w:hAnsi="Times New Roman" w:cs="Times New Roman"/>
          <w:sz w:val="24"/>
          <w:szCs w:val="24"/>
          <w:lang w:val="en-US"/>
        </w:rPr>
        <w:t xml:space="preserve"> as stated in the constitution of Kenya</w:t>
      </w:r>
      <w:r w:rsidR="00CC5437">
        <w:rPr>
          <w:rFonts w:ascii="Times New Roman" w:hAnsi="Times New Roman" w:cs="Times New Roman"/>
          <w:b/>
          <w:bCs/>
          <w:sz w:val="24"/>
          <w:szCs w:val="24"/>
          <w:lang w:val="en-US"/>
        </w:rPr>
        <w:t xml:space="preserve"> </w:t>
      </w:r>
      <w:r w:rsidR="00CC5437">
        <w:rPr>
          <w:rFonts w:ascii="Times New Roman" w:hAnsi="Times New Roman" w:cs="Times New Roman"/>
          <w:sz w:val="24"/>
          <w:szCs w:val="24"/>
          <w:lang w:val="en-US"/>
        </w:rPr>
        <w:t xml:space="preserve">and </w:t>
      </w:r>
      <w:r>
        <w:rPr>
          <w:rFonts w:ascii="Times New Roman" w:hAnsi="Times New Roman" w:cs="Times New Roman"/>
          <w:sz w:val="24"/>
          <w:szCs w:val="24"/>
          <w:lang w:val="en-US"/>
        </w:rPr>
        <w:t>the scope of emergency medical treatment as discussed in statute and case law. Further</w:t>
      </w:r>
      <w:r w:rsidR="00856548">
        <w:rPr>
          <w:rFonts w:ascii="Times New Roman" w:hAnsi="Times New Roman" w:cs="Times New Roman"/>
          <w:sz w:val="24"/>
          <w:szCs w:val="24"/>
          <w:lang w:val="en-US"/>
        </w:rPr>
        <w:t>,</w:t>
      </w:r>
      <w:r>
        <w:rPr>
          <w:rFonts w:ascii="Times New Roman" w:hAnsi="Times New Roman" w:cs="Times New Roman"/>
          <w:sz w:val="24"/>
          <w:szCs w:val="24"/>
          <w:lang w:val="en-US"/>
        </w:rPr>
        <w:t xml:space="preserve"> this chapter </w:t>
      </w:r>
      <w:r w:rsidR="00CC5437">
        <w:rPr>
          <w:rFonts w:ascii="Times New Roman" w:hAnsi="Times New Roman" w:cs="Times New Roman"/>
          <w:sz w:val="24"/>
          <w:szCs w:val="24"/>
          <w:lang w:val="en-US"/>
        </w:rPr>
        <w:t>examine</w:t>
      </w:r>
      <w:r w:rsidR="00591DB4">
        <w:rPr>
          <w:rFonts w:ascii="Times New Roman" w:hAnsi="Times New Roman" w:cs="Times New Roman"/>
          <w:sz w:val="24"/>
          <w:szCs w:val="24"/>
          <w:lang w:val="en-US"/>
        </w:rPr>
        <w:t>s</w:t>
      </w:r>
      <w:r w:rsidR="00CC5437">
        <w:rPr>
          <w:rFonts w:ascii="Times New Roman" w:hAnsi="Times New Roman" w:cs="Times New Roman"/>
          <w:sz w:val="24"/>
          <w:szCs w:val="24"/>
          <w:lang w:val="en-US"/>
        </w:rPr>
        <w:t xml:space="preserve"> how </w:t>
      </w:r>
      <w:r w:rsidRPr="00915DFF">
        <w:rPr>
          <w:rFonts w:ascii="Times New Roman" w:hAnsi="Times New Roman" w:cs="Times New Roman"/>
          <w:sz w:val="24"/>
          <w:szCs w:val="24"/>
          <w:lang w:val="en-US"/>
        </w:rPr>
        <w:t>Kenya</w:t>
      </w:r>
      <w:r w:rsidR="00CC5437">
        <w:rPr>
          <w:rFonts w:ascii="Times New Roman" w:hAnsi="Times New Roman" w:cs="Times New Roman"/>
          <w:sz w:val="24"/>
          <w:szCs w:val="24"/>
          <w:lang w:val="en-US"/>
        </w:rPr>
        <w:t xml:space="preserve"> has </w:t>
      </w:r>
      <w:r w:rsidRPr="00915DFF">
        <w:rPr>
          <w:rFonts w:ascii="Times New Roman" w:hAnsi="Times New Roman" w:cs="Times New Roman"/>
          <w:sz w:val="24"/>
          <w:szCs w:val="24"/>
          <w:lang w:val="en-US"/>
        </w:rPr>
        <w:t>respon</w:t>
      </w:r>
      <w:r w:rsidR="00CC5437">
        <w:rPr>
          <w:rFonts w:ascii="Times New Roman" w:hAnsi="Times New Roman" w:cs="Times New Roman"/>
          <w:sz w:val="24"/>
          <w:szCs w:val="24"/>
          <w:lang w:val="en-US"/>
        </w:rPr>
        <w:t>ded</w:t>
      </w:r>
      <w:r w:rsidRPr="00915DFF">
        <w:rPr>
          <w:rFonts w:ascii="Times New Roman" w:hAnsi="Times New Roman" w:cs="Times New Roman"/>
          <w:sz w:val="24"/>
          <w:szCs w:val="24"/>
          <w:lang w:val="en-US"/>
        </w:rPr>
        <w:t xml:space="preserve"> to violation of this right</w:t>
      </w:r>
      <w:r w:rsidR="00CC5437">
        <w:rPr>
          <w:rFonts w:ascii="Times New Roman" w:hAnsi="Times New Roman" w:cs="Times New Roman"/>
          <w:sz w:val="24"/>
          <w:szCs w:val="24"/>
          <w:lang w:val="en-US"/>
        </w:rPr>
        <w:t xml:space="preserve"> through the court system and the </w:t>
      </w:r>
      <w:r w:rsidRPr="00915DFF">
        <w:rPr>
          <w:rFonts w:ascii="Times New Roman" w:hAnsi="Times New Roman" w:cs="Times New Roman"/>
          <w:sz w:val="24"/>
          <w:szCs w:val="24"/>
          <w:lang w:val="en-US"/>
        </w:rPr>
        <w:t xml:space="preserve">Kenya Medical practitioners </w:t>
      </w:r>
      <w:r>
        <w:rPr>
          <w:rFonts w:ascii="Times New Roman" w:hAnsi="Times New Roman" w:cs="Times New Roman"/>
          <w:sz w:val="24"/>
          <w:szCs w:val="24"/>
          <w:lang w:val="en-US"/>
        </w:rPr>
        <w:t>Council</w:t>
      </w:r>
      <w:r w:rsidR="00CC5437">
        <w:rPr>
          <w:rFonts w:ascii="Times New Roman" w:hAnsi="Times New Roman" w:cs="Times New Roman"/>
          <w:sz w:val="24"/>
          <w:szCs w:val="24"/>
          <w:lang w:val="en-US"/>
        </w:rPr>
        <w:t xml:space="preserve">. </w:t>
      </w:r>
    </w:p>
    <w:p w14:paraId="2AC8408F" w14:textId="11C41E5E" w:rsidR="00C151FA" w:rsidRPr="004C7B4C" w:rsidRDefault="00C151FA" w:rsidP="00C151FA">
      <w:pPr>
        <w:pStyle w:val="Heading2"/>
        <w:tabs>
          <w:tab w:val="left" w:pos="2865"/>
          <w:tab w:val="left" w:pos="3765"/>
        </w:tabs>
        <w:spacing w:after="240"/>
        <w:jc w:val="both"/>
        <w:rPr>
          <w:rFonts w:ascii="Times New Roman" w:hAnsi="Times New Roman" w:cs="Times New Roman"/>
          <w:b/>
          <w:color w:val="auto"/>
          <w:sz w:val="24"/>
          <w:lang w:val="en-US"/>
        </w:rPr>
      </w:pPr>
      <w:bookmarkStart w:id="60" w:name="_Toc34137563"/>
      <w:r w:rsidRPr="004C7B4C">
        <w:rPr>
          <w:rFonts w:ascii="Times New Roman" w:hAnsi="Times New Roman" w:cs="Times New Roman"/>
          <w:b/>
          <w:color w:val="auto"/>
          <w:sz w:val="24"/>
          <w:lang w:val="en-US"/>
        </w:rPr>
        <w:t>3.2 Constitution of Keny</w:t>
      </w:r>
      <w:r>
        <w:rPr>
          <w:rFonts w:ascii="Times New Roman" w:hAnsi="Times New Roman" w:cs="Times New Roman"/>
          <w:b/>
          <w:color w:val="auto"/>
          <w:sz w:val="24"/>
          <w:lang w:val="en-US"/>
        </w:rPr>
        <w:t>a</w:t>
      </w:r>
      <w:bookmarkEnd w:id="60"/>
      <w:r>
        <w:rPr>
          <w:rFonts w:ascii="Times New Roman" w:hAnsi="Times New Roman" w:cs="Times New Roman"/>
          <w:b/>
          <w:color w:val="auto"/>
          <w:sz w:val="24"/>
          <w:lang w:val="en-US"/>
        </w:rPr>
        <w:tab/>
      </w:r>
    </w:p>
    <w:p w14:paraId="222B2D7F" w14:textId="7BB01BB6" w:rsidR="00384BB8" w:rsidRDefault="00F70C7B" w:rsidP="00915DFF">
      <w:pPr>
        <w:spacing w:line="360" w:lineRule="auto"/>
        <w:jc w:val="both"/>
        <w:rPr>
          <w:rFonts w:ascii="Times New Roman" w:hAnsi="Times New Roman" w:cs="Times New Roman"/>
          <w:sz w:val="24"/>
          <w:szCs w:val="24"/>
        </w:rPr>
      </w:pPr>
      <w:r>
        <w:rPr>
          <w:rFonts w:ascii="Times New Roman" w:hAnsi="Times New Roman" w:cs="Times New Roman"/>
          <w:sz w:val="24"/>
          <w:szCs w:val="24"/>
        </w:rPr>
        <w:t>The Constitution of Kenya ushered in a new consciousness with respect to the right to emergency medical treatment</w:t>
      </w:r>
      <w:r w:rsidR="0073572E">
        <w:rPr>
          <w:rFonts w:ascii="Times New Roman" w:hAnsi="Times New Roman" w:cs="Times New Roman"/>
          <w:sz w:val="24"/>
          <w:szCs w:val="24"/>
        </w:rPr>
        <w:t xml:space="preserve"> and other socioeconomic rights</w:t>
      </w:r>
      <w:r>
        <w:rPr>
          <w:rFonts w:ascii="Times New Roman" w:hAnsi="Times New Roman" w:cs="Times New Roman"/>
          <w:sz w:val="24"/>
          <w:szCs w:val="24"/>
        </w:rPr>
        <w:t>.</w:t>
      </w:r>
      <w:r w:rsidR="00C8019B">
        <w:rPr>
          <w:rStyle w:val="FootnoteReference"/>
          <w:rFonts w:ascii="Times New Roman" w:hAnsi="Times New Roman" w:cs="Times New Roman"/>
          <w:sz w:val="24"/>
          <w:szCs w:val="24"/>
        </w:rPr>
        <w:footnoteReference w:id="88"/>
      </w:r>
      <w:r>
        <w:rPr>
          <w:rFonts w:ascii="Times New Roman" w:hAnsi="Times New Roman" w:cs="Times New Roman"/>
          <w:sz w:val="24"/>
          <w:szCs w:val="24"/>
        </w:rPr>
        <w:t xml:space="preserve"> </w:t>
      </w:r>
      <w:r w:rsidR="0073572E" w:rsidRPr="0073572E">
        <w:rPr>
          <w:rFonts w:ascii="Times New Roman" w:hAnsi="Times New Roman" w:cs="Times New Roman"/>
          <w:sz w:val="24"/>
          <w:szCs w:val="24"/>
        </w:rPr>
        <w:t>These rights are aimed at ensuring humane living and guaranteeing the dignity and value of every person.</w:t>
      </w:r>
      <w:r w:rsidR="0073572E">
        <w:rPr>
          <w:rFonts w:ascii="Times New Roman" w:hAnsi="Times New Roman" w:cs="Times New Roman"/>
          <w:sz w:val="24"/>
          <w:szCs w:val="24"/>
        </w:rPr>
        <w:t xml:space="preserve"> </w:t>
      </w:r>
      <w:r w:rsidR="002970D8">
        <w:rPr>
          <w:rFonts w:ascii="Times New Roman" w:hAnsi="Times New Roman" w:cs="Times New Roman"/>
          <w:sz w:val="24"/>
          <w:szCs w:val="24"/>
        </w:rPr>
        <w:t xml:space="preserve">This inclusion was necessitated by a desire of Kenyans wanting to end problems ravaging them with </w:t>
      </w:r>
      <w:r w:rsidR="002970D8" w:rsidRPr="002970D8">
        <w:rPr>
          <w:rFonts w:ascii="Times New Roman" w:hAnsi="Times New Roman" w:cs="Times New Roman"/>
          <w:sz w:val="24"/>
          <w:szCs w:val="24"/>
        </w:rPr>
        <w:t>respect to healthcare and disease</w:t>
      </w:r>
      <w:r w:rsidR="0073572E">
        <w:rPr>
          <w:rFonts w:ascii="Times New Roman" w:hAnsi="Times New Roman" w:cs="Times New Roman"/>
          <w:sz w:val="24"/>
          <w:szCs w:val="24"/>
        </w:rPr>
        <w:t xml:space="preserve">. In essence, </w:t>
      </w:r>
      <w:r w:rsidR="00F232A2">
        <w:rPr>
          <w:rFonts w:ascii="Times New Roman" w:hAnsi="Times New Roman" w:cs="Times New Roman"/>
          <w:sz w:val="24"/>
          <w:szCs w:val="24"/>
        </w:rPr>
        <w:t>Socio</w:t>
      </w:r>
      <w:r w:rsidR="00010A93">
        <w:rPr>
          <w:rFonts w:ascii="Times New Roman" w:hAnsi="Times New Roman" w:cs="Times New Roman"/>
          <w:sz w:val="24"/>
          <w:szCs w:val="24"/>
        </w:rPr>
        <w:t>-</w:t>
      </w:r>
      <w:r w:rsidR="00F232A2">
        <w:rPr>
          <w:rFonts w:ascii="Times New Roman" w:hAnsi="Times New Roman" w:cs="Times New Roman"/>
          <w:sz w:val="24"/>
          <w:szCs w:val="24"/>
        </w:rPr>
        <w:t>economic</w:t>
      </w:r>
      <w:r w:rsidR="00A93285">
        <w:rPr>
          <w:rFonts w:ascii="Times New Roman" w:hAnsi="Times New Roman" w:cs="Times New Roman"/>
          <w:sz w:val="24"/>
          <w:szCs w:val="24"/>
        </w:rPr>
        <w:t xml:space="preserve"> rights are considered ‘positive rights’ in that they require positive action from the state</w:t>
      </w:r>
      <w:r w:rsidR="00C8019B">
        <w:rPr>
          <w:rFonts w:ascii="Times New Roman" w:hAnsi="Times New Roman" w:cs="Times New Roman"/>
          <w:sz w:val="24"/>
          <w:szCs w:val="24"/>
        </w:rPr>
        <w:t xml:space="preserve">; </w:t>
      </w:r>
      <w:r>
        <w:rPr>
          <w:rFonts w:ascii="Times New Roman" w:hAnsi="Times New Roman" w:cs="Times New Roman"/>
          <w:sz w:val="24"/>
          <w:szCs w:val="24"/>
        </w:rPr>
        <w:t>these rights particularly for the right to emergency</w:t>
      </w:r>
      <w:r w:rsidR="0073572E">
        <w:rPr>
          <w:rFonts w:ascii="Times New Roman" w:hAnsi="Times New Roman" w:cs="Times New Roman"/>
          <w:sz w:val="24"/>
          <w:szCs w:val="24"/>
        </w:rPr>
        <w:t xml:space="preserve"> </w:t>
      </w:r>
      <w:r>
        <w:rPr>
          <w:rFonts w:ascii="Times New Roman" w:hAnsi="Times New Roman" w:cs="Times New Roman"/>
          <w:sz w:val="24"/>
          <w:szCs w:val="24"/>
        </w:rPr>
        <w:t xml:space="preserve">medical treatment </w:t>
      </w:r>
      <w:r w:rsidR="00F232A2">
        <w:rPr>
          <w:rFonts w:ascii="Times New Roman" w:hAnsi="Times New Roman" w:cs="Times New Roman"/>
          <w:sz w:val="24"/>
          <w:szCs w:val="24"/>
        </w:rPr>
        <w:t>i</w:t>
      </w:r>
      <w:r w:rsidR="003343CF">
        <w:rPr>
          <w:rFonts w:ascii="Times New Roman" w:hAnsi="Times New Roman" w:cs="Times New Roman"/>
          <w:sz w:val="24"/>
          <w:szCs w:val="24"/>
        </w:rPr>
        <w:t>s</w:t>
      </w:r>
      <w:r w:rsidR="00F232A2">
        <w:rPr>
          <w:rFonts w:ascii="Times New Roman" w:hAnsi="Times New Roman" w:cs="Times New Roman"/>
          <w:sz w:val="24"/>
          <w:szCs w:val="24"/>
        </w:rPr>
        <w:t xml:space="preserve"> done </w:t>
      </w:r>
      <w:r w:rsidR="00955890">
        <w:rPr>
          <w:rFonts w:ascii="Times New Roman" w:hAnsi="Times New Roman" w:cs="Times New Roman"/>
          <w:sz w:val="24"/>
          <w:szCs w:val="24"/>
        </w:rPr>
        <w:t>through</w:t>
      </w:r>
      <w:r w:rsidR="00F232A2">
        <w:rPr>
          <w:rFonts w:ascii="Times New Roman" w:hAnsi="Times New Roman" w:cs="Times New Roman"/>
          <w:sz w:val="24"/>
          <w:szCs w:val="24"/>
        </w:rPr>
        <w:t xml:space="preserve"> a</w:t>
      </w:r>
      <w:r w:rsidR="00114571">
        <w:rPr>
          <w:rFonts w:ascii="Times New Roman" w:hAnsi="Times New Roman" w:cs="Times New Roman"/>
          <w:sz w:val="24"/>
          <w:szCs w:val="24"/>
        </w:rPr>
        <w:t xml:space="preserve"> legal, institutional and policy framework.</w:t>
      </w:r>
      <w:r w:rsidR="00114571">
        <w:rPr>
          <w:rStyle w:val="FootnoteReference"/>
          <w:rFonts w:ascii="Times New Roman" w:hAnsi="Times New Roman" w:cs="Times New Roman"/>
          <w:sz w:val="24"/>
          <w:szCs w:val="24"/>
        </w:rPr>
        <w:footnoteReference w:id="89"/>
      </w:r>
      <w:r w:rsidR="00114571">
        <w:rPr>
          <w:rFonts w:ascii="Times New Roman" w:hAnsi="Times New Roman" w:cs="Times New Roman"/>
          <w:sz w:val="24"/>
          <w:szCs w:val="24"/>
        </w:rPr>
        <w:t xml:space="preserve"> </w:t>
      </w:r>
      <w:r w:rsidR="00801B3B">
        <w:rPr>
          <w:rFonts w:ascii="Times New Roman" w:hAnsi="Times New Roman" w:cs="Times New Roman"/>
          <w:sz w:val="24"/>
          <w:szCs w:val="24"/>
        </w:rPr>
        <w:t xml:space="preserve">This </w:t>
      </w:r>
      <w:r w:rsidR="00384BB8">
        <w:rPr>
          <w:rFonts w:ascii="Times New Roman" w:hAnsi="Times New Roman" w:cs="Times New Roman"/>
          <w:sz w:val="24"/>
          <w:szCs w:val="24"/>
        </w:rPr>
        <w:t xml:space="preserve">instructively </w:t>
      </w:r>
      <w:r w:rsidR="00801B3B">
        <w:rPr>
          <w:rFonts w:ascii="Times New Roman" w:hAnsi="Times New Roman" w:cs="Times New Roman"/>
          <w:sz w:val="24"/>
          <w:szCs w:val="24"/>
        </w:rPr>
        <w:t>puts to task the three arms of government in fostering these right</w:t>
      </w:r>
      <w:r w:rsidR="00BF184F">
        <w:rPr>
          <w:rFonts w:ascii="Times New Roman" w:hAnsi="Times New Roman" w:cs="Times New Roman"/>
          <w:sz w:val="24"/>
          <w:szCs w:val="24"/>
        </w:rPr>
        <w:t>s</w:t>
      </w:r>
      <w:r w:rsidR="00856548">
        <w:rPr>
          <w:rFonts w:ascii="Times New Roman" w:hAnsi="Times New Roman" w:cs="Times New Roman"/>
          <w:sz w:val="24"/>
          <w:szCs w:val="24"/>
        </w:rPr>
        <w:t>:</w:t>
      </w:r>
      <w:r w:rsidR="00BF184F">
        <w:rPr>
          <w:rFonts w:ascii="Times New Roman" w:hAnsi="Times New Roman" w:cs="Times New Roman"/>
          <w:sz w:val="24"/>
          <w:szCs w:val="24"/>
        </w:rPr>
        <w:t xml:space="preserve"> t</w:t>
      </w:r>
      <w:r w:rsidR="00801B3B">
        <w:rPr>
          <w:rFonts w:ascii="Times New Roman" w:hAnsi="Times New Roman" w:cs="Times New Roman"/>
          <w:sz w:val="24"/>
          <w:szCs w:val="24"/>
        </w:rPr>
        <w:t>he executive ensuring accountability in governmen</w:t>
      </w:r>
      <w:r w:rsidR="00B412F7">
        <w:rPr>
          <w:rFonts w:ascii="Times New Roman" w:hAnsi="Times New Roman" w:cs="Times New Roman"/>
          <w:sz w:val="24"/>
          <w:szCs w:val="24"/>
        </w:rPr>
        <w:t>t,</w:t>
      </w:r>
      <w:r w:rsidR="00801B3B">
        <w:rPr>
          <w:rFonts w:ascii="Times New Roman" w:hAnsi="Times New Roman" w:cs="Times New Roman"/>
          <w:sz w:val="24"/>
          <w:szCs w:val="24"/>
        </w:rPr>
        <w:t xml:space="preserve"> the legislature </w:t>
      </w:r>
      <w:r w:rsidR="00B07A51">
        <w:rPr>
          <w:rFonts w:ascii="Times New Roman" w:hAnsi="Times New Roman" w:cs="Times New Roman"/>
          <w:sz w:val="24"/>
          <w:szCs w:val="24"/>
        </w:rPr>
        <w:t xml:space="preserve">formulating </w:t>
      </w:r>
      <w:r w:rsidR="00BF184F">
        <w:rPr>
          <w:rFonts w:ascii="Times New Roman" w:hAnsi="Times New Roman" w:cs="Times New Roman"/>
          <w:sz w:val="24"/>
          <w:szCs w:val="24"/>
        </w:rPr>
        <w:t>laws</w:t>
      </w:r>
      <w:r w:rsidR="00B412F7">
        <w:rPr>
          <w:rFonts w:ascii="Times New Roman" w:hAnsi="Times New Roman" w:cs="Times New Roman"/>
          <w:sz w:val="24"/>
          <w:szCs w:val="24"/>
        </w:rPr>
        <w:t xml:space="preserve">, </w:t>
      </w:r>
      <w:r w:rsidR="00BF184F">
        <w:rPr>
          <w:rFonts w:ascii="Times New Roman" w:hAnsi="Times New Roman" w:cs="Times New Roman"/>
          <w:sz w:val="24"/>
          <w:szCs w:val="24"/>
        </w:rPr>
        <w:t xml:space="preserve">while the judicature </w:t>
      </w:r>
      <w:r w:rsidR="00955890">
        <w:rPr>
          <w:rFonts w:ascii="Times New Roman" w:hAnsi="Times New Roman" w:cs="Times New Roman"/>
          <w:sz w:val="24"/>
          <w:szCs w:val="24"/>
        </w:rPr>
        <w:t>interpreting</w:t>
      </w:r>
      <w:r w:rsidR="00BF184F">
        <w:rPr>
          <w:rFonts w:ascii="Times New Roman" w:hAnsi="Times New Roman" w:cs="Times New Roman"/>
          <w:sz w:val="24"/>
          <w:szCs w:val="24"/>
        </w:rPr>
        <w:t xml:space="preserve"> the law</w:t>
      </w:r>
      <w:r w:rsidR="00BF184F" w:rsidRPr="00BF184F">
        <w:rPr>
          <w:rFonts w:ascii="Times New Roman" w:hAnsi="Times New Roman" w:cs="Times New Roman"/>
          <w:sz w:val="24"/>
          <w:szCs w:val="24"/>
        </w:rPr>
        <w:t xml:space="preserve"> </w:t>
      </w:r>
      <w:r w:rsidR="00BF184F">
        <w:rPr>
          <w:rFonts w:ascii="Times New Roman" w:hAnsi="Times New Roman" w:cs="Times New Roman"/>
          <w:sz w:val="24"/>
          <w:szCs w:val="24"/>
        </w:rPr>
        <w:t xml:space="preserve">and </w:t>
      </w:r>
      <w:r w:rsidR="00BF184F" w:rsidRPr="00BF184F">
        <w:rPr>
          <w:rFonts w:ascii="Times New Roman" w:hAnsi="Times New Roman" w:cs="Times New Roman"/>
          <w:sz w:val="24"/>
          <w:szCs w:val="24"/>
        </w:rPr>
        <w:t>mak</w:t>
      </w:r>
      <w:r w:rsidR="00955890">
        <w:rPr>
          <w:rFonts w:ascii="Times New Roman" w:hAnsi="Times New Roman" w:cs="Times New Roman"/>
          <w:sz w:val="24"/>
          <w:szCs w:val="24"/>
        </w:rPr>
        <w:t>ing</w:t>
      </w:r>
      <w:r w:rsidR="00BF184F" w:rsidRPr="00BF184F">
        <w:rPr>
          <w:rFonts w:ascii="Times New Roman" w:hAnsi="Times New Roman" w:cs="Times New Roman"/>
          <w:sz w:val="24"/>
          <w:szCs w:val="24"/>
        </w:rPr>
        <w:t xml:space="preserve"> law based </w:t>
      </w:r>
      <w:r w:rsidR="00955890">
        <w:rPr>
          <w:rFonts w:ascii="Times New Roman" w:hAnsi="Times New Roman" w:cs="Times New Roman"/>
          <w:sz w:val="24"/>
          <w:szCs w:val="24"/>
        </w:rPr>
        <w:t>on precedent</w:t>
      </w:r>
      <w:r w:rsidR="00F232A2">
        <w:rPr>
          <w:rFonts w:ascii="Times New Roman" w:hAnsi="Times New Roman" w:cs="Times New Roman"/>
          <w:sz w:val="24"/>
          <w:szCs w:val="24"/>
        </w:rPr>
        <w:t xml:space="preserve"> and providing remedies for a violation</w:t>
      </w:r>
      <w:r w:rsidR="00955890">
        <w:rPr>
          <w:rFonts w:ascii="Times New Roman" w:hAnsi="Times New Roman" w:cs="Times New Roman"/>
          <w:sz w:val="24"/>
          <w:szCs w:val="24"/>
        </w:rPr>
        <w:t>.</w:t>
      </w:r>
      <w:r w:rsidR="00384BB8">
        <w:rPr>
          <w:rStyle w:val="FootnoteReference"/>
          <w:rFonts w:ascii="Times New Roman" w:hAnsi="Times New Roman" w:cs="Times New Roman"/>
          <w:sz w:val="24"/>
          <w:szCs w:val="24"/>
        </w:rPr>
        <w:footnoteReference w:id="90"/>
      </w:r>
      <w:r w:rsidR="00955890">
        <w:rPr>
          <w:rFonts w:ascii="Times New Roman" w:hAnsi="Times New Roman" w:cs="Times New Roman"/>
          <w:sz w:val="24"/>
          <w:szCs w:val="24"/>
        </w:rPr>
        <w:t xml:space="preserve"> </w:t>
      </w:r>
      <w:r w:rsidR="00F232A2">
        <w:rPr>
          <w:rFonts w:ascii="Times New Roman" w:hAnsi="Times New Roman" w:cs="Times New Roman"/>
          <w:sz w:val="24"/>
          <w:szCs w:val="24"/>
        </w:rPr>
        <w:t>This denotes the principle of separation of powers in that t</w:t>
      </w:r>
      <w:r w:rsidR="00384BB8">
        <w:rPr>
          <w:rFonts w:ascii="Times New Roman" w:hAnsi="Times New Roman" w:cs="Times New Roman"/>
          <w:sz w:val="24"/>
          <w:szCs w:val="24"/>
        </w:rPr>
        <w:t>hese horizontal</w:t>
      </w:r>
      <w:r w:rsidR="00F232A2">
        <w:rPr>
          <w:rFonts w:ascii="Times New Roman" w:hAnsi="Times New Roman" w:cs="Times New Roman"/>
          <w:sz w:val="24"/>
          <w:szCs w:val="24"/>
        </w:rPr>
        <w:t xml:space="preserve"> separation</w:t>
      </w:r>
      <w:r w:rsidR="00384BB8">
        <w:rPr>
          <w:rFonts w:ascii="Times New Roman" w:hAnsi="Times New Roman" w:cs="Times New Roman"/>
          <w:sz w:val="24"/>
          <w:szCs w:val="24"/>
        </w:rPr>
        <w:t xml:space="preserve"> </w:t>
      </w:r>
      <w:r w:rsidR="00D03E6F">
        <w:rPr>
          <w:rFonts w:ascii="Times New Roman" w:hAnsi="Times New Roman" w:cs="Times New Roman"/>
          <w:sz w:val="24"/>
          <w:szCs w:val="24"/>
        </w:rPr>
        <w:t>implies that each</w:t>
      </w:r>
      <w:r w:rsidR="00E255C1">
        <w:rPr>
          <w:rFonts w:ascii="Times New Roman" w:hAnsi="Times New Roman" w:cs="Times New Roman"/>
          <w:sz w:val="24"/>
          <w:szCs w:val="24"/>
        </w:rPr>
        <w:t xml:space="preserve"> branch </w:t>
      </w:r>
      <w:r w:rsidR="00D03E6F">
        <w:rPr>
          <w:rFonts w:ascii="Times New Roman" w:hAnsi="Times New Roman" w:cs="Times New Roman"/>
          <w:sz w:val="24"/>
          <w:szCs w:val="24"/>
        </w:rPr>
        <w:t xml:space="preserve">of government </w:t>
      </w:r>
      <w:r w:rsidR="00127D92">
        <w:rPr>
          <w:rFonts w:ascii="Times New Roman" w:hAnsi="Times New Roman" w:cs="Times New Roman"/>
          <w:sz w:val="24"/>
          <w:szCs w:val="24"/>
        </w:rPr>
        <w:t>executes</w:t>
      </w:r>
      <w:r w:rsidR="00D03E6F">
        <w:rPr>
          <w:rFonts w:ascii="Times New Roman" w:hAnsi="Times New Roman" w:cs="Times New Roman"/>
          <w:sz w:val="24"/>
          <w:szCs w:val="24"/>
        </w:rPr>
        <w:t xml:space="preserve"> its </w:t>
      </w:r>
      <w:r w:rsidR="00127D92">
        <w:rPr>
          <w:rFonts w:ascii="Times New Roman" w:hAnsi="Times New Roman" w:cs="Times New Roman"/>
          <w:sz w:val="24"/>
          <w:szCs w:val="24"/>
        </w:rPr>
        <w:t xml:space="preserve">roles </w:t>
      </w:r>
      <w:r w:rsidR="00D03E6F">
        <w:rPr>
          <w:rFonts w:ascii="Times New Roman" w:hAnsi="Times New Roman" w:cs="Times New Roman"/>
          <w:sz w:val="24"/>
          <w:szCs w:val="24"/>
        </w:rPr>
        <w:t>while still ensuring checks and balances.</w:t>
      </w:r>
      <w:r w:rsidR="00D03E6F">
        <w:rPr>
          <w:rStyle w:val="FootnoteReference"/>
          <w:rFonts w:ascii="Times New Roman" w:hAnsi="Times New Roman" w:cs="Times New Roman"/>
          <w:sz w:val="24"/>
          <w:szCs w:val="24"/>
        </w:rPr>
        <w:footnoteReference w:id="91"/>
      </w:r>
      <w:r w:rsidR="00344AF5">
        <w:rPr>
          <w:rFonts w:ascii="Times New Roman" w:hAnsi="Times New Roman" w:cs="Times New Roman"/>
          <w:sz w:val="24"/>
          <w:szCs w:val="24"/>
        </w:rPr>
        <w:t xml:space="preserve"> </w:t>
      </w:r>
      <w:r w:rsidR="005B2A2D">
        <w:rPr>
          <w:rFonts w:ascii="Times New Roman" w:hAnsi="Times New Roman" w:cs="Times New Roman"/>
          <w:sz w:val="24"/>
          <w:szCs w:val="24"/>
        </w:rPr>
        <w:t>However, there have been doubts as to whether socioeconomic rights are plausible within a separation of powers dispensation, this is because traditionally these rights were considered non justiciable as they have positive right claims</w:t>
      </w:r>
      <w:r w:rsidR="005B1910">
        <w:rPr>
          <w:rFonts w:ascii="Times New Roman" w:hAnsi="Times New Roman" w:cs="Times New Roman"/>
          <w:sz w:val="24"/>
          <w:szCs w:val="24"/>
        </w:rPr>
        <w:t>.</w:t>
      </w:r>
      <w:r w:rsidR="003343CF">
        <w:rPr>
          <w:rStyle w:val="FootnoteReference"/>
          <w:rFonts w:ascii="Times New Roman" w:hAnsi="Times New Roman" w:cs="Times New Roman"/>
          <w:sz w:val="24"/>
          <w:szCs w:val="24"/>
        </w:rPr>
        <w:footnoteReference w:id="92"/>
      </w:r>
      <w:r w:rsidR="005B1910">
        <w:rPr>
          <w:rFonts w:ascii="Times New Roman" w:hAnsi="Times New Roman" w:cs="Times New Roman"/>
          <w:sz w:val="24"/>
          <w:szCs w:val="24"/>
        </w:rPr>
        <w:t xml:space="preserve"> This to mean that courts must decide on how government allocates its </w:t>
      </w:r>
      <w:r w:rsidR="00701FE3">
        <w:rPr>
          <w:rFonts w:ascii="Times New Roman" w:hAnsi="Times New Roman" w:cs="Times New Roman"/>
          <w:sz w:val="24"/>
          <w:szCs w:val="24"/>
        </w:rPr>
        <w:t>resources,</w:t>
      </w:r>
      <w:r w:rsidR="005B1910">
        <w:rPr>
          <w:rFonts w:ascii="Times New Roman" w:hAnsi="Times New Roman" w:cs="Times New Roman"/>
          <w:sz w:val="24"/>
          <w:szCs w:val="24"/>
        </w:rPr>
        <w:t xml:space="preserve"> and this is beyond</w:t>
      </w:r>
      <w:r w:rsidR="009C209D">
        <w:rPr>
          <w:rFonts w:ascii="Times New Roman" w:hAnsi="Times New Roman" w:cs="Times New Roman"/>
          <w:sz w:val="24"/>
          <w:szCs w:val="24"/>
        </w:rPr>
        <w:t xml:space="preserve"> the </w:t>
      </w:r>
      <w:r w:rsidR="009C209D">
        <w:rPr>
          <w:rFonts w:ascii="Times New Roman" w:hAnsi="Times New Roman" w:cs="Times New Roman"/>
          <w:sz w:val="24"/>
          <w:szCs w:val="24"/>
        </w:rPr>
        <w:lastRenderedPageBreak/>
        <w:t xml:space="preserve">function of the judiciary. </w:t>
      </w:r>
      <w:r w:rsidR="005B1910">
        <w:rPr>
          <w:rFonts w:ascii="Times New Roman" w:hAnsi="Times New Roman" w:cs="Times New Roman"/>
          <w:sz w:val="24"/>
          <w:szCs w:val="24"/>
        </w:rPr>
        <w:t>Courts have however</w:t>
      </w:r>
      <w:r w:rsidR="00A96E32">
        <w:rPr>
          <w:rFonts w:ascii="Times New Roman" w:hAnsi="Times New Roman" w:cs="Times New Roman"/>
          <w:sz w:val="24"/>
          <w:szCs w:val="24"/>
        </w:rPr>
        <w:t xml:space="preserve"> stated that the very fact that the rights are included under the Bill of Rights already confers jurisdiction of the courts in their interpretation.</w:t>
      </w:r>
      <w:r w:rsidR="003343CF">
        <w:rPr>
          <w:rStyle w:val="FootnoteReference"/>
          <w:rFonts w:ascii="Times New Roman" w:hAnsi="Times New Roman" w:cs="Times New Roman"/>
          <w:sz w:val="24"/>
          <w:szCs w:val="24"/>
        </w:rPr>
        <w:footnoteReference w:id="93"/>
      </w:r>
      <w:r w:rsidR="00A96E32">
        <w:rPr>
          <w:rFonts w:ascii="Times New Roman" w:hAnsi="Times New Roman" w:cs="Times New Roman"/>
          <w:sz w:val="24"/>
          <w:szCs w:val="24"/>
        </w:rPr>
        <w:t xml:space="preserve"> </w:t>
      </w:r>
    </w:p>
    <w:p w14:paraId="785ED5A8" w14:textId="38C8A646" w:rsidR="005860D2" w:rsidRPr="00387DE1" w:rsidRDefault="005860D2" w:rsidP="005860D2">
      <w:pPr>
        <w:spacing w:line="360" w:lineRule="auto"/>
        <w:jc w:val="both"/>
        <w:rPr>
          <w:rFonts w:ascii="Times-Roman" w:hAnsi="Times-Roman"/>
          <w:color w:val="212326"/>
          <w:sz w:val="24"/>
          <w:szCs w:val="24"/>
        </w:rPr>
      </w:pPr>
      <w:r w:rsidRPr="009C209D">
        <w:rPr>
          <w:rFonts w:ascii="Times-Roman" w:hAnsi="Times-Roman"/>
          <w:sz w:val="24"/>
          <w:szCs w:val="24"/>
          <w:lang w:val="en-US"/>
        </w:rPr>
        <w:t>The Constitution of Kenya is rife with values that are meant to advance individual welfare and enhance human dignity.</w:t>
      </w:r>
      <w:r w:rsidRPr="009C209D">
        <w:rPr>
          <w:rStyle w:val="FootnoteReference"/>
          <w:rFonts w:ascii="Times-Roman" w:hAnsi="Times-Roman"/>
          <w:sz w:val="24"/>
          <w:szCs w:val="24"/>
          <w:lang w:val="en-US"/>
        </w:rPr>
        <w:footnoteReference w:id="94"/>
      </w:r>
      <w:r w:rsidRPr="009C209D">
        <w:rPr>
          <w:rFonts w:ascii="Times-Roman" w:hAnsi="Times-Roman"/>
          <w:sz w:val="24"/>
          <w:szCs w:val="24"/>
          <w:lang w:val="en-US"/>
        </w:rPr>
        <w:t xml:space="preserve"> The preamble of this Constitution </w:t>
      </w:r>
      <w:r w:rsidR="001D06BA" w:rsidRPr="009C209D">
        <w:rPr>
          <w:rFonts w:ascii="Times-Roman" w:hAnsi="Times-Roman"/>
          <w:sz w:val="24"/>
          <w:szCs w:val="24"/>
          <w:lang w:val="en-US"/>
        </w:rPr>
        <w:t>recognizes</w:t>
      </w:r>
      <w:r w:rsidRPr="009C209D">
        <w:rPr>
          <w:rFonts w:ascii="Times-Roman" w:hAnsi="Times-Roman"/>
          <w:sz w:val="24"/>
          <w:szCs w:val="24"/>
          <w:lang w:val="en-US"/>
        </w:rPr>
        <w:t xml:space="preserve"> this by emphasizing the centrality of human dignity.</w:t>
      </w:r>
      <w:r w:rsidRPr="009C209D">
        <w:rPr>
          <w:rStyle w:val="FootnoteReference"/>
          <w:rFonts w:ascii="Times-Roman" w:hAnsi="Times-Roman"/>
          <w:sz w:val="24"/>
          <w:szCs w:val="24"/>
          <w:lang w:val="en-US"/>
        </w:rPr>
        <w:footnoteReference w:id="95"/>
      </w:r>
      <w:r w:rsidRPr="009C209D">
        <w:rPr>
          <w:rFonts w:ascii="Times-Roman" w:hAnsi="Times-Roman"/>
          <w:sz w:val="24"/>
          <w:szCs w:val="24"/>
          <w:lang w:val="en-US"/>
        </w:rPr>
        <w:t xml:space="preserve"> This is further emphasized in the national values and principles of governance. Human dignity is also considered a right under Article 28 of the Constitution of Kenya.</w:t>
      </w:r>
      <w:r w:rsidRPr="009C209D">
        <w:rPr>
          <w:rStyle w:val="FootnoteReference"/>
          <w:rFonts w:ascii="Times-Roman" w:hAnsi="Times-Roman"/>
          <w:sz w:val="24"/>
          <w:szCs w:val="24"/>
          <w:lang w:val="en-US"/>
        </w:rPr>
        <w:footnoteReference w:id="96"/>
      </w:r>
      <w:r w:rsidRPr="009C209D">
        <w:rPr>
          <w:rFonts w:ascii="Times-Roman" w:hAnsi="Times-Roman"/>
          <w:sz w:val="24"/>
          <w:szCs w:val="24"/>
          <w:lang w:val="en-US"/>
        </w:rPr>
        <w:t xml:space="preserve"> Human dignity forms the basis on which a discussion on any right can be discussed including the right to emergency medical treatment. In the case of </w:t>
      </w:r>
      <w:r w:rsidRPr="009C209D">
        <w:rPr>
          <w:rFonts w:ascii="Times-Roman" w:hAnsi="Times-Roman"/>
          <w:i/>
          <w:iCs/>
          <w:sz w:val="24"/>
          <w:szCs w:val="24"/>
          <w:lang w:val="en-US"/>
        </w:rPr>
        <w:t>ANN v Attorney General</w:t>
      </w:r>
      <w:r w:rsidRPr="009C209D">
        <w:rPr>
          <w:rFonts w:ascii="Times-Roman" w:hAnsi="Times-Roman"/>
          <w:sz w:val="24"/>
          <w:szCs w:val="24"/>
          <w:lang w:val="en-US"/>
        </w:rPr>
        <w:t>, the court stated that human dignity connotes an innate right to respect and ethical treatment.</w:t>
      </w:r>
      <w:r w:rsidRPr="009C209D">
        <w:rPr>
          <w:rStyle w:val="FootnoteReference"/>
          <w:rFonts w:ascii="Times-Roman" w:hAnsi="Times-Roman"/>
          <w:sz w:val="24"/>
          <w:szCs w:val="24"/>
          <w:lang w:val="en-US"/>
        </w:rPr>
        <w:footnoteReference w:id="97"/>
      </w:r>
      <w:r w:rsidRPr="009C209D">
        <w:rPr>
          <w:rFonts w:ascii="Times-Roman" w:hAnsi="Times-Roman"/>
          <w:sz w:val="24"/>
          <w:szCs w:val="24"/>
          <w:lang w:val="en-US"/>
        </w:rPr>
        <w:t xml:space="preserve"> </w:t>
      </w:r>
      <w:r w:rsidR="00387DE1" w:rsidRPr="009C209D">
        <w:rPr>
          <w:rFonts w:ascii="Times-Roman" w:hAnsi="Times-Roman"/>
          <w:sz w:val="24"/>
          <w:szCs w:val="24"/>
        </w:rPr>
        <w:t>The Constitution of Kenya 2010 under article 27 provides for equality and freedom from discrimination of all persons.</w:t>
      </w:r>
      <w:r w:rsidR="00387DE1" w:rsidRPr="009C209D">
        <w:rPr>
          <w:rFonts w:ascii="Times-Roman" w:hAnsi="Times-Roman"/>
          <w:sz w:val="24"/>
          <w:szCs w:val="24"/>
          <w:vertAlign w:val="superscript"/>
        </w:rPr>
        <w:footnoteReference w:id="98"/>
      </w:r>
      <w:r w:rsidR="00387DE1" w:rsidRPr="009C209D">
        <w:rPr>
          <w:rFonts w:ascii="Times-Roman" w:hAnsi="Times-Roman"/>
          <w:sz w:val="24"/>
          <w:szCs w:val="24"/>
        </w:rPr>
        <w:t xml:space="preserve"> This is to mean that patients ought to be protected from being discriminated by Doctors or medical practitioners. This is therefore to mean that doctors cannot purport to deny access to treatment on their inability to pay for emergency medical treatment</w:t>
      </w:r>
      <w:r w:rsidR="00387DE1" w:rsidRPr="005860D2">
        <w:rPr>
          <w:rFonts w:ascii="Times-Roman" w:hAnsi="Times-Roman"/>
          <w:color w:val="212326"/>
          <w:sz w:val="24"/>
          <w:szCs w:val="24"/>
        </w:rPr>
        <w:t>.</w:t>
      </w:r>
    </w:p>
    <w:p w14:paraId="6937859D" w14:textId="7DC13DCC" w:rsidR="005860D2" w:rsidRDefault="005860D2" w:rsidP="005860D2">
      <w:pPr>
        <w:spacing w:line="360" w:lineRule="auto"/>
        <w:jc w:val="both"/>
        <w:rPr>
          <w:rFonts w:ascii="Times-Roman" w:hAnsi="Times-Roman"/>
          <w:color w:val="212326"/>
          <w:sz w:val="24"/>
          <w:szCs w:val="24"/>
          <w:lang w:val="en-US"/>
        </w:rPr>
      </w:pPr>
      <w:r>
        <w:rPr>
          <w:rFonts w:ascii="Times-Roman" w:hAnsi="Times-Roman"/>
          <w:color w:val="212326"/>
          <w:sz w:val="24"/>
          <w:szCs w:val="24"/>
          <w:lang w:val="en-US"/>
        </w:rPr>
        <w:t>Human dignity</w:t>
      </w:r>
      <w:r w:rsidR="00C02479">
        <w:rPr>
          <w:rFonts w:ascii="Times-Roman" w:hAnsi="Times-Roman"/>
          <w:color w:val="212326"/>
          <w:sz w:val="24"/>
          <w:szCs w:val="24"/>
          <w:lang w:val="en-US"/>
        </w:rPr>
        <w:t xml:space="preserve"> and equality</w:t>
      </w:r>
      <w:r>
        <w:rPr>
          <w:rFonts w:ascii="Times-Roman" w:hAnsi="Times-Roman"/>
          <w:color w:val="212326"/>
          <w:sz w:val="24"/>
          <w:szCs w:val="24"/>
          <w:lang w:val="en-US"/>
        </w:rPr>
        <w:t xml:space="preserve"> under the right to emergency medical treatment allows for the intervention to save human life in the face of an emergency</w:t>
      </w:r>
      <w:r w:rsidR="00C02479">
        <w:rPr>
          <w:rFonts w:ascii="Times-Roman" w:hAnsi="Times-Roman"/>
          <w:color w:val="212326"/>
          <w:sz w:val="24"/>
          <w:szCs w:val="24"/>
          <w:lang w:val="en-US"/>
        </w:rPr>
        <w:t xml:space="preserve"> regardless of a </w:t>
      </w:r>
      <w:r w:rsidR="00FE18BD">
        <w:rPr>
          <w:rFonts w:ascii="Times-Roman" w:hAnsi="Times-Roman"/>
          <w:color w:val="212326"/>
          <w:sz w:val="24"/>
          <w:szCs w:val="24"/>
          <w:lang w:val="en-US"/>
        </w:rPr>
        <w:t>patient’s</w:t>
      </w:r>
      <w:r w:rsidR="00C02479">
        <w:rPr>
          <w:rFonts w:ascii="Times-Roman" w:hAnsi="Times-Roman"/>
          <w:color w:val="212326"/>
          <w:sz w:val="24"/>
          <w:szCs w:val="24"/>
          <w:lang w:val="en-US"/>
        </w:rPr>
        <w:t xml:space="preserve"> ability to pay</w:t>
      </w:r>
      <w:r>
        <w:rPr>
          <w:rFonts w:ascii="Times-Roman" w:hAnsi="Times-Roman"/>
          <w:color w:val="212326"/>
          <w:sz w:val="24"/>
          <w:szCs w:val="24"/>
          <w:lang w:val="en-US"/>
        </w:rPr>
        <w:t xml:space="preserve">. </w:t>
      </w:r>
    </w:p>
    <w:p w14:paraId="55052EB8" w14:textId="6D07393D" w:rsidR="002E4C9E" w:rsidRDefault="005860D2" w:rsidP="0084509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Pr="005860D2">
        <w:rPr>
          <w:rFonts w:ascii="Times New Roman" w:hAnsi="Times New Roman" w:cs="Times New Roman"/>
          <w:sz w:val="24"/>
          <w:szCs w:val="24"/>
          <w:lang w:val="en-US"/>
        </w:rPr>
        <w:t xml:space="preserve">he </w:t>
      </w:r>
      <w:r w:rsidRPr="005860D2">
        <w:rPr>
          <w:rFonts w:ascii="Times New Roman" w:hAnsi="Times New Roman" w:cs="Times New Roman"/>
          <w:sz w:val="24"/>
          <w:szCs w:val="24"/>
        </w:rPr>
        <w:t>legitimacy of the right to emergency medical treatment is founded under Article 43 (2) of the Constitution of Kenya.</w:t>
      </w:r>
      <w:r w:rsidRPr="005860D2">
        <w:rPr>
          <w:rFonts w:ascii="Times New Roman" w:hAnsi="Times New Roman" w:cs="Times New Roman"/>
          <w:sz w:val="24"/>
          <w:szCs w:val="24"/>
          <w:vertAlign w:val="superscript"/>
        </w:rPr>
        <w:footnoteReference w:id="99"/>
      </w:r>
      <w:r w:rsidRPr="005860D2">
        <w:rPr>
          <w:rFonts w:ascii="Times New Roman" w:hAnsi="Times New Roman" w:cs="Times New Roman"/>
          <w:sz w:val="24"/>
          <w:szCs w:val="24"/>
        </w:rPr>
        <w:t xml:space="preserve"> </w:t>
      </w:r>
      <w:r w:rsidR="00845094">
        <w:rPr>
          <w:rFonts w:ascii="Times New Roman" w:hAnsi="Times New Roman" w:cs="Times New Roman"/>
          <w:sz w:val="24"/>
          <w:szCs w:val="24"/>
          <w:lang w:val="en-US"/>
        </w:rPr>
        <w:t xml:space="preserve">The Constitution does not elaborate specifically on how this right should be implemented however, the constitution places a duty on the state in protecting and realizing rights in the Bill of rights. These duty stems from </w:t>
      </w:r>
      <w:r w:rsidR="00C0554A">
        <w:rPr>
          <w:rFonts w:ascii="Times New Roman" w:hAnsi="Times New Roman" w:cs="Times New Roman"/>
          <w:sz w:val="24"/>
          <w:szCs w:val="24"/>
          <w:lang w:val="en-US"/>
        </w:rPr>
        <w:t xml:space="preserve">human rights state obligations. </w:t>
      </w:r>
      <w:r w:rsidR="002E4C9E">
        <w:rPr>
          <w:rFonts w:ascii="Times New Roman" w:hAnsi="Times New Roman" w:cs="Times New Roman"/>
          <w:sz w:val="24"/>
          <w:szCs w:val="24"/>
          <w:lang w:val="en-US"/>
        </w:rPr>
        <w:t xml:space="preserve">Universally, </w:t>
      </w:r>
      <w:r w:rsidR="005410B4">
        <w:rPr>
          <w:rFonts w:ascii="Times New Roman" w:hAnsi="Times New Roman" w:cs="Times New Roman"/>
          <w:sz w:val="24"/>
          <w:szCs w:val="24"/>
          <w:lang w:val="en-US"/>
        </w:rPr>
        <w:t>nations</w:t>
      </w:r>
      <w:r w:rsidR="002E4C9E">
        <w:rPr>
          <w:rFonts w:ascii="Times New Roman" w:hAnsi="Times New Roman" w:cs="Times New Roman"/>
          <w:sz w:val="24"/>
          <w:szCs w:val="24"/>
          <w:lang w:val="en-US"/>
        </w:rPr>
        <w:t xml:space="preserve"> have </w:t>
      </w:r>
      <w:r w:rsidR="005410B4">
        <w:rPr>
          <w:rFonts w:ascii="Times New Roman" w:hAnsi="Times New Roman" w:cs="Times New Roman"/>
          <w:sz w:val="24"/>
          <w:szCs w:val="24"/>
          <w:lang w:val="en-US"/>
        </w:rPr>
        <w:t xml:space="preserve">a duty </w:t>
      </w:r>
      <w:r w:rsidR="002E4C9E">
        <w:rPr>
          <w:rFonts w:ascii="Times New Roman" w:hAnsi="Times New Roman" w:cs="Times New Roman"/>
          <w:sz w:val="24"/>
          <w:szCs w:val="24"/>
          <w:lang w:val="en-US"/>
        </w:rPr>
        <w:t>to respect, promote and observe human rights.</w:t>
      </w:r>
      <w:r w:rsidR="002E4C9E">
        <w:rPr>
          <w:rStyle w:val="FootnoteReference"/>
          <w:rFonts w:ascii="Times New Roman" w:hAnsi="Times New Roman" w:cs="Times New Roman"/>
          <w:sz w:val="24"/>
          <w:szCs w:val="24"/>
          <w:lang w:val="en-US"/>
        </w:rPr>
        <w:footnoteReference w:id="100"/>
      </w:r>
      <w:r w:rsidR="002E4C9E">
        <w:rPr>
          <w:rFonts w:ascii="Times New Roman" w:hAnsi="Times New Roman" w:cs="Times New Roman"/>
          <w:sz w:val="24"/>
          <w:szCs w:val="24"/>
          <w:lang w:val="en-US"/>
        </w:rPr>
        <w:t xml:space="preserve"> These obligations are contained under Article 21</w:t>
      </w:r>
      <w:r w:rsidR="00EE441D">
        <w:rPr>
          <w:rFonts w:ascii="Times New Roman" w:hAnsi="Times New Roman" w:cs="Times New Roman"/>
          <w:sz w:val="24"/>
          <w:szCs w:val="24"/>
          <w:lang w:val="en-US"/>
        </w:rPr>
        <w:t>(1)</w:t>
      </w:r>
      <w:r w:rsidR="002E4C9E">
        <w:rPr>
          <w:rFonts w:ascii="Times New Roman" w:hAnsi="Times New Roman" w:cs="Times New Roman"/>
          <w:sz w:val="24"/>
          <w:szCs w:val="24"/>
          <w:lang w:val="en-US"/>
        </w:rPr>
        <w:t xml:space="preserve"> of the Constitution of Kenya and requires the state to observe, protect, respect, promote and fulfill all rights which include emergency medical treatment.</w:t>
      </w:r>
      <w:r w:rsidR="00EE441D">
        <w:rPr>
          <w:rStyle w:val="FootnoteReference"/>
          <w:rFonts w:ascii="Times New Roman" w:hAnsi="Times New Roman" w:cs="Times New Roman"/>
          <w:sz w:val="24"/>
          <w:szCs w:val="24"/>
          <w:lang w:val="en-US"/>
        </w:rPr>
        <w:footnoteReference w:id="101"/>
      </w:r>
      <w:r w:rsidR="00EE441D">
        <w:rPr>
          <w:rFonts w:ascii="Times New Roman" w:hAnsi="Times New Roman" w:cs="Times New Roman"/>
          <w:sz w:val="24"/>
          <w:szCs w:val="24"/>
          <w:lang w:val="en-US"/>
        </w:rPr>
        <w:t xml:space="preserve"> </w:t>
      </w:r>
      <w:r w:rsidR="00EE441D">
        <w:rPr>
          <w:rFonts w:ascii="Times New Roman" w:hAnsi="Times New Roman" w:cs="Times New Roman"/>
          <w:sz w:val="24"/>
          <w:szCs w:val="24"/>
          <w:lang w:val="en-US"/>
        </w:rPr>
        <w:lastRenderedPageBreak/>
        <w:t>Moreover, the state is requ</w:t>
      </w:r>
      <w:r w:rsidR="003F71EE">
        <w:rPr>
          <w:rFonts w:ascii="Times New Roman" w:hAnsi="Times New Roman" w:cs="Times New Roman"/>
          <w:sz w:val="24"/>
          <w:szCs w:val="24"/>
          <w:lang w:val="en-US"/>
        </w:rPr>
        <w:t>ired to put</w:t>
      </w:r>
      <w:r w:rsidR="00EE441D">
        <w:rPr>
          <w:rFonts w:ascii="Times New Roman" w:hAnsi="Times New Roman" w:cs="Times New Roman"/>
          <w:sz w:val="24"/>
          <w:szCs w:val="24"/>
          <w:lang w:val="en-US"/>
        </w:rPr>
        <w:t xml:space="preserve"> measures to achieve socioeconomic rights</w:t>
      </w:r>
      <w:r w:rsidR="00162AEB">
        <w:rPr>
          <w:rFonts w:ascii="Times New Roman" w:hAnsi="Times New Roman" w:cs="Times New Roman"/>
          <w:sz w:val="24"/>
          <w:szCs w:val="24"/>
          <w:lang w:val="en-US"/>
        </w:rPr>
        <w:t xml:space="preserve"> progressively</w:t>
      </w:r>
      <w:r w:rsidR="00EE441D">
        <w:rPr>
          <w:rFonts w:ascii="Times New Roman" w:hAnsi="Times New Roman" w:cs="Times New Roman"/>
          <w:sz w:val="24"/>
          <w:szCs w:val="24"/>
          <w:lang w:val="en-US"/>
        </w:rPr>
        <w:t xml:space="preserve"> which includes emergency medical treatment.</w:t>
      </w:r>
      <w:r w:rsidR="00EE441D">
        <w:rPr>
          <w:rStyle w:val="FootnoteReference"/>
          <w:rFonts w:ascii="Times New Roman" w:hAnsi="Times New Roman" w:cs="Times New Roman"/>
          <w:sz w:val="24"/>
          <w:szCs w:val="24"/>
          <w:lang w:val="en-US"/>
        </w:rPr>
        <w:footnoteReference w:id="102"/>
      </w:r>
      <w:r w:rsidR="00EE441D">
        <w:rPr>
          <w:rFonts w:ascii="Times New Roman" w:hAnsi="Times New Roman" w:cs="Times New Roman"/>
          <w:sz w:val="24"/>
          <w:szCs w:val="24"/>
          <w:lang w:val="en-US"/>
        </w:rPr>
        <w:t xml:space="preserve"> </w:t>
      </w:r>
    </w:p>
    <w:p w14:paraId="4CE78A7C" w14:textId="3AE38A4F" w:rsidR="00C331F9" w:rsidRDefault="00C331F9" w:rsidP="00915DF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a broad sense, the following three obligations </w:t>
      </w:r>
      <w:r w:rsidR="0056216A">
        <w:rPr>
          <w:rFonts w:ascii="Times New Roman" w:hAnsi="Times New Roman" w:cs="Times New Roman"/>
          <w:sz w:val="24"/>
          <w:szCs w:val="24"/>
          <w:lang w:val="en-US"/>
        </w:rPr>
        <w:t>comprehensively cover the nature of Kenya’s duty to guarantee the emergency medical treatment.  They are:</w:t>
      </w:r>
    </w:p>
    <w:p w14:paraId="5ED48D0B" w14:textId="350B2CBA" w:rsidR="007632DC" w:rsidRPr="004C7B4C" w:rsidRDefault="00C331F9" w:rsidP="004C7B4C">
      <w:pPr>
        <w:pStyle w:val="Heading3"/>
        <w:spacing w:line="360" w:lineRule="auto"/>
        <w:jc w:val="both"/>
        <w:rPr>
          <w:rFonts w:ascii="Times New Roman" w:hAnsi="Times New Roman" w:cs="Times New Roman"/>
          <w:b/>
          <w:color w:val="auto"/>
          <w:lang w:val="en-US"/>
        </w:rPr>
      </w:pPr>
      <w:bookmarkStart w:id="65" w:name="_Toc34137564"/>
      <w:bookmarkStart w:id="66" w:name="_Hlk25829668"/>
      <w:r w:rsidRPr="004C7B4C">
        <w:rPr>
          <w:rFonts w:ascii="Times New Roman" w:hAnsi="Times New Roman" w:cs="Times New Roman"/>
          <w:b/>
          <w:color w:val="auto"/>
          <w:lang w:val="en-US"/>
        </w:rPr>
        <w:t>The obligation to Respect</w:t>
      </w:r>
      <w:r w:rsidR="00B70E6E">
        <w:rPr>
          <w:rFonts w:ascii="Times New Roman" w:hAnsi="Times New Roman" w:cs="Times New Roman"/>
          <w:b/>
          <w:color w:val="auto"/>
          <w:lang w:val="en-US"/>
        </w:rPr>
        <w:t xml:space="preserve"> under the Constitution of Kenya</w:t>
      </w:r>
      <w:bookmarkEnd w:id="65"/>
    </w:p>
    <w:p w14:paraId="6399E29C" w14:textId="0A78FBCE" w:rsidR="00C331F9" w:rsidRDefault="0056216A" w:rsidP="007632DC">
      <w:pPr>
        <w:spacing w:line="360" w:lineRule="auto"/>
        <w:jc w:val="both"/>
        <w:rPr>
          <w:rFonts w:ascii="Times New Roman" w:hAnsi="Times New Roman" w:cs="Times New Roman"/>
          <w:sz w:val="24"/>
          <w:szCs w:val="24"/>
        </w:rPr>
      </w:pPr>
      <w:r w:rsidRPr="007632DC">
        <w:rPr>
          <w:rFonts w:ascii="Times New Roman" w:hAnsi="Times New Roman" w:cs="Times New Roman"/>
          <w:sz w:val="24"/>
          <w:szCs w:val="24"/>
        </w:rPr>
        <w:t xml:space="preserve">This obligation states that </w:t>
      </w:r>
      <w:r w:rsidR="00986B43">
        <w:rPr>
          <w:rFonts w:ascii="Times New Roman" w:hAnsi="Times New Roman" w:cs="Times New Roman"/>
          <w:sz w:val="24"/>
          <w:szCs w:val="24"/>
        </w:rPr>
        <w:t>countries</w:t>
      </w:r>
      <w:r w:rsidRPr="007632DC">
        <w:rPr>
          <w:rFonts w:ascii="Times New Roman" w:hAnsi="Times New Roman" w:cs="Times New Roman"/>
          <w:sz w:val="24"/>
          <w:szCs w:val="24"/>
        </w:rPr>
        <w:t xml:space="preserve"> must</w:t>
      </w:r>
      <w:r w:rsidR="00986B43">
        <w:rPr>
          <w:rFonts w:ascii="Times New Roman" w:hAnsi="Times New Roman" w:cs="Times New Roman"/>
          <w:sz w:val="24"/>
          <w:szCs w:val="24"/>
        </w:rPr>
        <w:t xml:space="preserve"> stay away from infringing on </w:t>
      </w:r>
      <w:r w:rsidRPr="007632DC">
        <w:rPr>
          <w:rFonts w:ascii="Times New Roman" w:hAnsi="Times New Roman" w:cs="Times New Roman"/>
          <w:sz w:val="24"/>
          <w:szCs w:val="24"/>
        </w:rPr>
        <w:t>the enjoyment of human rights.</w:t>
      </w:r>
      <w:r>
        <w:rPr>
          <w:rStyle w:val="FootnoteReference"/>
          <w:rFonts w:ascii="Times New Roman" w:hAnsi="Times New Roman" w:cs="Times New Roman"/>
          <w:sz w:val="24"/>
          <w:szCs w:val="24"/>
        </w:rPr>
        <w:footnoteReference w:id="103"/>
      </w:r>
      <w:r w:rsidR="007632DC" w:rsidRPr="007632DC">
        <w:rPr>
          <w:rFonts w:ascii="Times New Roman" w:hAnsi="Times New Roman" w:cs="Times New Roman"/>
          <w:sz w:val="24"/>
          <w:szCs w:val="24"/>
        </w:rPr>
        <w:t>This duty is considered negative in nature as it requires states to adopt a hands-off approach</w:t>
      </w:r>
      <w:r w:rsidR="007632DC">
        <w:rPr>
          <w:rFonts w:ascii="Times New Roman" w:hAnsi="Times New Roman" w:cs="Times New Roman"/>
          <w:sz w:val="24"/>
          <w:szCs w:val="24"/>
        </w:rPr>
        <w:t xml:space="preserve">, in that </w:t>
      </w:r>
      <w:r w:rsidR="007632DC" w:rsidRPr="007632DC">
        <w:rPr>
          <w:rFonts w:ascii="Times New Roman" w:hAnsi="Times New Roman" w:cs="Times New Roman"/>
          <w:sz w:val="24"/>
          <w:szCs w:val="24"/>
        </w:rPr>
        <w:t>they are to refrain from violating the right.</w:t>
      </w:r>
      <w:r w:rsidR="007632DC">
        <w:rPr>
          <w:rStyle w:val="FootnoteReference"/>
          <w:rFonts w:ascii="Times New Roman" w:hAnsi="Times New Roman" w:cs="Times New Roman"/>
          <w:sz w:val="24"/>
          <w:szCs w:val="24"/>
        </w:rPr>
        <w:footnoteReference w:id="104"/>
      </w:r>
      <w:r w:rsidR="007632DC">
        <w:rPr>
          <w:rFonts w:ascii="Times New Roman" w:hAnsi="Times New Roman" w:cs="Times New Roman"/>
          <w:sz w:val="24"/>
          <w:szCs w:val="24"/>
        </w:rPr>
        <w:t xml:space="preserve"> When this is viewed under a lens of right to emergency medical treatment, it implies that the</w:t>
      </w:r>
      <w:r w:rsidR="009D0753">
        <w:rPr>
          <w:rFonts w:ascii="Times New Roman" w:hAnsi="Times New Roman" w:cs="Times New Roman"/>
          <w:sz w:val="24"/>
          <w:szCs w:val="24"/>
        </w:rPr>
        <w:t xml:space="preserve"> country</w:t>
      </w:r>
      <w:r w:rsidR="007632DC">
        <w:rPr>
          <w:rFonts w:ascii="Times New Roman" w:hAnsi="Times New Roman" w:cs="Times New Roman"/>
          <w:sz w:val="24"/>
          <w:szCs w:val="24"/>
        </w:rPr>
        <w:t xml:space="preserve"> should </w:t>
      </w:r>
      <w:r w:rsidR="006B2710">
        <w:rPr>
          <w:rFonts w:ascii="Times New Roman" w:hAnsi="Times New Roman" w:cs="Times New Roman"/>
          <w:sz w:val="24"/>
          <w:szCs w:val="24"/>
        </w:rPr>
        <w:t xml:space="preserve">refrain from interfering or limiting the right. The court in the case </w:t>
      </w:r>
      <w:r w:rsidR="006B2710" w:rsidRPr="006B2710">
        <w:rPr>
          <w:rFonts w:ascii="Times New Roman" w:hAnsi="Times New Roman" w:cs="Times New Roman"/>
          <w:i/>
          <w:iCs/>
          <w:sz w:val="24"/>
          <w:szCs w:val="24"/>
        </w:rPr>
        <w:t>Kenya Society for the Mentally Handicapped v Attorney General and Others</w:t>
      </w:r>
      <w:r w:rsidR="006B2710" w:rsidRPr="006B2710">
        <w:rPr>
          <w:rFonts w:ascii="Times New Roman" w:hAnsi="Times New Roman" w:cs="Times New Roman"/>
          <w:sz w:val="24"/>
          <w:szCs w:val="24"/>
        </w:rPr>
        <w:t> </w:t>
      </w:r>
      <w:r w:rsidR="006B2710">
        <w:rPr>
          <w:rFonts w:ascii="Times New Roman" w:hAnsi="Times New Roman" w:cs="Times New Roman"/>
          <w:sz w:val="24"/>
          <w:szCs w:val="24"/>
        </w:rPr>
        <w:t xml:space="preserve">the court affirmed that </w:t>
      </w:r>
      <w:r w:rsidR="009D0753">
        <w:rPr>
          <w:rFonts w:ascii="Times New Roman" w:hAnsi="Times New Roman" w:cs="Times New Roman"/>
          <w:sz w:val="24"/>
          <w:szCs w:val="24"/>
        </w:rPr>
        <w:t>t</w:t>
      </w:r>
      <w:r w:rsidR="00095924">
        <w:rPr>
          <w:rFonts w:ascii="Times New Roman" w:hAnsi="Times New Roman" w:cs="Times New Roman"/>
          <w:sz w:val="24"/>
          <w:szCs w:val="24"/>
        </w:rPr>
        <w:t>he</w:t>
      </w:r>
      <w:r w:rsidR="006B2710">
        <w:rPr>
          <w:rFonts w:ascii="Times New Roman" w:hAnsi="Times New Roman" w:cs="Times New Roman"/>
          <w:sz w:val="24"/>
          <w:szCs w:val="24"/>
        </w:rPr>
        <w:t xml:space="preserve"> state</w:t>
      </w:r>
      <w:r w:rsidR="00095924">
        <w:rPr>
          <w:rFonts w:ascii="Times New Roman" w:hAnsi="Times New Roman" w:cs="Times New Roman"/>
          <w:sz w:val="24"/>
          <w:szCs w:val="24"/>
        </w:rPr>
        <w:t xml:space="preserve"> should</w:t>
      </w:r>
      <w:r w:rsidR="006B2710">
        <w:rPr>
          <w:rFonts w:ascii="Times New Roman" w:hAnsi="Times New Roman" w:cs="Times New Roman"/>
          <w:sz w:val="24"/>
          <w:szCs w:val="24"/>
        </w:rPr>
        <w:t xml:space="preserve"> abstain from </w:t>
      </w:r>
      <w:r w:rsidR="00FF2E1A">
        <w:rPr>
          <w:rFonts w:ascii="Times New Roman" w:hAnsi="Times New Roman" w:cs="Times New Roman"/>
          <w:sz w:val="24"/>
          <w:szCs w:val="24"/>
        </w:rPr>
        <w:t>infringing on a person’s right</w:t>
      </w:r>
      <w:r w:rsidR="00834B0D">
        <w:rPr>
          <w:rFonts w:ascii="Times New Roman" w:hAnsi="Times New Roman" w:cs="Times New Roman"/>
          <w:sz w:val="24"/>
          <w:szCs w:val="24"/>
        </w:rPr>
        <w:t xml:space="preserve"> and in an instance where such a violation occurs, the court will not </w:t>
      </w:r>
      <w:r w:rsidR="00FF2E1A">
        <w:rPr>
          <w:rFonts w:ascii="Times New Roman" w:hAnsi="Times New Roman" w:cs="Times New Roman"/>
          <w:sz w:val="24"/>
          <w:szCs w:val="24"/>
        </w:rPr>
        <w:t>hesitate to grant remedies.</w:t>
      </w:r>
      <w:r w:rsidR="00FF2E1A">
        <w:rPr>
          <w:rStyle w:val="FootnoteReference"/>
          <w:rFonts w:ascii="Times New Roman" w:hAnsi="Times New Roman" w:cs="Times New Roman"/>
          <w:sz w:val="24"/>
          <w:szCs w:val="24"/>
        </w:rPr>
        <w:footnoteReference w:id="105"/>
      </w:r>
      <w:r w:rsidR="00FF2E1A">
        <w:rPr>
          <w:rFonts w:ascii="Times New Roman" w:hAnsi="Times New Roman" w:cs="Times New Roman"/>
          <w:sz w:val="24"/>
          <w:szCs w:val="24"/>
        </w:rPr>
        <w:t xml:space="preserve"> </w:t>
      </w:r>
    </w:p>
    <w:p w14:paraId="79476767" w14:textId="41D850D9" w:rsidR="008C548E" w:rsidRPr="004C7B4C" w:rsidRDefault="00D91FF8" w:rsidP="004C7B4C">
      <w:pPr>
        <w:pStyle w:val="Heading3"/>
        <w:spacing w:after="240"/>
        <w:jc w:val="both"/>
        <w:rPr>
          <w:rFonts w:ascii="Times New Roman" w:hAnsi="Times New Roman" w:cs="Times New Roman"/>
          <w:b/>
          <w:color w:val="auto"/>
          <w:lang w:val="en-US"/>
        </w:rPr>
      </w:pPr>
      <w:bookmarkStart w:id="67" w:name="_Toc34137565"/>
      <w:r>
        <w:rPr>
          <w:rFonts w:ascii="Times New Roman" w:hAnsi="Times New Roman" w:cs="Times New Roman"/>
          <w:b/>
          <w:color w:val="auto"/>
          <w:lang w:val="en-US"/>
        </w:rPr>
        <w:t>The o</w:t>
      </w:r>
      <w:r w:rsidR="008C548E" w:rsidRPr="004C7B4C">
        <w:rPr>
          <w:rFonts w:ascii="Times New Roman" w:hAnsi="Times New Roman" w:cs="Times New Roman"/>
          <w:b/>
          <w:color w:val="auto"/>
          <w:lang w:val="en-US"/>
        </w:rPr>
        <w:t>bligation to protect</w:t>
      </w:r>
      <w:r w:rsidR="00B70E6E">
        <w:rPr>
          <w:rFonts w:ascii="Times New Roman" w:hAnsi="Times New Roman" w:cs="Times New Roman"/>
          <w:b/>
          <w:color w:val="auto"/>
          <w:lang w:val="en-US"/>
        </w:rPr>
        <w:t xml:space="preserve"> under the Constitution of Kenya</w:t>
      </w:r>
      <w:bookmarkEnd w:id="67"/>
    </w:p>
    <w:p w14:paraId="4C4CD6B3" w14:textId="08C020C8" w:rsidR="006E6748" w:rsidRDefault="008C548E" w:rsidP="008C548E">
      <w:pPr>
        <w:spacing w:line="360" w:lineRule="auto"/>
        <w:jc w:val="both"/>
        <w:rPr>
          <w:rFonts w:ascii="Times-Roman" w:hAnsi="Times-Roman"/>
          <w:color w:val="212326"/>
          <w:sz w:val="24"/>
          <w:szCs w:val="24"/>
        </w:rPr>
      </w:pPr>
      <w:r w:rsidRPr="008C548E">
        <w:rPr>
          <w:rFonts w:ascii="Times-Roman" w:hAnsi="Times-Roman"/>
          <w:color w:val="212326"/>
          <w:sz w:val="24"/>
          <w:szCs w:val="24"/>
        </w:rPr>
        <w:t>The obligation to protect requires States to protect individuals and groups against human</w:t>
      </w:r>
      <w:r>
        <w:rPr>
          <w:rFonts w:ascii="Times-Roman" w:hAnsi="Times-Roman"/>
          <w:color w:val="212326"/>
          <w:sz w:val="24"/>
          <w:szCs w:val="24"/>
        </w:rPr>
        <w:t xml:space="preserve"> </w:t>
      </w:r>
      <w:r w:rsidRPr="008C548E">
        <w:rPr>
          <w:rFonts w:ascii="Times-Roman" w:hAnsi="Times-Roman"/>
          <w:color w:val="212326"/>
          <w:sz w:val="24"/>
          <w:szCs w:val="24"/>
        </w:rPr>
        <w:t>rights abuses</w:t>
      </w:r>
      <w:r w:rsidR="004D44B6">
        <w:rPr>
          <w:rFonts w:ascii="Times-Roman" w:hAnsi="Times-Roman"/>
          <w:color w:val="212326"/>
          <w:sz w:val="24"/>
          <w:szCs w:val="24"/>
        </w:rPr>
        <w:t>, this is to mean,</w:t>
      </w:r>
      <w:r w:rsidR="004D44B6" w:rsidRPr="006E6748">
        <w:rPr>
          <w:rFonts w:ascii="Times-Roman" w:hAnsi="Times-Roman"/>
          <w:color w:val="212326"/>
          <w:sz w:val="24"/>
          <w:szCs w:val="24"/>
        </w:rPr>
        <w:t xml:space="preserve"> </w:t>
      </w:r>
      <w:r w:rsidR="004D44B6">
        <w:rPr>
          <w:rFonts w:ascii="Times-Roman" w:hAnsi="Times-Roman"/>
          <w:color w:val="212326"/>
          <w:sz w:val="24"/>
          <w:szCs w:val="24"/>
        </w:rPr>
        <w:t>s</w:t>
      </w:r>
      <w:r w:rsidR="006E6748" w:rsidRPr="006E6748">
        <w:rPr>
          <w:rFonts w:ascii="Times-Roman" w:hAnsi="Times-Roman"/>
          <w:color w:val="212326"/>
          <w:sz w:val="24"/>
          <w:szCs w:val="24"/>
        </w:rPr>
        <w:t xml:space="preserve">tates </w:t>
      </w:r>
      <w:r w:rsidR="00095924">
        <w:rPr>
          <w:rFonts w:ascii="Times-Roman" w:hAnsi="Times-Roman"/>
          <w:color w:val="212326"/>
          <w:sz w:val="24"/>
          <w:szCs w:val="24"/>
        </w:rPr>
        <w:t>should</w:t>
      </w:r>
      <w:r w:rsidR="006E6748" w:rsidRPr="006E6748">
        <w:rPr>
          <w:rFonts w:ascii="Times-Roman" w:hAnsi="Times-Roman"/>
          <w:color w:val="212326"/>
          <w:sz w:val="24"/>
          <w:szCs w:val="24"/>
        </w:rPr>
        <w:t xml:space="preserve"> </w:t>
      </w:r>
      <w:r w:rsidR="006E6748">
        <w:rPr>
          <w:rFonts w:ascii="Times-Roman" w:hAnsi="Times-Roman"/>
          <w:color w:val="212326"/>
          <w:sz w:val="24"/>
          <w:szCs w:val="24"/>
        </w:rPr>
        <w:t>ensure that essential public goods are provided indiscriminately</w:t>
      </w:r>
      <w:r w:rsidR="00002D5D">
        <w:rPr>
          <w:rFonts w:ascii="Times-Roman" w:hAnsi="Times-Roman"/>
          <w:color w:val="212326"/>
          <w:sz w:val="24"/>
          <w:szCs w:val="24"/>
        </w:rPr>
        <w:t xml:space="preserve"> by the state and non-state actors</w:t>
      </w:r>
      <w:r w:rsidR="006E6748">
        <w:rPr>
          <w:rFonts w:ascii="Times-Roman" w:hAnsi="Times-Roman"/>
          <w:color w:val="212326"/>
          <w:sz w:val="24"/>
          <w:szCs w:val="24"/>
        </w:rPr>
        <w:t>.</w:t>
      </w:r>
      <w:r w:rsidR="00002D5D">
        <w:rPr>
          <w:rStyle w:val="FootnoteReference"/>
          <w:rFonts w:ascii="Times-Roman" w:hAnsi="Times-Roman"/>
          <w:color w:val="212326"/>
          <w:sz w:val="24"/>
          <w:szCs w:val="24"/>
        </w:rPr>
        <w:footnoteReference w:id="106"/>
      </w:r>
      <w:r w:rsidR="006E6748">
        <w:rPr>
          <w:rFonts w:ascii="Times-Roman" w:hAnsi="Times-Roman"/>
          <w:color w:val="212326"/>
          <w:sz w:val="24"/>
          <w:szCs w:val="24"/>
        </w:rPr>
        <w:t xml:space="preserve"> Further, states are to take all necessary legislative and juridical steps to ensure guaranteeing of all rights including the right to emergency medical treatment. </w:t>
      </w:r>
      <w:r w:rsidR="00002D5D">
        <w:rPr>
          <w:rFonts w:ascii="Times-Roman" w:hAnsi="Times-Roman"/>
          <w:color w:val="212326"/>
          <w:sz w:val="24"/>
          <w:szCs w:val="24"/>
        </w:rPr>
        <w:t xml:space="preserve">This position was states in </w:t>
      </w:r>
      <w:r w:rsidR="00002D5D" w:rsidRPr="00002D5D">
        <w:rPr>
          <w:rFonts w:ascii="Times-Roman" w:hAnsi="Times-Roman"/>
          <w:i/>
          <w:iCs/>
          <w:color w:val="212326"/>
          <w:sz w:val="24"/>
          <w:szCs w:val="24"/>
        </w:rPr>
        <w:t>X and Y v The Netherlands</w:t>
      </w:r>
      <w:r w:rsidR="00BD7E3C">
        <w:rPr>
          <w:rFonts w:ascii="Times-Roman" w:hAnsi="Times-Roman"/>
          <w:color w:val="212326"/>
          <w:sz w:val="24"/>
          <w:szCs w:val="24"/>
        </w:rPr>
        <w:t xml:space="preserve"> </w:t>
      </w:r>
      <w:r w:rsidR="00002D5D" w:rsidRPr="00002D5D">
        <w:rPr>
          <w:rFonts w:ascii="Times-Roman" w:hAnsi="Times-Roman"/>
          <w:color w:val="212326"/>
          <w:sz w:val="24"/>
          <w:szCs w:val="24"/>
        </w:rPr>
        <w:t xml:space="preserve">the court held that states are required to take positive measures </w:t>
      </w:r>
      <w:r w:rsidR="00BD7E3C">
        <w:rPr>
          <w:rFonts w:ascii="Times-Roman" w:hAnsi="Times-Roman"/>
          <w:color w:val="212326"/>
          <w:sz w:val="24"/>
          <w:szCs w:val="24"/>
        </w:rPr>
        <w:t>to prevent</w:t>
      </w:r>
      <w:r w:rsidR="001B2680">
        <w:rPr>
          <w:rFonts w:ascii="Times-Roman" w:hAnsi="Times-Roman"/>
          <w:color w:val="212326"/>
          <w:sz w:val="24"/>
          <w:szCs w:val="24"/>
        </w:rPr>
        <w:t xml:space="preserve"> violation of</w:t>
      </w:r>
      <w:r w:rsidR="00BD7E3C">
        <w:rPr>
          <w:rFonts w:ascii="Times-Roman" w:hAnsi="Times-Roman"/>
          <w:color w:val="212326"/>
          <w:sz w:val="24"/>
          <w:szCs w:val="24"/>
        </w:rPr>
        <w:t xml:space="preserve"> </w:t>
      </w:r>
      <w:r w:rsidR="00002D5D" w:rsidRPr="00002D5D">
        <w:rPr>
          <w:rFonts w:ascii="Times-Roman" w:hAnsi="Times-Roman"/>
          <w:color w:val="212326"/>
          <w:sz w:val="24"/>
          <w:szCs w:val="24"/>
        </w:rPr>
        <w:t>human rights.</w:t>
      </w:r>
      <w:r w:rsidR="00002D5D">
        <w:rPr>
          <w:rStyle w:val="FootnoteReference"/>
          <w:rFonts w:ascii="Times-Roman" w:hAnsi="Times-Roman"/>
          <w:color w:val="212326"/>
          <w:sz w:val="24"/>
          <w:szCs w:val="24"/>
        </w:rPr>
        <w:footnoteReference w:id="107"/>
      </w:r>
      <w:r w:rsidR="00217B20">
        <w:rPr>
          <w:rFonts w:ascii="Times-Roman" w:hAnsi="Times-Roman"/>
          <w:color w:val="212326"/>
          <w:sz w:val="24"/>
          <w:szCs w:val="24"/>
        </w:rPr>
        <w:t xml:space="preserve"> This obligation implies that the state must intervene to stop a violation.</w:t>
      </w:r>
      <w:r w:rsidR="00202F83">
        <w:rPr>
          <w:rFonts w:ascii="Times-Roman" w:hAnsi="Times-Roman"/>
          <w:color w:val="212326"/>
          <w:sz w:val="24"/>
          <w:szCs w:val="24"/>
        </w:rPr>
        <w:t xml:space="preserve"> For example, the state can ensure that doctors do not turn away patients who are unable to make payments in the instance where they require emergency medical treatment. </w:t>
      </w:r>
    </w:p>
    <w:p w14:paraId="23E87CBD" w14:textId="5D30EC34" w:rsidR="00217B20" w:rsidRPr="004C7B4C" w:rsidRDefault="00D91FF8" w:rsidP="004C7B4C">
      <w:pPr>
        <w:pStyle w:val="Heading3"/>
        <w:spacing w:after="240"/>
        <w:jc w:val="both"/>
        <w:rPr>
          <w:rFonts w:ascii="Times New Roman" w:hAnsi="Times New Roman" w:cs="Times New Roman"/>
          <w:b/>
          <w:color w:val="auto"/>
        </w:rPr>
      </w:pPr>
      <w:bookmarkStart w:id="68" w:name="_Toc34137566"/>
      <w:r>
        <w:rPr>
          <w:rFonts w:ascii="Times New Roman" w:hAnsi="Times New Roman" w:cs="Times New Roman"/>
          <w:b/>
          <w:color w:val="auto"/>
        </w:rPr>
        <w:lastRenderedPageBreak/>
        <w:t>The o</w:t>
      </w:r>
      <w:r w:rsidR="00217B20" w:rsidRPr="004C7B4C">
        <w:rPr>
          <w:rFonts w:ascii="Times New Roman" w:hAnsi="Times New Roman" w:cs="Times New Roman"/>
          <w:b/>
          <w:color w:val="auto"/>
        </w:rPr>
        <w:t>bligation to fulfil</w:t>
      </w:r>
      <w:r w:rsidR="00B70E6E">
        <w:rPr>
          <w:rFonts w:ascii="Times New Roman" w:hAnsi="Times New Roman" w:cs="Times New Roman"/>
          <w:b/>
          <w:color w:val="auto"/>
        </w:rPr>
        <w:t xml:space="preserve"> under the Constitution of Kenya</w:t>
      </w:r>
      <w:bookmarkEnd w:id="68"/>
    </w:p>
    <w:p w14:paraId="1CE7F26B" w14:textId="0079E0A4" w:rsidR="00C331F9" w:rsidRDefault="00F51229" w:rsidP="00915DFF">
      <w:pPr>
        <w:spacing w:line="360" w:lineRule="auto"/>
        <w:jc w:val="both"/>
        <w:rPr>
          <w:rFonts w:ascii="Times-Roman" w:hAnsi="Times-Roman"/>
          <w:color w:val="212326"/>
          <w:sz w:val="24"/>
          <w:szCs w:val="24"/>
        </w:rPr>
      </w:pPr>
      <w:r>
        <w:rPr>
          <w:rFonts w:ascii="Times-Roman" w:hAnsi="Times-Roman"/>
          <w:color w:val="212326"/>
          <w:sz w:val="24"/>
          <w:szCs w:val="24"/>
        </w:rPr>
        <w:t xml:space="preserve">It </w:t>
      </w:r>
      <w:r w:rsidR="004C4F8D">
        <w:rPr>
          <w:rFonts w:ascii="Times-Roman" w:hAnsi="Times-Roman"/>
          <w:color w:val="212326"/>
          <w:sz w:val="24"/>
          <w:szCs w:val="24"/>
        </w:rPr>
        <w:t xml:space="preserve">requires </w:t>
      </w:r>
      <w:r w:rsidR="003072E2">
        <w:rPr>
          <w:rFonts w:ascii="Times-Roman" w:hAnsi="Times-Roman"/>
          <w:color w:val="212326"/>
          <w:sz w:val="24"/>
          <w:szCs w:val="24"/>
        </w:rPr>
        <w:t>th</w:t>
      </w:r>
      <w:r>
        <w:rPr>
          <w:rFonts w:ascii="Times-Roman" w:hAnsi="Times-Roman"/>
          <w:color w:val="212326"/>
          <w:sz w:val="24"/>
          <w:szCs w:val="24"/>
        </w:rPr>
        <w:t>at the</w:t>
      </w:r>
      <w:r w:rsidR="003072E2">
        <w:rPr>
          <w:rFonts w:ascii="Times-Roman" w:hAnsi="Times-Roman"/>
          <w:color w:val="212326"/>
          <w:sz w:val="24"/>
          <w:szCs w:val="24"/>
        </w:rPr>
        <w:t xml:space="preserve"> state </w:t>
      </w:r>
      <w:r>
        <w:rPr>
          <w:rFonts w:ascii="Times-Roman" w:hAnsi="Times-Roman"/>
          <w:color w:val="212326"/>
          <w:sz w:val="24"/>
          <w:szCs w:val="24"/>
        </w:rPr>
        <w:t xml:space="preserve">should </w:t>
      </w:r>
      <w:r w:rsidR="003072E2">
        <w:rPr>
          <w:rFonts w:ascii="Times-Roman" w:hAnsi="Times-Roman"/>
          <w:color w:val="212326"/>
          <w:sz w:val="24"/>
          <w:szCs w:val="24"/>
        </w:rPr>
        <w:t xml:space="preserve">put in place necessary measures for the realisation of </w:t>
      </w:r>
      <w:r>
        <w:rPr>
          <w:rFonts w:ascii="Times-Roman" w:hAnsi="Times-Roman"/>
          <w:color w:val="212326"/>
          <w:sz w:val="24"/>
          <w:szCs w:val="24"/>
        </w:rPr>
        <w:t>human rights.</w:t>
      </w:r>
      <w:r w:rsidR="00AA7885">
        <w:rPr>
          <w:rStyle w:val="FootnoteReference"/>
          <w:rFonts w:ascii="Times-Roman" w:hAnsi="Times-Roman"/>
          <w:color w:val="212326"/>
          <w:sz w:val="24"/>
          <w:szCs w:val="24"/>
        </w:rPr>
        <w:footnoteReference w:id="108"/>
      </w:r>
      <w:r w:rsidR="007F7152">
        <w:rPr>
          <w:rFonts w:ascii="Times-Roman" w:hAnsi="Times-Roman"/>
          <w:color w:val="212326"/>
          <w:sz w:val="24"/>
          <w:szCs w:val="24"/>
        </w:rPr>
        <w:t xml:space="preserve"> </w:t>
      </w:r>
      <w:r w:rsidR="00AA7885">
        <w:rPr>
          <w:rFonts w:ascii="Times-Roman" w:hAnsi="Times-Roman"/>
          <w:color w:val="212326"/>
          <w:sz w:val="24"/>
          <w:szCs w:val="24"/>
        </w:rPr>
        <w:t xml:space="preserve">It places a burden on the state </w:t>
      </w:r>
      <w:r>
        <w:rPr>
          <w:rFonts w:ascii="Times-Roman" w:hAnsi="Times-Roman"/>
          <w:color w:val="212326"/>
          <w:sz w:val="24"/>
          <w:szCs w:val="24"/>
        </w:rPr>
        <w:t xml:space="preserve">to ensure that it indiscriminately allocates resources for the </w:t>
      </w:r>
      <w:r w:rsidR="00AA7885">
        <w:rPr>
          <w:rFonts w:ascii="Times-Roman" w:hAnsi="Times-Roman"/>
          <w:color w:val="212326"/>
          <w:sz w:val="24"/>
          <w:szCs w:val="24"/>
        </w:rPr>
        <w:t xml:space="preserve">realisation of the </w:t>
      </w:r>
      <w:r w:rsidR="004C4F8D" w:rsidRPr="004C4F8D">
        <w:rPr>
          <w:rFonts w:ascii="Times-Roman" w:hAnsi="Times-Roman"/>
          <w:color w:val="212326"/>
          <w:sz w:val="24"/>
          <w:szCs w:val="24"/>
        </w:rPr>
        <w:t>rights of individuals within their jurisdiction</w:t>
      </w:r>
      <w:r w:rsidR="00AA7885">
        <w:rPr>
          <w:rFonts w:ascii="Times-Roman" w:hAnsi="Times-Roman"/>
          <w:color w:val="212326"/>
          <w:sz w:val="24"/>
          <w:szCs w:val="24"/>
        </w:rPr>
        <w:t>.</w:t>
      </w:r>
      <w:r w:rsidR="00AA7885">
        <w:rPr>
          <w:rStyle w:val="FootnoteReference"/>
          <w:rFonts w:ascii="Times-Roman" w:hAnsi="Times-Roman"/>
          <w:color w:val="212326"/>
          <w:sz w:val="24"/>
          <w:szCs w:val="24"/>
        </w:rPr>
        <w:footnoteReference w:id="109"/>
      </w:r>
      <w:r w:rsidR="00AA7885">
        <w:rPr>
          <w:rFonts w:ascii="Times-Roman" w:hAnsi="Times-Roman"/>
          <w:color w:val="212326"/>
          <w:sz w:val="24"/>
          <w:szCs w:val="24"/>
        </w:rPr>
        <w:t xml:space="preserve"> </w:t>
      </w:r>
      <w:r w:rsidR="00202F83">
        <w:rPr>
          <w:rFonts w:ascii="Times-Roman" w:hAnsi="Times-Roman"/>
          <w:color w:val="212326"/>
          <w:sz w:val="24"/>
          <w:szCs w:val="24"/>
        </w:rPr>
        <w:t>One way in which states can achieve this is through</w:t>
      </w:r>
      <w:r w:rsidR="000423CB">
        <w:rPr>
          <w:rFonts w:ascii="Times-Roman" w:hAnsi="Times-Roman"/>
          <w:color w:val="212326"/>
          <w:sz w:val="24"/>
          <w:szCs w:val="24"/>
        </w:rPr>
        <w:t xml:space="preserve"> drafting </w:t>
      </w:r>
      <w:r w:rsidR="004C7B4C">
        <w:rPr>
          <w:rFonts w:ascii="Times-Roman" w:hAnsi="Times-Roman"/>
          <w:color w:val="212326"/>
          <w:sz w:val="24"/>
          <w:szCs w:val="24"/>
        </w:rPr>
        <w:t>laws and</w:t>
      </w:r>
      <w:r w:rsidR="000423CB">
        <w:rPr>
          <w:rFonts w:ascii="Times-Roman" w:hAnsi="Times-Roman"/>
          <w:color w:val="212326"/>
          <w:sz w:val="24"/>
          <w:szCs w:val="24"/>
        </w:rPr>
        <w:t xml:space="preserve"> making necessary </w:t>
      </w:r>
      <w:r w:rsidR="00202F83" w:rsidRPr="00202F83">
        <w:rPr>
          <w:rFonts w:ascii="Times-Roman" w:hAnsi="Times-Roman"/>
          <w:color w:val="212326"/>
          <w:sz w:val="24"/>
          <w:szCs w:val="24"/>
        </w:rPr>
        <w:t>budgetary</w:t>
      </w:r>
      <w:r w:rsidR="000423CB">
        <w:rPr>
          <w:rFonts w:ascii="Times-Roman" w:hAnsi="Times-Roman"/>
          <w:color w:val="212326"/>
          <w:sz w:val="24"/>
          <w:szCs w:val="24"/>
        </w:rPr>
        <w:t xml:space="preserve"> allocations </w:t>
      </w:r>
      <w:r w:rsidR="00202F83" w:rsidRPr="00202F83">
        <w:rPr>
          <w:rFonts w:ascii="Times-Roman" w:hAnsi="Times-Roman"/>
          <w:color w:val="212326"/>
          <w:sz w:val="24"/>
          <w:szCs w:val="24"/>
        </w:rPr>
        <w:t>ensure th</w:t>
      </w:r>
      <w:r w:rsidR="007A5121">
        <w:rPr>
          <w:rFonts w:ascii="Times-Roman" w:hAnsi="Times-Roman"/>
          <w:color w:val="212326"/>
          <w:sz w:val="24"/>
          <w:szCs w:val="24"/>
        </w:rPr>
        <w:t>e realisation of the right to emergency medical treatment.</w:t>
      </w:r>
      <w:r w:rsidR="00FE7635">
        <w:rPr>
          <w:rStyle w:val="FootnoteReference"/>
          <w:rFonts w:ascii="Times-Roman" w:hAnsi="Times-Roman"/>
          <w:color w:val="212326"/>
          <w:sz w:val="24"/>
          <w:szCs w:val="24"/>
        </w:rPr>
        <w:footnoteReference w:id="110"/>
      </w:r>
    </w:p>
    <w:p w14:paraId="6890577D" w14:textId="3E55BE2F" w:rsidR="007A5121" w:rsidRDefault="007A5121" w:rsidP="00915DFF">
      <w:pPr>
        <w:spacing w:line="360" w:lineRule="auto"/>
        <w:jc w:val="both"/>
        <w:rPr>
          <w:rFonts w:ascii="Times-Roman" w:hAnsi="Times-Roman"/>
          <w:color w:val="212326"/>
          <w:sz w:val="24"/>
          <w:szCs w:val="24"/>
        </w:rPr>
      </w:pPr>
      <w:r>
        <w:rPr>
          <w:rFonts w:ascii="Times-Roman" w:hAnsi="Times-Roman"/>
          <w:color w:val="212326"/>
          <w:sz w:val="24"/>
          <w:szCs w:val="24"/>
        </w:rPr>
        <w:t xml:space="preserve">Considering the above, this forms the basis on which the discussion </w:t>
      </w:r>
      <w:r w:rsidR="00923591">
        <w:rPr>
          <w:rFonts w:ascii="Times-Roman" w:hAnsi="Times-Roman"/>
          <w:color w:val="212326"/>
          <w:sz w:val="24"/>
          <w:szCs w:val="24"/>
        </w:rPr>
        <w:t>around</w:t>
      </w:r>
      <w:r w:rsidR="00065310">
        <w:rPr>
          <w:rFonts w:ascii="Times-Roman" w:hAnsi="Times-Roman"/>
          <w:color w:val="212326"/>
          <w:sz w:val="24"/>
          <w:szCs w:val="24"/>
        </w:rPr>
        <w:t xml:space="preserve"> emergency medical treatment </w:t>
      </w:r>
      <w:r w:rsidR="00845094">
        <w:rPr>
          <w:rFonts w:ascii="Times-Roman" w:hAnsi="Times-Roman"/>
          <w:color w:val="212326"/>
          <w:sz w:val="24"/>
          <w:szCs w:val="24"/>
        </w:rPr>
        <w:t>begins.</w:t>
      </w:r>
    </w:p>
    <w:p w14:paraId="7A6DDAF3" w14:textId="64CFA455" w:rsidR="00845094" w:rsidRDefault="00845094" w:rsidP="00915DFF">
      <w:pPr>
        <w:spacing w:line="360" w:lineRule="auto"/>
        <w:jc w:val="both"/>
        <w:rPr>
          <w:rFonts w:ascii="Times-Roman" w:hAnsi="Times-Roman"/>
          <w:color w:val="212326"/>
          <w:sz w:val="24"/>
          <w:szCs w:val="24"/>
        </w:rPr>
      </w:pPr>
      <w:r>
        <w:rPr>
          <w:rFonts w:ascii="Times-Roman" w:hAnsi="Times-Roman"/>
          <w:color w:val="212326"/>
          <w:sz w:val="24"/>
          <w:szCs w:val="24"/>
        </w:rPr>
        <w:t xml:space="preserve">The Constitution of Kenya introduces two new </w:t>
      </w:r>
      <w:r w:rsidR="00483C69">
        <w:rPr>
          <w:rFonts w:ascii="Times-Roman" w:hAnsi="Times-Roman"/>
          <w:color w:val="212326"/>
          <w:sz w:val="24"/>
          <w:szCs w:val="24"/>
        </w:rPr>
        <w:t xml:space="preserve">standards in addressing socioeconomic rights including the right to emergency medical treatment. These are progressive realisation and minimum core obligations. </w:t>
      </w:r>
    </w:p>
    <w:p w14:paraId="70BE6064" w14:textId="0DEC4BD3" w:rsidR="005B0576" w:rsidRPr="004C7B4C" w:rsidRDefault="005B0576" w:rsidP="004C7B4C">
      <w:pPr>
        <w:pStyle w:val="Heading3"/>
        <w:spacing w:after="240"/>
        <w:jc w:val="both"/>
        <w:rPr>
          <w:rFonts w:ascii="Times New Roman" w:hAnsi="Times New Roman" w:cs="Times New Roman"/>
          <w:b/>
          <w:color w:val="auto"/>
        </w:rPr>
      </w:pPr>
      <w:bookmarkStart w:id="70" w:name="_Toc34137567"/>
      <w:r w:rsidRPr="004C7B4C">
        <w:rPr>
          <w:rFonts w:ascii="Times New Roman" w:hAnsi="Times New Roman" w:cs="Times New Roman"/>
          <w:b/>
          <w:color w:val="auto"/>
        </w:rPr>
        <w:t xml:space="preserve">Progressive Realisation </w:t>
      </w:r>
      <w:r w:rsidR="00856548">
        <w:rPr>
          <w:rFonts w:ascii="Times New Roman" w:hAnsi="Times New Roman" w:cs="Times New Roman"/>
          <w:b/>
          <w:color w:val="auto"/>
        </w:rPr>
        <w:t>under the Constitution of Kenya</w:t>
      </w:r>
      <w:bookmarkEnd w:id="70"/>
    </w:p>
    <w:p w14:paraId="1A917EB4" w14:textId="756A0A1F" w:rsidR="00E81A46" w:rsidRPr="00E81A46" w:rsidRDefault="005B0576" w:rsidP="00E81A46">
      <w:pPr>
        <w:spacing w:line="360" w:lineRule="auto"/>
        <w:jc w:val="both"/>
        <w:rPr>
          <w:rFonts w:ascii="Times-Roman" w:hAnsi="Times-Roman"/>
          <w:color w:val="212326"/>
          <w:sz w:val="24"/>
          <w:szCs w:val="24"/>
        </w:rPr>
      </w:pPr>
      <w:r w:rsidRPr="005B0576">
        <w:rPr>
          <w:rFonts w:ascii="Times-Roman" w:hAnsi="Times-Roman"/>
          <w:color w:val="212326"/>
          <w:sz w:val="24"/>
          <w:szCs w:val="24"/>
          <w:lang w:val="en-US"/>
        </w:rPr>
        <w:t>Th</w:t>
      </w:r>
      <w:r w:rsidR="00C9388A">
        <w:rPr>
          <w:rFonts w:ascii="Times-Roman" w:hAnsi="Times-Roman"/>
          <w:color w:val="212326"/>
          <w:sz w:val="24"/>
          <w:szCs w:val="24"/>
          <w:lang w:val="en-US"/>
        </w:rPr>
        <w:t xml:space="preserve">is </w:t>
      </w:r>
      <w:r w:rsidRPr="005B0576">
        <w:rPr>
          <w:rFonts w:ascii="Times-Roman" w:hAnsi="Times-Roman"/>
          <w:color w:val="212326"/>
          <w:sz w:val="24"/>
          <w:szCs w:val="24"/>
          <w:lang w:val="en-US"/>
        </w:rPr>
        <w:t xml:space="preserve">concept implies that the </w:t>
      </w:r>
      <w:r w:rsidR="00AB67AD" w:rsidRPr="005B0576">
        <w:rPr>
          <w:rFonts w:ascii="Times-Roman" w:hAnsi="Times-Roman"/>
          <w:color w:val="212326"/>
          <w:sz w:val="24"/>
          <w:szCs w:val="24"/>
          <w:lang w:val="en-US"/>
        </w:rPr>
        <w:t>realization</w:t>
      </w:r>
      <w:r w:rsidRPr="005B0576">
        <w:rPr>
          <w:rFonts w:ascii="Times-Roman" w:hAnsi="Times-Roman"/>
          <w:color w:val="212326"/>
          <w:sz w:val="24"/>
          <w:szCs w:val="24"/>
          <w:lang w:val="en-US"/>
        </w:rPr>
        <w:t xml:space="preserve"> of these rights cannot be generally achieved in a short time frame.</w:t>
      </w:r>
      <w:r w:rsidRPr="005B0576">
        <w:rPr>
          <w:rFonts w:ascii="Times-Roman" w:hAnsi="Times-Roman"/>
          <w:color w:val="212326"/>
          <w:sz w:val="24"/>
          <w:szCs w:val="24"/>
          <w:vertAlign w:val="superscript"/>
          <w:lang w:val="en-US"/>
        </w:rPr>
        <w:footnoteReference w:id="111"/>
      </w:r>
      <w:r w:rsidRPr="005B0576">
        <w:rPr>
          <w:rFonts w:ascii="Times-Roman" w:hAnsi="Times-Roman"/>
          <w:color w:val="212326"/>
          <w:sz w:val="24"/>
          <w:szCs w:val="24"/>
          <w:lang w:val="en-US"/>
        </w:rPr>
        <w:t xml:space="preserve"> </w:t>
      </w:r>
      <w:r w:rsidR="00E81A46" w:rsidRPr="00E81A46">
        <w:rPr>
          <w:rFonts w:ascii="Times-Roman" w:hAnsi="Times-Roman"/>
          <w:color w:val="212326"/>
          <w:sz w:val="24"/>
          <w:szCs w:val="24"/>
          <w:lang w:val="en-US"/>
        </w:rPr>
        <w:t xml:space="preserve">The concept allows for flexibility in the </w:t>
      </w:r>
      <w:r w:rsidR="00AB67AD" w:rsidRPr="00E81A46">
        <w:rPr>
          <w:rFonts w:ascii="Times-Roman" w:hAnsi="Times-Roman"/>
          <w:color w:val="212326"/>
          <w:sz w:val="24"/>
          <w:szCs w:val="24"/>
          <w:lang w:val="en-US"/>
        </w:rPr>
        <w:t>realization</w:t>
      </w:r>
      <w:r w:rsidR="00E81A46" w:rsidRPr="00E81A46">
        <w:rPr>
          <w:rFonts w:ascii="Times-Roman" w:hAnsi="Times-Roman"/>
          <w:color w:val="212326"/>
          <w:sz w:val="24"/>
          <w:szCs w:val="24"/>
          <w:lang w:val="en-US"/>
        </w:rPr>
        <w:t xml:space="preserve"> of this right as different countries have varied capacities in fulfilling </w:t>
      </w:r>
      <w:r w:rsidR="00E81A46" w:rsidRPr="00E81A46">
        <w:rPr>
          <w:rFonts w:ascii="Times-Roman" w:hAnsi="Times-Roman"/>
          <w:color w:val="212326"/>
          <w:sz w:val="24"/>
          <w:szCs w:val="24"/>
        </w:rPr>
        <w:t>socioeconomic rights. The doctrine, however, establishes a clear obligation for states to fast track and efficiently realise the rights. This obligation ties to the three human rights states obligations that is to respect by not interfering in the enjoyment of a right, to protect which is to prevent others from interfering with the enjoyment of the right and to fulfil which is to adopt measures towards realisation of the right.</w:t>
      </w:r>
    </w:p>
    <w:p w14:paraId="0CB79491" w14:textId="0341F78B" w:rsidR="00377E84" w:rsidRDefault="00E81A46" w:rsidP="005B0576">
      <w:pPr>
        <w:spacing w:line="360" w:lineRule="auto"/>
        <w:jc w:val="both"/>
        <w:rPr>
          <w:rFonts w:ascii="Times-Roman" w:hAnsi="Times-Roman"/>
          <w:color w:val="212326"/>
          <w:sz w:val="24"/>
          <w:szCs w:val="24"/>
          <w:lang w:val="en-US"/>
        </w:rPr>
      </w:pPr>
      <w:r w:rsidRPr="00E81A46">
        <w:rPr>
          <w:rFonts w:ascii="Times-Roman" w:hAnsi="Times-Roman"/>
          <w:color w:val="212326"/>
          <w:sz w:val="24"/>
          <w:szCs w:val="24"/>
        </w:rPr>
        <w:t xml:space="preserve">In the context of Kenya, this principle finds importance from various articles of the Constitution of Kenya 2010. </w:t>
      </w:r>
      <w:r>
        <w:rPr>
          <w:rFonts w:ascii="Times-Roman" w:hAnsi="Times-Roman"/>
          <w:color w:val="212326"/>
          <w:sz w:val="24"/>
          <w:szCs w:val="24"/>
        </w:rPr>
        <w:t>U</w:t>
      </w:r>
      <w:r w:rsidRPr="00E81A46">
        <w:rPr>
          <w:rFonts w:ascii="Times-Roman" w:hAnsi="Times-Roman"/>
          <w:color w:val="212326"/>
          <w:sz w:val="24"/>
          <w:szCs w:val="24"/>
        </w:rPr>
        <w:t>nder Article 21</w:t>
      </w:r>
      <w:r>
        <w:rPr>
          <w:rFonts w:ascii="Times-Roman" w:hAnsi="Times-Roman"/>
          <w:color w:val="212326"/>
          <w:sz w:val="24"/>
          <w:szCs w:val="24"/>
        </w:rPr>
        <w:t>(2)</w:t>
      </w:r>
      <w:r w:rsidRPr="00E81A46">
        <w:rPr>
          <w:rFonts w:ascii="Times-Roman" w:hAnsi="Times-Roman"/>
          <w:color w:val="212326"/>
          <w:sz w:val="24"/>
          <w:szCs w:val="24"/>
        </w:rPr>
        <w:t xml:space="preserve"> of the Constitution of Kenya, the state is to put in place measures that give life to the rights under Article 43 including emergency medical treatment. This was restated in case of </w:t>
      </w:r>
      <w:r w:rsidRPr="00E81A46">
        <w:rPr>
          <w:rFonts w:ascii="Times-Roman" w:hAnsi="Times-Roman"/>
          <w:i/>
          <w:iCs/>
          <w:color w:val="212326"/>
          <w:sz w:val="24"/>
          <w:szCs w:val="24"/>
        </w:rPr>
        <w:t>Centre for Rights Education and Awareness (CREAW) and 8 others v Attorney General and another</w:t>
      </w:r>
      <w:r w:rsidRPr="00E81A46">
        <w:rPr>
          <w:rFonts w:ascii="Times-Roman" w:hAnsi="Times-Roman"/>
          <w:color w:val="212326"/>
          <w:sz w:val="24"/>
          <w:szCs w:val="24"/>
        </w:rPr>
        <w:t xml:space="preserve"> the court stated that the single test for socioeconomic rights is the progressive realisation test where the state must allocate resources in line with its obligations under </w:t>
      </w:r>
      <w:r w:rsidRPr="00E81A46">
        <w:rPr>
          <w:rFonts w:ascii="Times-Roman" w:hAnsi="Times-Roman"/>
          <w:color w:val="212326"/>
          <w:sz w:val="24"/>
          <w:szCs w:val="24"/>
        </w:rPr>
        <w:lastRenderedPageBreak/>
        <w:t xml:space="preserve">the constitution. The court reiterated this position in the case </w:t>
      </w:r>
      <w:r w:rsidRPr="00E81A46">
        <w:rPr>
          <w:rFonts w:ascii="Times-Roman" w:hAnsi="Times-Roman"/>
          <w:i/>
          <w:iCs/>
          <w:color w:val="212326"/>
          <w:sz w:val="24"/>
          <w:szCs w:val="24"/>
        </w:rPr>
        <w:t xml:space="preserve">National Gender and Equality Commission v Cabinet Secretary, Ministry of Labour and Social Security &amp; another </w:t>
      </w:r>
      <w:r w:rsidRPr="00E81A46">
        <w:rPr>
          <w:rFonts w:ascii="Times-Roman" w:hAnsi="Times-Roman"/>
          <w:color w:val="212326"/>
          <w:sz w:val="24"/>
          <w:szCs w:val="24"/>
        </w:rPr>
        <w:t>where it stated that the executive must put active steps in the realisation of socioeconomic rights as these rights cannot be achieved without executive and legislature intervention.</w:t>
      </w:r>
      <w:r>
        <w:rPr>
          <w:rFonts w:ascii="Times-Roman" w:hAnsi="Times-Roman"/>
          <w:color w:val="212326"/>
          <w:sz w:val="24"/>
          <w:szCs w:val="24"/>
          <w:lang w:val="en-US"/>
        </w:rPr>
        <w:t xml:space="preserve"> </w:t>
      </w:r>
      <w:r w:rsidR="00377E84" w:rsidRPr="00377E84">
        <w:rPr>
          <w:rFonts w:ascii="Times-Roman" w:hAnsi="Times-Roman"/>
          <w:color w:val="212326"/>
          <w:sz w:val="24"/>
          <w:szCs w:val="24"/>
          <w:lang w:val="en-US"/>
        </w:rPr>
        <w:t xml:space="preserve">In the case </w:t>
      </w:r>
      <w:r w:rsidR="00377E84" w:rsidRPr="00377E84">
        <w:rPr>
          <w:rFonts w:ascii="Times-Roman" w:hAnsi="Times-Roman"/>
          <w:i/>
          <w:iCs/>
          <w:color w:val="212326"/>
          <w:sz w:val="24"/>
          <w:szCs w:val="24"/>
        </w:rPr>
        <w:t xml:space="preserve">International Pen and Others (on behalf of Ken Saro Wiwa) v Nigeria </w:t>
      </w:r>
      <w:r w:rsidR="00377E84" w:rsidRPr="00377E84">
        <w:rPr>
          <w:rFonts w:ascii="Times-Roman" w:hAnsi="Times-Roman"/>
          <w:color w:val="212326"/>
          <w:sz w:val="24"/>
          <w:szCs w:val="24"/>
        </w:rPr>
        <w:t>the African commission held that the state must ensure that they allocate resources</w:t>
      </w:r>
      <w:r w:rsidR="00377E84">
        <w:rPr>
          <w:rFonts w:ascii="Times-Roman" w:hAnsi="Times-Roman"/>
          <w:color w:val="212326"/>
          <w:sz w:val="24"/>
          <w:szCs w:val="24"/>
        </w:rPr>
        <w:t xml:space="preserve"> and do so progressively</w:t>
      </w:r>
      <w:r w:rsidR="00377E84" w:rsidRPr="00377E84">
        <w:rPr>
          <w:rFonts w:ascii="Times-Roman" w:hAnsi="Times-Roman"/>
          <w:color w:val="212326"/>
          <w:sz w:val="24"/>
          <w:szCs w:val="24"/>
        </w:rPr>
        <w:t xml:space="preserve"> to allow the realisation of socioeconomic rights.</w:t>
      </w:r>
    </w:p>
    <w:bookmarkEnd w:id="66"/>
    <w:p w14:paraId="15280850" w14:textId="0E6A995A" w:rsidR="00B547E8" w:rsidRPr="00E81A46" w:rsidRDefault="00E81A46" w:rsidP="00CB41E1">
      <w:pPr>
        <w:spacing w:line="360" w:lineRule="auto"/>
        <w:jc w:val="both"/>
        <w:rPr>
          <w:rFonts w:ascii="Times-Roman" w:hAnsi="Times-Roman"/>
          <w:color w:val="212326"/>
          <w:sz w:val="24"/>
          <w:szCs w:val="24"/>
          <w:lang w:val="en-US"/>
        </w:rPr>
      </w:pPr>
      <w:r>
        <w:rPr>
          <w:rFonts w:ascii="Times-Roman" w:hAnsi="Times-Roman"/>
          <w:color w:val="212326"/>
          <w:sz w:val="24"/>
          <w:szCs w:val="24"/>
        </w:rPr>
        <w:t>Secondly</w:t>
      </w:r>
      <w:r w:rsidR="0097662B">
        <w:rPr>
          <w:rFonts w:ascii="Times-Roman" w:hAnsi="Times-Roman"/>
          <w:color w:val="212326"/>
          <w:sz w:val="24"/>
          <w:szCs w:val="24"/>
        </w:rPr>
        <w:t>, under Article 2(6) of the Constitution of Kenya states that treaties and conventions ratified by Kenya form part of the law</w:t>
      </w:r>
      <w:r w:rsidR="00583161">
        <w:rPr>
          <w:rFonts w:ascii="Times-Roman" w:hAnsi="Times-Roman"/>
          <w:color w:val="212326"/>
          <w:sz w:val="24"/>
          <w:szCs w:val="24"/>
        </w:rPr>
        <w:t>s</w:t>
      </w:r>
      <w:r w:rsidR="0097662B">
        <w:rPr>
          <w:rFonts w:ascii="Times-Roman" w:hAnsi="Times-Roman"/>
          <w:color w:val="212326"/>
          <w:sz w:val="24"/>
          <w:szCs w:val="24"/>
        </w:rPr>
        <w:t xml:space="preserve"> of Kenya. Important for this is, </w:t>
      </w:r>
      <w:r w:rsidR="00CB41E1" w:rsidRPr="00CB41E1">
        <w:rPr>
          <w:rFonts w:ascii="Times-Roman" w:hAnsi="Times-Roman"/>
          <w:color w:val="212326"/>
          <w:sz w:val="24"/>
          <w:szCs w:val="24"/>
          <w:lang w:val="en-US"/>
        </w:rPr>
        <w:t>the International Covenant on Economic and Social Rights (ICESR) </w:t>
      </w:r>
      <w:r w:rsidR="0097662B">
        <w:rPr>
          <w:rFonts w:ascii="Times-Roman" w:hAnsi="Times-Roman"/>
          <w:color w:val="212326"/>
          <w:sz w:val="24"/>
          <w:szCs w:val="24"/>
          <w:lang w:val="en-US"/>
        </w:rPr>
        <w:t>which gives importance to socioeconomic rights on the International plane</w:t>
      </w:r>
      <w:r w:rsidR="00B547E8">
        <w:rPr>
          <w:rFonts w:ascii="Times-Roman" w:hAnsi="Times-Roman"/>
          <w:color w:val="212326"/>
          <w:sz w:val="24"/>
          <w:szCs w:val="24"/>
          <w:lang w:val="en-US"/>
        </w:rPr>
        <w:t xml:space="preserve">. Under </w:t>
      </w:r>
      <w:r w:rsidR="00B547E8" w:rsidRPr="00B547E8">
        <w:rPr>
          <w:rFonts w:ascii="Times-Roman" w:hAnsi="Times-Roman"/>
          <w:color w:val="212326"/>
          <w:sz w:val="24"/>
          <w:szCs w:val="24"/>
        </w:rPr>
        <w:t>Article 2(1) of the International Convention on Economic Social and cultural rights in line with the doctrine states that countries ought to put in place steps for the utilisation of available resources for realisation of</w:t>
      </w:r>
      <w:r w:rsidR="00583161">
        <w:rPr>
          <w:rFonts w:ascii="Times-Roman" w:hAnsi="Times-Roman"/>
          <w:color w:val="212326"/>
          <w:sz w:val="24"/>
          <w:szCs w:val="24"/>
        </w:rPr>
        <w:t xml:space="preserve"> socioeconomic rights</w:t>
      </w:r>
      <w:r w:rsidR="00B547E8" w:rsidRPr="00B547E8">
        <w:rPr>
          <w:rFonts w:ascii="Times-Roman" w:hAnsi="Times-Roman"/>
          <w:color w:val="212326"/>
          <w:sz w:val="24"/>
          <w:szCs w:val="24"/>
        </w:rPr>
        <w:t xml:space="preserve">. </w:t>
      </w:r>
      <w:r w:rsidR="00AE7A85">
        <w:rPr>
          <w:rFonts w:ascii="Times-Roman" w:hAnsi="Times-Roman"/>
          <w:color w:val="212326"/>
          <w:sz w:val="24"/>
          <w:szCs w:val="24"/>
        </w:rPr>
        <w:t xml:space="preserve">States </w:t>
      </w:r>
      <w:r w:rsidR="00B547E8" w:rsidRPr="00B547E8">
        <w:rPr>
          <w:rFonts w:ascii="Times-Roman" w:hAnsi="Times-Roman"/>
          <w:color w:val="212326"/>
          <w:sz w:val="24"/>
          <w:szCs w:val="24"/>
        </w:rPr>
        <w:t>must</w:t>
      </w:r>
      <w:r w:rsidR="00AE7A85">
        <w:rPr>
          <w:rFonts w:ascii="Times-Roman" w:hAnsi="Times-Roman"/>
          <w:color w:val="212326"/>
          <w:sz w:val="24"/>
          <w:szCs w:val="24"/>
        </w:rPr>
        <w:t xml:space="preserve"> therefore</w:t>
      </w:r>
      <w:r w:rsidR="00B547E8" w:rsidRPr="00B547E8">
        <w:rPr>
          <w:rFonts w:ascii="Times-Roman" w:hAnsi="Times-Roman"/>
          <w:color w:val="212326"/>
          <w:sz w:val="24"/>
          <w:szCs w:val="24"/>
        </w:rPr>
        <w:t xml:space="preserve"> ensure the enjoyment of socioeconomic rights without discriminat</w:t>
      </w:r>
      <w:r w:rsidR="00B13A35">
        <w:rPr>
          <w:rFonts w:ascii="Times-Roman" w:hAnsi="Times-Roman"/>
          <w:color w:val="212326"/>
          <w:sz w:val="24"/>
          <w:szCs w:val="24"/>
        </w:rPr>
        <w:t>ing</w:t>
      </w:r>
      <w:r w:rsidR="00B547E8" w:rsidRPr="00B547E8">
        <w:rPr>
          <w:rFonts w:ascii="Times-Roman" w:hAnsi="Times-Roman"/>
          <w:color w:val="212326"/>
          <w:sz w:val="24"/>
          <w:szCs w:val="24"/>
        </w:rPr>
        <w:t xml:space="preserve">. </w:t>
      </w:r>
      <w:r w:rsidR="00A13814">
        <w:rPr>
          <w:rFonts w:ascii="Times-Roman" w:hAnsi="Times-Roman"/>
          <w:color w:val="212326"/>
          <w:sz w:val="24"/>
          <w:szCs w:val="24"/>
        </w:rPr>
        <w:t>This is to be done through</w:t>
      </w:r>
      <w:r w:rsidR="00B547E8" w:rsidRPr="00B547E8">
        <w:rPr>
          <w:rFonts w:ascii="Times-Roman" w:hAnsi="Times-Roman"/>
          <w:color w:val="212326"/>
          <w:sz w:val="24"/>
          <w:szCs w:val="24"/>
        </w:rPr>
        <w:t xml:space="preserve"> adopt</w:t>
      </w:r>
      <w:r w:rsidR="00A13814">
        <w:rPr>
          <w:rFonts w:ascii="Times-Roman" w:hAnsi="Times-Roman"/>
          <w:color w:val="212326"/>
          <w:sz w:val="24"/>
          <w:szCs w:val="24"/>
        </w:rPr>
        <w:t>ion of</w:t>
      </w:r>
      <w:r w:rsidR="00B547E8" w:rsidRPr="00B547E8">
        <w:rPr>
          <w:rFonts w:ascii="Times-Roman" w:hAnsi="Times-Roman"/>
          <w:color w:val="212326"/>
          <w:sz w:val="24"/>
          <w:szCs w:val="24"/>
        </w:rPr>
        <w:t xml:space="preserve"> legislation that promotes these rights in public policies. </w:t>
      </w:r>
    </w:p>
    <w:p w14:paraId="6AE6A29B" w14:textId="6F1A61AF" w:rsidR="001E1F17" w:rsidRPr="00854186" w:rsidRDefault="001E1F17" w:rsidP="005B0576">
      <w:pPr>
        <w:spacing w:line="360" w:lineRule="auto"/>
        <w:jc w:val="both"/>
        <w:rPr>
          <w:rFonts w:ascii="Times-Roman" w:hAnsi="Times-Roman"/>
          <w:color w:val="212326"/>
          <w:sz w:val="24"/>
          <w:szCs w:val="24"/>
        </w:rPr>
      </w:pPr>
      <w:r>
        <w:rPr>
          <w:rFonts w:ascii="Times-Roman" w:hAnsi="Times-Roman"/>
          <w:color w:val="212326"/>
          <w:sz w:val="24"/>
          <w:szCs w:val="24"/>
        </w:rPr>
        <w:t xml:space="preserve">From the foregoing, it </w:t>
      </w:r>
      <w:r w:rsidR="004E0262">
        <w:rPr>
          <w:rFonts w:ascii="Times-Roman" w:hAnsi="Times-Roman"/>
          <w:color w:val="212326"/>
          <w:sz w:val="24"/>
          <w:szCs w:val="24"/>
        </w:rPr>
        <w:t xml:space="preserve">is evident </w:t>
      </w:r>
      <w:r>
        <w:rPr>
          <w:rFonts w:ascii="Times-Roman" w:hAnsi="Times-Roman"/>
          <w:color w:val="212326"/>
          <w:sz w:val="24"/>
          <w:szCs w:val="24"/>
        </w:rPr>
        <w:t>that the doctrine of progressive realisation calls upon states to ensure that resources are adequately allocated so as to ensure the realisation of</w:t>
      </w:r>
      <w:r w:rsidR="00B81456">
        <w:rPr>
          <w:rFonts w:ascii="Times-Roman" w:hAnsi="Times-Roman"/>
          <w:color w:val="212326"/>
          <w:sz w:val="24"/>
          <w:szCs w:val="24"/>
        </w:rPr>
        <w:t xml:space="preserve"> emergency medical treatment</w:t>
      </w:r>
      <w:r>
        <w:rPr>
          <w:rFonts w:ascii="Times-Roman" w:hAnsi="Times-Roman"/>
          <w:color w:val="212326"/>
          <w:sz w:val="24"/>
          <w:szCs w:val="24"/>
        </w:rPr>
        <w:t xml:space="preserve">. </w:t>
      </w:r>
    </w:p>
    <w:p w14:paraId="5A99D4C7" w14:textId="4557D41D" w:rsidR="005B0576" w:rsidRPr="004C7B4C" w:rsidRDefault="005B0576" w:rsidP="004C7B4C">
      <w:pPr>
        <w:pStyle w:val="Heading3"/>
        <w:spacing w:after="240"/>
        <w:jc w:val="both"/>
        <w:rPr>
          <w:rFonts w:ascii="Times New Roman" w:hAnsi="Times New Roman" w:cs="Times New Roman"/>
          <w:b/>
          <w:color w:val="auto"/>
          <w:lang w:val="en-US"/>
        </w:rPr>
      </w:pPr>
      <w:bookmarkStart w:id="71" w:name="_Toc34137568"/>
      <w:r w:rsidRPr="004C7B4C">
        <w:rPr>
          <w:rFonts w:ascii="Times New Roman" w:hAnsi="Times New Roman" w:cs="Times New Roman"/>
          <w:b/>
          <w:color w:val="auto"/>
          <w:lang w:val="en-US"/>
        </w:rPr>
        <w:t>Minimum core obligations</w:t>
      </w:r>
      <w:r w:rsidR="00BE6786">
        <w:rPr>
          <w:rFonts w:ascii="Times New Roman" w:hAnsi="Times New Roman" w:cs="Times New Roman"/>
          <w:b/>
          <w:color w:val="auto"/>
          <w:lang w:val="en-US"/>
        </w:rPr>
        <w:t xml:space="preserve"> under the Constitution of Kenya</w:t>
      </w:r>
      <w:bookmarkEnd w:id="71"/>
    </w:p>
    <w:p w14:paraId="45F2756B" w14:textId="653C7C2A" w:rsidR="004478A4" w:rsidRDefault="005B0576" w:rsidP="005B0576">
      <w:pPr>
        <w:spacing w:line="360" w:lineRule="auto"/>
        <w:jc w:val="both"/>
        <w:rPr>
          <w:rFonts w:ascii="Times-Roman" w:hAnsi="Times-Roman"/>
          <w:color w:val="212326"/>
          <w:sz w:val="24"/>
          <w:szCs w:val="24"/>
        </w:rPr>
      </w:pPr>
      <w:r w:rsidRPr="005B0576">
        <w:rPr>
          <w:rFonts w:ascii="Times-Roman" w:hAnsi="Times-Roman"/>
          <w:color w:val="212326"/>
          <w:sz w:val="24"/>
          <w:szCs w:val="24"/>
        </w:rPr>
        <w:t>This doctrines foundation lies in the International Convention on Economic Social and Cultural Rights (ICESCR)</w:t>
      </w:r>
      <w:r w:rsidR="004478A4">
        <w:rPr>
          <w:rFonts w:ascii="Times-Roman" w:hAnsi="Times-Roman"/>
          <w:color w:val="212326"/>
          <w:sz w:val="24"/>
          <w:szCs w:val="24"/>
        </w:rPr>
        <w:t xml:space="preserve"> of which Kenya has ratified</w:t>
      </w:r>
      <w:r w:rsidRPr="005B0576">
        <w:rPr>
          <w:rFonts w:ascii="Times-Roman" w:hAnsi="Times-Roman"/>
          <w:color w:val="212326"/>
          <w:sz w:val="24"/>
          <w:szCs w:val="24"/>
        </w:rPr>
        <w:t xml:space="preserve">. </w:t>
      </w:r>
      <w:r w:rsidR="004478A4">
        <w:rPr>
          <w:rFonts w:ascii="Times-Roman" w:hAnsi="Times-Roman"/>
          <w:color w:val="212326"/>
          <w:sz w:val="24"/>
          <w:szCs w:val="24"/>
        </w:rPr>
        <w:t xml:space="preserve">By virtue of </w:t>
      </w:r>
      <w:r w:rsidR="00805DB9">
        <w:rPr>
          <w:rFonts w:ascii="Times-Roman" w:hAnsi="Times-Roman"/>
          <w:color w:val="212326"/>
          <w:sz w:val="24"/>
          <w:szCs w:val="24"/>
        </w:rPr>
        <w:t>Article</w:t>
      </w:r>
      <w:r w:rsidR="004478A4">
        <w:rPr>
          <w:rFonts w:ascii="Times-Roman" w:hAnsi="Times-Roman"/>
          <w:color w:val="212326"/>
          <w:sz w:val="24"/>
          <w:szCs w:val="24"/>
        </w:rPr>
        <w:t xml:space="preserve"> 2(6) of the Constitution of Kenya, any treaty that is ratified by Kenya forms part of the law</w:t>
      </w:r>
      <w:r w:rsidR="00014CE0">
        <w:rPr>
          <w:rFonts w:ascii="Times-Roman" w:hAnsi="Times-Roman"/>
          <w:color w:val="212326"/>
          <w:sz w:val="24"/>
          <w:szCs w:val="24"/>
        </w:rPr>
        <w:t>s</w:t>
      </w:r>
      <w:r w:rsidR="004478A4">
        <w:rPr>
          <w:rFonts w:ascii="Times-Roman" w:hAnsi="Times-Roman"/>
          <w:color w:val="212326"/>
          <w:sz w:val="24"/>
          <w:szCs w:val="24"/>
        </w:rPr>
        <w:t xml:space="preserve"> of Kenya.</w:t>
      </w:r>
      <w:r w:rsidR="00805DB9">
        <w:rPr>
          <w:rStyle w:val="FootnoteReference"/>
          <w:rFonts w:ascii="Times-Roman" w:hAnsi="Times-Roman"/>
          <w:color w:val="212326"/>
          <w:sz w:val="24"/>
          <w:szCs w:val="24"/>
        </w:rPr>
        <w:footnoteReference w:id="112"/>
      </w:r>
      <w:r w:rsidR="004478A4">
        <w:rPr>
          <w:rFonts w:ascii="Times-Roman" w:hAnsi="Times-Roman"/>
          <w:color w:val="212326"/>
          <w:sz w:val="24"/>
          <w:szCs w:val="24"/>
        </w:rPr>
        <w:t xml:space="preserve"> Therefore, the ICESCR provisions are applicable in Kenya. </w:t>
      </w:r>
    </w:p>
    <w:p w14:paraId="13B4BF7A" w14:textId="3739248C" w:rsidR="008F0728" w:rsidRDefault="004478A4" w:rsidP="005B0576">
      <w:pPr>
        <w:spacing w:line="360" w:lineRule="auto"/>
        <w:jc w:val="both"/>
        <w:rPr>
          <w:rFonts w:ascii="Times-Roman" w:hAnsi="Times-Roman"/>
          <w:color w:val="212326"/>
          <w:sz w:val="24"/>
          <w:szCs w:val="24"/>
        </w:rPr>
      </w:pPr>
      <w:r>
        <w:rPr>
          <w:rFonts w:ascii="Times-Roman" w:hAnsi="Times-Roman"/>
          <w:color w:val="212326"/>
          <w:sz w:val="24"/>
          <w:szCs w:val="24"/>
        </w:rPr>
        <w:t>The ICESCR</w:t>
      </w:r>
      <w:r w:rsidR="005B0576" w:rsidRPr="005B0576">
        <w:rPr>
          <w:rFonts w:ascii="Times-Roman" w:hAnsi="Times-Roman"/>
          <w:color w:val="212326"/>
          <w:sz w:val="24"/>
          <w:szCs w:val="24"/>
        </w:rPr>
        <w:t xml:space="preserve"> calls upon state parties, regardless of the level of resources at their disposal, to ensure that people living under their jurisdiction enjoy at least essential levels of protection of each of their economic, social, and cultural rights.</w:t>
      </w:r>
      <w:r w:rsidR="005B0576" w:rsidRPr="005B0576">
        <w:rPr>
          <w:rFonts w:ascii="Times-Roman" w:hAnsi="Times-Roman"/>
          <w:color w:val="212326"/>
          <w:sz w:val="24"/>
          <w:szCs w:val="24"/>
          <w:vertAlign w:val="superscript"/>
        </w:rPr>
        <w:footnoteReference w:id="113"/>
      </w:r>
      <w:r w:rsidR="005B0576" w:rsidRPr="005B0576">
        <w:rPr>
          <w:rFonts w:ascii="Times-Roman" w:hAnsi="Times-Roman"/>
          <w:color w:val="212326"/>
          <w:sz w:val="24"/>
          <w:szCs w:val="24"/>
        </w:rPr>
        <w:t xml:space="preserve"> It implies that there are certain bare minimums that </w:t>
      </w:r>
      <w:r w:rsidR="005B0576" w:rsidRPr="005B0576">
        <w:rPr>
          <w:rFonts w:ascii="Times-Roman" w:hAnsi="Times-Roman"/>
          <w:color w:val="212326"/>
          <w:sz w:val="24"/>
          <w:szCs w:val="24"/>
        </w:rPr>
        <w:lastRenderedPageBreak/>
        <w:t>have to be met so as to allow the extensive realisation of a right.</w:t>
      </w:r>
      <w:r w:rsidR="005B0576" w:rsidRPr="005B0576">
        <w:rPr>
          <w:rFonts w:ascii="Times-Roman" w:hAnsi="Times-Roman"/>
          <w:color w:val="212326"/>
          <w:sz w:val="24"/>
          <w:szCs w:val="24"/>
          <w:vertAlign w:val="superscript"/>
        </w:rPr>
        <w:footnoteReference w:id="114"/>
      </w:r>
      <w:r w:rsidR="005B0576" w:rsidRPr="005B0576">
        <w:rPr>
          <w:rFonts w:ascii="Times-Roman" w:hAnsi="Times-Roman"/>
          <w:color w:val="212326"/>
          <w:sz w:val="24"/>
          <w:szCs w:val="24"/>
        </w:rPr>
        <w:t xml:space="preserve"> The purpose of the minimum core approach is to ensure that irrespective of the available resources, people have access to the basic needs for the survival.</w:t>
      </w:r>
      <w:r w:rsidR="005B0576" w:rsidRPr="005B0576">
        <w:rPr>
          <w:rFonts w:ascii="Times-Roman" w:hAnsi="Times-Roman"/>
          <w:color w:val="212326"/>
          <w:sz w:val="24"/>
          <w:szCs w:val="24"/>
          <w:vertAlign w:val="superscript"/>
        </w:rPr>
        <w:footnoteReference w:id="115"/>
      </w:r>
      <w:r w:rsidR="005B0576" w:rsidRPr="005B0576">
        <w:rPr>
          <w:rFonts w:ascii="Times-Roman" w:hAnsi="Times-Roman"/>
          <w:color w:val="212326"/>
          <w:sz w:val="24"/>
          <w:szCs w:val="24"/>
        </w:rPr>
        <w:t xml:space="preserve"> </w:t>
      </w:r>
      <w:r w:rsidR="008F0728" w:rsidRPr="008F0728">
        <w:rPr>
          <w:rFonts w:ascii="Times-Roman" w:hAnsi="Times-Roman"/>
          <w:color w:val="212326"/>
          <w:sz w:val="24"/>
          <w:szCs w:val="24"/>
        </w:rPr>
        <w:t xml:space="preserve">Considering the case </w:t>
      </w:r>
      <w:r w:rsidR="008F0728" w:rsidRPr="008F0728">
        <w:rPr>
          <w:rFonts w:ascii="Times-Roman" w:hAnsi="Times-Roman"/>
          <w:i/>
          <w:iCs/>
          <w:color w:val="212326"/>
          <w:sz w:val="24"/>
          <w:szCs w:val="24"/>
        </w:rPr>
        <w:t>John Kabui Mwai &amp; Others v Kenya National Examination Council</w:t>
      </w:r>
      <w:r w:rsidR="008F0728" w:rsidRPr="008F0728">
        <w:rPr>
          <w:rFonts w:ascii="Times-Roman" w:hAnsi="Times-Roman"/>
          <w:color w:val="212326"/>
          <w:sz w:val="24"/>
          <w:szCs w:val="24"/>
        </w:rPr>
        <w:t xml:space="preserve">, the courts stated that the minimum core obligations founded in the International Convention on economic and social cultural rights places an obligation on states to put efforts to maximize available resources </w:t>
      </w:r>
      <w:r w:rsidR="008F0728">
        <w:rPr>
          <w:rFonts w:ascii="Times-Roman" w:hAnsi="Times-Roman"/>
          <w:color w:val="212326"/>
          <w:sz w:val="24"/>
          <w:szCs w:val="24"/>
        </w:rPr>
        <w:t>and where it is unable it can seek international support.</w:t>
      </w:r>
      <w:r w:rsidR="008F60ED">
        <w:rPr>
          <w:rStyle w:val="FootnoteReference"/>
          <w:rFonts w:ascii="Times-Roman" w:hAnsi="Times-Roman"/>
          <w:color w:val="212326"/>
          <w:sz w:val="24"/>
          <w:szCs w:val="24"/>
        </w:rPr>
        <w:footnoteReference w:id="116"/>
      </w:r>
    </w:p>
    <w:p w14:paraId="567DC38E" w14:textId="4BF3B349" w:rsidR="008F796A" w:rsidRDefault="005B0576" w:rsidP="005B0576">
      <w:pPr>
        <w:spacing w:line="360" w:lineRule="auto"/>
        <w:jc w:val="both"/>
        <w:rPr>
          <w:rFonts w:ascii="Times-Roman" w:hAnsi="Times-Roman"/>
          <w:color w:val="212326"/>
          <w:sz w:val="24"/>
          <w:szCs w:val="24"/>
        </w:rPr>
      </w:pPr>
      <w:r w:rsidRPr="005B0576">
        <w:rPr>
          <w:rFonts w:ascii="Times-Roman" w:hAnsi="Times-Roman"/>
          <w:color w:val="212326"/>
          <w:sz w:val="24"/>
          <w:szCs w:val="24"/>
        </w:rPr>
        <w:t xml:space="preserve">An important ambit of these rights under the convention is the right to health which forms the basis on which the right to emergency medical treatment is built on. </w:t>
      </w:r>
      <w:r w:rsidR="008F796A" w:rsidRPr="008F796A">
        <w:rPr>
          <w:rFonts w:ascii="Times-Roman" w:hAnsi="Times-Roman"/>
          <w:color w:val="212326"/>
          <w:sz w:val="24"/>
          <w:szCs w:val="24"/>
        </w:rPr>
        <w:t>According to general comment 3 of the CESCR nations are required to adopt and implement a national public health strategy and plan of action.</w:t>
      </w:r>
      <w:r w:rsidR="008F796A" w:rsidRPr="008F796A">
        <w:rPr>
          <w:rFonts w:ascii="Times-Roman" w:hAnsi="Times-Roman"/>
          <w:color w:val="212326"/>
          <w:sz w:val="24"/>
          <w:szCs w:val="24"/>
          <w:vertAlign w:val="superscript"/>
        </w:rPr>
        <w:footnoteReference w:id="117"/>
      </w:r>
      <w:r w:rsidR="008F796A" w:rsidRPr="008F796A">
        <w:rPr>
          <w:rFonts w:ascii="Times-Roman" w:hAnsi="Times-Roman"/>
          <w:color w:val="212326"/>
          <w:sz w:val="24"/>
          <w:szCs w:val="24"/>
        </w:rPr>
        <w:t xml:space="preserve"> The strategy must address the health concerns of a population and particularly pay attention to all vulnerable groups.</w:t>
      </w:r>
      <w:r w:rsidR="008F796A" w:rsidRPr="008F796A">
        <w:rPr>
          <w:rFonts w:ascii="Times-Roman" w:hAnsi="Times-Roman"/>
          <w:color w:val="212326"/>
          <w:sz w:val="24"/>
          <w:szCs w:val="24"/>
          <w:vertAlign w:val="superscript"/>
        </w:rPr>
        <w:footnoteReference w:id="118"/>
      </w:r>
      <w:r w:rsidR="008F796A" w:rsidRPr="008F796A">
        <w:rPr>
          <w:rFonts w:ascii="Times-Roman" w:hAnsi="Times-Roman"/>
          <w:color w:val="212326"/>
          <w:sz w:val="24"/>
          <w:szCs w:val="24"/>
        </w:rPr>
        <w:t xml:space="preserve"> </w:t>
      </w:r>
    </w:p>
    <w:p w14:paraId="1B7FBD12" w14:textId="7ADA85FE" w:rsidR="00FB3EA4" w:rsidRDefault="00FE18BD" w:rsidP="00915DFF">
      <w:pPr>
        <w:spacing w:line="360" w:lineRule="auto"/>
        <w:jc w:val="both"/>
        <w:rPr>
          <w:rFonts w:ascii="Times-Roman" w:hAnsi="Times-Roman"/>
          <w:color w:val="212326"/>
          <w:sz w:val="24"/>
          <w:szCs w:val="24"/>
          <w:lang w:val="en-US"/>
        </w:rPr>
      </w:pPr>
      <w:r>
        <w:rPr>
          <w:rFonts w:ascii="Times-Roman" w:hAnsi="Times-Roman"/>
          <w:color w:val="212326"/>
          <w:sz w:val="24"/>
          <w:szCs w:val="24"/>
          <w:lang w:val="en-US"/>
        </w:rPr>
        <w:t xml:space="preserve">According </w:t>
      </w:r>
      <w:r w:rsidR="005B0576" w:rsidRPr="005B0576">
        <w:rPr>
          <w:rFonts w:ascii="Times-Roman" w:hAnsi="Times-Roman"/>
          <w:color w:val="212326"/>
          <w:sz w:val="24"/>
          <w:szCs w:val="24"/>
          <w:lang w:val="en-US"/>
        </w:rPr>
        <w:t>to</w:t>
      </w:r>
      <w:r w:rsidR="00286F5B" w:rsidRPr="00286F5B">
        <w:rPr>
          <w:rFonts w:ascii="Times New Roman" w:hAnsi="Times New Roman" w:cs="Times New Roman"/>
          <w:lang w:val="en-US"/>
        </w:rPr>
        <w:t xml:space="preserve"> </w:t>
      </w:r>
      <w:r w:rsidR="00286F5B" w:rsidRPr="00286F5B">
        <w:rPr>
          <w:rFonts w:ascii="Times-Roman" w:hAnsi="Times-Roman"/>
          <w:color w:val="212326"/>
          <w:sz w:val="24"/>
          <w:szCs w:val="24"/>
          <w:lang w:val="en-US"/>
        </w:rPr>
        <w:t>Kirsteen Shields</w:t>
      </w:r>
      <w:r w:rsidR="00286F5B">
        <w:rPr>
          <w:rFonts w:ascii="Times-Roman" w:hAnsi="Times-Roman"/>
          <w:color w:val="212326"/>
          <w:sz w:val="24"/>
          <w:szCs w:val="24"/>
          <w:lang w:val="en-US"/>
        </w:rPr>
        <w:t>,</w:t>
      </w:r>
      <w:r w:rsidR="005B0576" w:rsidRPr="005B0576">
        <w:rPr>
          <w:rFonts w:ascii="Times-Roman" w:hAnsi="Times-Roman"/>
          <w:color w:val="212326"/>
          <w:sz w:val="24"/>
          <w:szCs w:val="24"/>
          <w:lang w:val="en-US"/>
        </w:rPr>
        <w:t xml:space="preserve"> emergency medical treatment connotes a right to health. Considering this, it is therefore informative, to use the minimum core obligations for the right to health to have a discussion under the right to emergency medical treatment. General Comment 14 of the ICESCR states that the ‘core content’ for health as the minimum essential level of the right.</w:t>
      </w:r>
      <w:r w:rsidR="005B0576" w:rsidRPr="005B0576">
        <w:rPr>
          <w:rFonts w:ascii="Times-Roman" w:hAnsi="Times-Roman"/>
          <w:color w:val="212326"/>
          <w:sz w:val="24"/>
          <w:szCs w:val="24"/>
          <w:vertAlign w:val="superscript"/>
          <w:lang w:val="en-US"/>
        </w:rPr>
        <w:footnoteReference w:id="119"/>
      </w:r>
      <w:r w:rsidR="00776930">
        <w:rPr>
          <w:rFonts w:ascii="Times-Roman" w:hAnsi="Times-Roman"/>
          <w:color w:val="212326"/>
          <w:sz w:val="24"/>
          <w:szCs w:val="24"/>
          <w:lang w:val="en-US"/>
        </w:rPr>
        <w:t xml:space="preserve"> </w:t>
      </w:r>
      <w:r w:rsidR="005B0576" w:rsidRPr="005B0576">
        <w:rPr>
          <w:rFonts w:ascii="Times-Roman" w:hAnsi="Times-Roman"/>
          <w:color w:val="212326"/>
          <w:sz w:val="24"/>
          <w:szCs w:val="24"/>
          <w:lang w:val="en-US"/>
        </w:rPr>
        <w:t xml:space="preserve">Without this, the right </w:t>
      </w:r>
      <w:r w:rsidR="0037026B" w:rsidRPr="005B0576">
        <w:rPr>
          <w:rFonts w:ascii="Times-Roman" w:hAnsi="Times-Roman"/>
          <w:color w:val="212326"/>
          <w:sz w:val="24"/>
          <w:szCs w:val="24"/>
          <w:lang w:val="en-US"/>
        </w:rPr>
        <w:t>would be</w:t>
      </w:r>
      <w:r w:rsidR="005B0576" w:rsidRPr="005B0576">
        <w:rPr>
          <w:rFonts w:ascii="Times-Roman" w:hAnsi="Times-Roman"/>
          <w:color w:val="212326"/>
          <w:sz w:val="24"/>
          <w:szCs w:val="24"/>
          <w:lang w:val="en-US"/>
        </w:rPr>
        <w:t xml:space="preserve"> rendered unachievable since its basic survival is threatened.</w:t>
      </w:r>
      <w:r w:rsidR="005B0576" w:rsidRPr="005B0576">
        <w:rPr>
          <w:rFonts w:ascii="Times-Roman" w:hAnsi="Times-Roman"/>
          <w:color w:val="212326"/>
          <w:sz w:val="24"/>
          <w:szCs w:val="24"/>
          <w:vertAlign w:val="superscript"/>
          <w:lang w:val="en-US"/>
        </w:rPr>
        <w:footnoteReference w:id="120"/>
      </w:r>
      <w:r w:rsidR="005B0576" w:rsidRPr="005B0576">
        <w:rPr>
          <w:rFonts w:ascii="Times-Roman" w:hAnsi="Times-Roman"/>
          <w:color w:val="212326"/>
          <w:sz w:val="24"/>
          <w:szCs w:val="24"/>
          <w:lang w:val="en-US"/>
        </w:rPr>
        <w:t xml:space="preserve"> </w:t>
      </w:r>
    </w:p>
    <w:p w14:paraId="2115B1CB" w14:textId="0D093C9C" w:rsidR="009C1977" w:rsidRDefault="00FB3EA4" w:rsidP="00C8019B">
      <w:pPr>
        <w:spacing w:line="360" w:lineRule="auto"/>
        <w:jc w:val="both"/>
        <w:rPr>
          <w:rFonts w:ascii="Times-Roman" w:hAnsi="Times-Roman"/>
          <w:color w:val="212326"/>
          <w:sz w:val="24"/>
          <w:szCs w:val="24"/>
          <w:lang w:val="en-US"/>
        </w:rPr>
      </w:pPr>
      <w:r>
        <w:rPr>
          <w:rFonts w:ascii="Times-Roman" w:hAnsi="Times-Roman"/>
          <w:color w:val="212326"/>
          <w:sz w:val="24"/>
          <w:szCs w:val="24"/>
          <w:lang w:val="en-US"/>
        </w:rPr>
        <w:t xml:space="preserve">Therefore, certain minimum core obligations must be put in place to realize the right to emergency medical treatment. Considering the above, these minimum obligations are capacity building and allocation of resources. </w:t>
      </w:r>
      <w:r w:rsidR="0091023F">
        <w:rPr>
          <w:rFonts w:ascii="Times-Roman" w:hAnsi="Times-Roman"/>
          <w:color w:val="212326"/>
          <w:sz w:val="24"/>
          <w:szCs w:val="24"/>
          <w:lang w:val="en-US"/>
        </w:rPr>
        <w:t>General Comment 14 of the ICESCR states that these minimum core obligations can range from providing trained medical personnel who receive domestically competitive salaries and adequate equipment. Further, st</w:t>
      </w:r>
      <w:r w:rsidR="00857C6C">
        <w:rPr>
          <w:rFonts w:ascii="Times-Roman" w:hAnsi="Times-Roman"/>
          <w:color w:val="212326"/>
          <w:sz w:val="24"/>
          <w:szCs w:val="24"/>
          <w:lang w:val="en-US"/>
        </w:rPr>
        <w:t>a</w:t>
      </w:r>
      <w:r w:rsidR="0091023F">
        <w:rPr>
          <w:rFonts w:ascii="Times-Roman" w:hAnsi="Times-Roman"/>
          <w:color w:val="212326"/>
          <w:sz w:val="24"/>
          <w:szCs w:val="24"/>
          <w:lang w:val="en-US"/>
        </w:rPr>
        <w:t xml:space="preserve">tes must provide functioning public </w:t>
      </w:r>
      <w:r w:rsidR="0091023F">
        <w:rPr>
          <w:rFonts w:ascii="Times-Roman" w:hAnsi="Times-Roman"/>
          <w:color w:val="212326"/>
          <w:sz w:val="24"/>
          <w:szCs w:val="24"/>
          <w:lang w:val="en-US"/>
        </w:rPr>
        <w:lastRenderedPageBreak/>
        <w:t>hospitals and clinics.</w:t>
      </w:r>
      <w:r w:rsidR="00847972">
        <w:rPr>
          <w:rStyle w:val="FootnoteReference"/>
          <w:rFonts w:ascii="Times-Roman" w:hAnsi="Times-Roman"/>
          <w:color w:val="212326"/>
          <w:sz w:val="24"/>
          <w:szCs w:val="24"/>
          <w:lang w:val="en-US"/>
        </w:rPr>
        <w:footnoteReference w:id="121"/>
      </w:r>
      <w:r w:rsidR="0091023F">
        <w:rPr>
          <w:rFonts w:ascii="Times-Roman" w:hAnsi="Times-Roman"/>
          <w:color w:val="212326"/>
          <w:sz w:val="24"/>
          <w:szCs w:val="24"/>
          <w:lang w:val="en-US"/>
        </w:rPr>
        <w:t xml:space="preserve"> </w:t>
      </w:r>
      <w:r w:rsidR="00857C6C">
        <w:rPr>
          <w:rFonts w:ascii="Times-Roman" w:hAnsi="Times-Roman"/>
          <w:color w:val="212326"/>
          <w:sz w:val="24"/>
          <w:szCs w:val="24"/>
          <w:lang w:val="en-US"/>
        </w:rPr>
        <w:t xml:space="preserve">Conclusively, General comment 14 Paragraph 16 states that the right to emergency medical treatment must be anchored on creating systems for its full </w:t>
      </w:r>
      <w:r w:rsidR="00AB67AD">
        <w:rPr>
          <w:rFonts w:ascii="Times-Roman" w:hAnsi="Times-Roman"/>
          <w:color w:val="212326"/>
          <w:sz w:val="24"/>
          <w:szCs w:val="24"/>
          <w:lang w:val="en-US"/>
        </w:rPr>
        <w:t>realization</w:t>
      </w:r>
      <w:r w:rsidR="00857C6C">
        <w:rPr>
          <w:rFonts w:ascii="Times-Roman" w:hAnsi="Times-Roman"/>
          <w:color w:val="212326"/>
          <w:sz w:val="24"/>
          <w:szCs w:val="24"/>
          <w:lang w:val="en-US"/>
        </w:rPr>
        <w:t>.</w:t>
      </w:r>
      <w:r w:rsidR="00847972">
        <w:rPr>
          <w:rStyle w:val="FootnoteReference"/>
          <w:rFonts w:ascii="Times-Roman" w:hAnsi="Times-Roman"/>
          <w:color w:val="212326"/>
          <w:sz w:val="24"/>
          <w:szCs w:val="24"/>
          <w:lang w:val="en-US"/>
        </w:rPr>
        <w:footnoteReference w:id="122"/>
      </w:r>
      <w:r w:rsidR="00C8019B">
        <w:rPr>
          <w:rFonts w:ascii="Times-Roman" w:hAnsi="Times-Roman"/>
          <w:color w:val="212326"/>
          <w:sz w:val="24"/>
          <w:szCs w:val="24"/>
          <w:lang w:val="en-US"/>
        </w:rPr>
        <w:t xml:space="preserve"> </w:t>
      </w:r>
    </w:p>
    <w:p w14:paraId="7A872D32" w14:textId="5A71C426" w:rsidR="00D77218" w:rsidRDefault="009C1977" w:rsidP="0091023F">
      <w:pPr>
        <w:spacing w:line="360" w:lineRule="auto"/>
        <w:jc w:val="both"/>
        <w:rPr>
          <w:rFonts w:ascii="Times-Roman" w:hAnsi="Times-Roman"/>
          <w:color w:val="212326"/>
          <w:sz w:val="24"/>
          <w:szCs w:val="24"/>
          <w:lang w:val="en-US"/>
        </w:rPr>
      </w:pPr>
      <w:r>
        <w:rPr>
          <w:rFonts w:ascii="Times-Roman" w:hAnsi="Times-Roman"/>
          <w:color w:val="212326"/>
          <w:sz w:val="24"/>
          <w:szCs w:val="24"/>
          <w:lang w:val="en-US"/>
        </w:rPr>
        <w:t xml:space="preserve">Despite the constitution providing for these obligations of the state, statutes have not </w:t>
      </w:r>
      <w:r>
        <w:rPr>
          <w:rFonts w:ascii="Times-Roman" w:hAnsi="Times-Roman"/>
          <w:color w:val="212326"/>
          <w:sz w:val="24"/>
          <w:szCs w:val="24"/>
        </w:rPr>
        <w:t>provided the scope of emergency medical treatment</w:t>
      </w:r>
      <w:r w:rsidR="00D77218">
        <w:rPr>
          <w:rFonts w:ascii="Times-Roman" w:hAnsi="Times-Roman"/>
          <w:color w:val="212326"/>
          <w:sz w:val="24"/>
          <w:szCs w:val="24"/>
        </w:rPr>
        <w:t xml:space="preserve">. In instances </w:t>
      </w:r>
      <w:r w:rsidR="00D602A7">
        <w:rPr>
          <w:rFonts w:ascii="Times-Roman" w:hAnsi="Times-Roman"/>
          <w:color w:val="212326"/>
          <w:sz w:val="24"/>
          <w:szCs w:val="24"/>
        </w:rPr>
        <w:t xml:space="preserve">where </w:t>
      </w:r>
      <w:r>
        <w:rPr>
          <w:rFonts w:ascii="Times-Roman" w:hAnsi="Times-Roman"/>
          <w:color w:val="212326"/>
          <w:sz w:val="24"/>
          <w:szCs w:val="24"/>
        </w:rPr>
        <w:t>statute</w:t>
      </w:r>
      <w:r w:rsidR="00D602A7">
        <w:rPr>
          <w:rFonts w:ascii="Times-Roman" w:hAnsi="Times-Roman"/>
          <w:color w:val="212326"/>
          <w:sz w:val="24"/>
          <w:szCs w:val="24"/>
        </w:rPr>
        <w:t xml:space="preserve"> has discussed emergency medical treatment, it does so</w:t>
      </w:r>
      <w:r>
        <w:rPr>
          <w:rFonts w:ascii="Times-Roman" w:hAnsi="Times-Roman"/>
          <w:color w:val="212326"/>
          <w:sz w:val="24"/>
          <w:szCs w:val="24"/>
        </w:rPr>
        <w:t xml:space="preserve"> inadequate</w:t>
      </w:r>
      <w:r w:rsidR="00D602A7">
        <w:rPr>
          <w:rFonts w:ascii="Times-Roman" w:hAnsi="Times-Roman"/>
          <w:color w:val="212326"/>
          <w:sz w:val="24"/>
          <w:szCs w:val="24"/>
        </w:rPr>
        <w:t>ly</w:t>
      </w:r>
      <w:r>
        <w:rPr>
          <w:rFonts w:ascii="Times-Roman" w:hAnsi="Times-Roman"/>
          <w:color w:val="212326"/>
          <w:sz w:val="24"/>
          <w:szCs w:val="24"/>
        </w:rPr>
        <w:t xml:space="preserve"> </w:t>
      </w:r>
      <w:r w:rsidR="00C8019B" w:rsidRPr="005860D2">
        <w:rPr>
          <w:rFonts w:ascii="Times-Roman" w:hAnsi="Times-Roman"/>
          <w:color w:val="212326"/>
          <w:sz w:val="24"/>
          <w:szCs w:val="24"/>
          <w:lang w:val="en-US"/>
        </w:rPr>
        <w:t xml:space="preserve">hence cannot be expected to </w:t>
      </w:r>
      <w:r w:rsidR="00D602A7">
        <w:rPr>
          <w:rFonts w:ascii="Times-Roman" w:hAnsi="Times-Roman"/>
          <w:color w:val="212326"/>
          <w:sz w:val="24"/>
          <w:szCs w:val="24"/>
          <w:lang w:val="en-US"/>
        </w:rPr>
        <w:t xml:space="preserve">ensure the </w:t>
      </w:r>
      <w:r w:rsidR="004C7B4C">
        <w:rPr>
          <w:rFonts w:ascii="Times-Roman" w:hAnsi="Times-Roman"/>
          <w:color w:val="212326"/>
          <w:sz w:val="24"/>
          <w:szCs w:val="24"/>
          <w:lang w:val="en-US"/>
        </w:rPr>
        <w:t>realization</w:t>
      </w:r>
      <w:r w:rsidR="00D602A7">
        <w:rPr>
          <w:rFonts w:ascii="Times-Roman" w:hAnsi="Times-Roman"/>
          <w:color w:val="212326"/>
          <w:sz w:val="24"/>
          <w:szCs w:val="24"/>
          <w:lang w:val="en-US"/>
        </w:rPr>
        <w:t xml:space="preserve"> of the right to emergency medical treatment. </w:t>
      </w:r>
      <w:r w:rsidR="00C8019B" w:rsidRPr="00C8019B">
        <w:rPr>
          <w:rFonts w:ascii="Times-Roman" w:hAnsi="Times-Roman"/>
          <w:color w:val="212326"/>
          <w:sz w:val="24"/>
          <w:szCs w:val="24"/>
          <w:lang w:val="en-US"/>
        </w:rPr>
        <w:t>This presents a problem in the interpretation of the right to emergency medical treatment</w:t>
      </w:r>
      <w:r w:rsidR="00D77218">
        <w:rPr>
          <w:rFonts w:ascii="Times-Roman" w:hAnsi="Times-Roman"/>
          <w:color w:val="212326"/>
          <w:sz w:val="24"/>
          <w:szCs w:val="24"/>
          <w:lang w:val="en-US"/>
        </w:rPr>
        <w:t xml:space="preserve"> as the constitution and statute law is inadequate to </w:t>
      </w:r>
      <w:r w:rsidR="004C7B4C">
        <w:rPr>
          <w:rFonts w:ascii="Times-Roman" w:hAnsi="Times-Roman"/>
          <w:color w:val="212326"/>
          <w:sz w:val="24"/>
          <w:szCs w:val="24"/>
          <w:lang w:val="en-US"/>
        </w:rPr>
        <w:t>realize</w:t>
      </w:r>
      <w:r w:rsidR="00D77218">
        <w:rPr>
          <w:rFonts w:ascii="Times-Roman" w:hAnsi="Times-Roman"/>
          <w:color w:val="212326"/>
          <w:sz w:val="24"/>
          <w:szCs w:val="24"/>
          <w:lang w:val="en-US"/>
        </w:rPr>
        <w:t xml:space="preserve"> the right and curtail its infringement. </w:t>
      </w:r>
    </w:p>
    <w:p w14:paraId="6FCC4A1D" w14:textId="77777777" w:rsidR="00A66413" w:rsidRDefault="00A66413" w:rsidP="004C7B4C">
      <w:pPr>
        <w:pStyle w:val="NoSpacing"/>
        <w:rPr>
          <w:lang w:val="en-US"/>
        </w:rPr>
      </w:pPr>
    </w:p>
    <w:p w14:paraId="3E18CE3C" w14:textId="3DC56AD4" w:rsidR="004C7B4C" w:rsidRPr="004C7B4C" w:rsidRDefault="004C7B4C" w:rsidP="004C7B4C">
      <w:pPr>
        <w:pStyle w:val="Heading2"/>
        <w:rPr>
          <w:rFonts w:ascii="Times New Roman" w:hAnsi="Times New Roman" w:cs="Times New Roman"/>
          <w:b/>
          <w:color w:val="auto"/>
          <w:sz w:val="24"/>
          <w:szCs w:val="24"/>
          <w:lang w:val="en-US"/>
        </w:rPr>
      </w:pPr>
      <w:bookmarkStart w:id="76" w:name="_Toc34137569"/>
      <w:r w:rsidRPr="004C7B4C">
        <w:rPr>
          <w:rFonts w:ascii="Times New Roman" w:hAnsi="Times New Roman" w:cs="Times New Roman"/>
          <w:b/>
          <w:color w:val="auto"/>
          <w:sz w:val="24"/>
          <w:szCs w:val="24"/>
          <w:lang w:val="en-US"/>
        </w:rPr>
        <w:t>3.3 National Legislation Framework on emergency medical treatment</w:t>
      </w:r>
      <w:bookmarkEnd w:id="76"/>
    </w:p>
    <w:p w14:paraId="76691D08" w14:textId="77777777" w:rsidR="004C7B4C" w:rsidRDefault="004C7B4C" w:rsidP="004C7B4C">
      <w:pPr>
        <w:pStyle w:val="NoSpacing"/>
        <w:rPr>
          <w:lang w:val="en-US"/>
        </w:rPr>
      </w:pPr>
    </w:p>
    <w:p w14:paraId="43422655" w14:textId="77777777" w:rsidR="00A66413" w:rsidRPr="00E46F5D" w:rsidRDefault="00A66413" w:rsidP="00E46F5D">
      <w:pPr>
        <w:pStyle w:val="Heading3"/>
        <w:rPr>
          <w:rFonts w:ascii="Times New Roman" w:hAnsi="Times New Roman" w:cs="Times New Roman"/>
          <w:b/>
          <w:bCs/>
          <w:color w:val="auto"/>
          <w:lang w:val="en-US"/>
        </w:rPr>
      </w:pPr>
      <w:bookmarkStart w:id="77" w:name="_Toc34137570"/>
      <w:r w:rsidRPr="00E46F5D">
        <w:rPr>
          <w:rFonts w:ascii="Times New Roman" w:hAnsi="Times New Roman" w:cs="Times New Roman"/>
          <w:b/>
          <w:bCs/>
          <w:color w:val="auto"/>
          <w:lang w:val="en-US"/>
        </w:rPr>
        <w:t>The Health Act</w:t>
      </w:r>
      <w:bookmarkEnd w:id="77"/>
    </w:p>
    <w:p w14:paraId="5BC559DA" w14:textId="77777777" w:rsidR="00A66413" w:rsidRPr="00A66413" w:rsidRDefault="00A66413" w:rsidP="00BE22DE">
      <w:pPr>
        <w:spacing w:line="360" w:lineRule="auto"/>
        <w:jc w:val="both"/>
        <w:rPr>
          <w:rFonts w:ascii="Times New Roman" w:hAnsi="Times New Roman" w:cs="Times New Roman"/>
          <w:sz w:val="24"/>
          <w:szCs w:val="24"/>
          <w:lang w:val="en-US"/>
        </w:rPr>
      </w:pPr>
      <w:r w:rsidRPr="00A66413">
        <w:rPr>
          <w:rFonts w:ascii="Times New Roman" w:hAnsi="Times New Roman" w:cs="Times New Roman"/>
          <w:sz w:val="24"/>
          <w:szCs w:val="24"/>
          <w:lang w:val="en-US"/>
        </w:rPr>
        <w:t>The Health Act states that health service providers have a duty to provide emergency medical treatment.</w:t>
      </w:r>
      <w:r w:rsidRPr="00A66413">
        <w:rPr>
          <w:rFonts w:ascii="Times New Roman" w:hAnsi="Times New Roman" w:cs="Times New Roman"/>
          <w:sz w:val="24"/>
          <w:szCs w:val="24"/>
          <w:vertAlign w:val="superscript"/>
          <w:lang w:val="en-US"/>
        </w:rPr>
        <w:footnoteReference w:id="123"/>
      </w:r>
    </w:p>
    <w:p w14:paraId="3D14EB45" w14:textId="77777777" w:rsidR="00A66413" w:rsidRPr="00A66413" w:rsidRDefault="00A66413" w:rsidP="00BE22DE">
      <w:pPr>
        <w:spacing w:line="360" w:lineRule="auto"/>
        <w:jc w:val="both"/>
        <w:rPr>
          <w:rFonts w:ascii="Times New Roman" w:hAnsi="Times New Roman" w:cs="Times New Roman"/>
          <w:sz w:val="24"/>
          <w:szCs w:val="24"/>
          <w:lang w:val="en-US"/>
        </w:rPr>
      </w:pPr>
      <w:r w:rsidRPr="00A66413">
        <w:rPr>
          <w:rFonts w:ascii="Times New Roman" w:hAnsi="Times New Roman" w:cs="Times New Roman"/>
          <w:sz w:val="24"/>
          <w:szCs w:val="24"/>
          <w:lang w:val="en-US"/>
        </w:rPr>
        <w:t xml:space="preserve">It states that emergency medical treatment is the </w:t>
      </w:r>
      <w:r w:rsidRPr="00A66413">
        <w:rPr>
          <w:rFonts w:ascii="Times New Roman" w:hAnsi="Times New Roman" w:cs="Times New Roman"/>
          <w:sz w:val="24"/>
          <w:szCs w:val="24"/>
        </w:rPr>
        <w:t>necessary health care that must be administered to safeguard a life or worsening of a person’s medical situation.</w:t>
      </w:r>
      <w:r w:rsidRPr="00A66413">
        <w:rPr>
          <w:rFonts w:ascii="Times New Roman" w:hAnsi="Times New Roman" w:cs="Times New Roman"/>
          <w:sz w:val="24"/>
          <w:szCs w:val="24"/>
          <w:vertAlign w:val="superscript"/>
        </w:rPr>
        <w:footnoteReference w:id="124"/>
      </w:r>
      <w:r w:rsidRPr="00A66413">
        <w:rPr>
          <w:rFonts w:ascii="Times New Roman" w:hAnsi="Times New Roman" w:cs="Times New Roman"/>
          <w:sz w:val="24"/>
          <w:szCs w:val="24"/>
        </w:rPr>
        <w:t xml:space="preserve"> In essence, emergency medical treatment is aimed at preserving endangered life. </w:t>
      </w:r>
    </w:p>
    <w:p w14:paraId="66927F32" w14:textId="77777777" w:rsidR="00A66413" w:rsidRPr="00A66413" w:rsidRDefault="00A66413" w:rsidP="00BE22DE">
      <w:pPr>
        <w:spacing w:line="360" w:lineRule="auto"/>
        <w:jc w:val="both"/>
        <w:rPr>
          <w:rFonts w:ascii="Times New Roman" w:hAnsi="Times New Roman" w:cs="Times New Roman"/>
          <w:sz w:val="24"/>
          <w:szCs w:val="24"/>
          <w:lang w:val="en-US"/>
        </w:rPr>
      </w:pPr>
      <w:r w:rsidRPr="00A66413">
        <w:rPr>
          <w:rFonts w:ascii="Times New Roman" w:hAnsi="Times New Roman" w:cs="Times New Roman"/>
          <w:sz w:val="24"/>
          <w:szCs w:val="24"/>
          <w:lang w:val="en-US"/>
        </w:rPr>
        <w:t xml:space="preserve">The </w:t>
      </w:r>
      <w:hyperlink r:id="rId10" w:history="1">
        <w:r w:rsidRPr="00A66413">
          <w:rPr>
            <w:rStyle w:val="Hyperlink"/>
            <w:rFonts w:ascii="Times New Roman" w:hAnsi="Times New Roman" w:cs="Times New Roman"/>
            <w:color w:val="auto"/>
            <w:sz w:val="24"/>
            <w:szCs w:val="24"/>
            <w:u w:val="none"/>
            <w:lang w:val="en-US"/>
          </w:rPr>
          <w:t>Health Act,</w:t>
        </w:r>
      </w:hyperlink>
      <w:r w:rsidRPr="00A66413">
        <w:rPr>
          <w:rFonts w:ascii="Times New Roman" w:hAnsi="Times New Roman" w:cs="Times New Roman"/>
          <w:sz w:val="24"/>
          <w:szCs w:val="24"/>
          <w:lang w:val="en-US"/>
        </w:rPr>
        <w:t> further goes to say that emergency medical treatment entails stabilizing a patient, arranging for referrals whereas hospital cannot cater for the patient and pre-hospital care between the area where the emergency occurred and the hospital.</w:t>
      </w:r>
      <w:r w:rsidRPr="00A66413">
        <w:rPr>
          <w:rFonts w:ascii="Times New Roman" w:hAnsi="Times New Roman" w:cs="Times New Roman"/>
          <w:sz w:val="24"/>
          <w:szCs w:val="24"/>
          <w:vertAlign w:val="superscript"/>
          <w:lang w:val="en-US"/>
        </w:rPr>
        <w:footnoteReference w:id="125"/>
      </w:r>
      <w:r w:rsidRPr="00A66413">
        <w:rPr>
          <w:rFonts w:ascii="Times New Roman" w:hAnsi="Times New Roman" w:cs="Times New Roman"/>
          <w:sz w:val="24"/>
          <w:szCs w:val="24"/>
          <w:lang w:val="en-US"/>
        </w:rPr>
        <w:t xml:space="preserve"> In the instance where a health provider fails to do this, they are subject to a fine not exceeding three million Kenya shillings.</w:t>
      </w:r>
      <w:r w:rsidRPr="00A66413">
        <w:rPr>
          <w:rFonts w:ascii="Times New Roman" w:hAnsi="Times New Roman" w:cs="Times New Roman"/>
          <w:sz w:val="24"/>
          <w:szCs w:val="24"/>
          <w:vertAlign w:val="superscript"/>
          <w:lang w:val="en-US"/>
        </w:rPr>
        <w:footnoteReference w:id="126"/>
      </w:r>
      <w:r w:rsidRPr="00A66413">
        <w:rPr>
          <w:rFonts w:ascii="Times New Roman" w:hAnsi="Times New Roman" w:cs="Times New Roman"/>
          <w:sz w:val="24"/>
          <w:szCs w:val="24"/>
          <w:lang w:val="en-US"/>
        </w:rPr>
        <w:t xml:space="preserve"> </w:t>
      </w:r>
    </w:p>
    <w:p w14:paraId="40C687D1" w14:textId="60D51041" w:rsidR="00A66413" w:rsidRPr="00A66413" w:rsidRDefault="00A66413" w:rsidP="00142B1F">
      <w:pPr>
        <w:spacing w:line="360" w:lineRule="auto"/>
        <w:jc w:val="both"/>
        <w:rPr>
          <w:rFonts w:ascii="Times New Roman" w:hAnsi="Times New Roman" w:cs="Times New Roman"/>
          <w:sz w:val="24"/>
          <w:szCs w:val="24"/>
          <w:lang w:val="en-US"/>
        </w:rPr>
      </w:pPr>
      <w:r w:rsidRPr="00A66413">
        <w:rPr>
          <w:rFonts w:ascii="Times New Roman" w:hAnsi="Times New Roman" w:cs="Times New Roman"/>
          <w:sz w:val="24"/>
          <w:szCs w:val="24"/>
          <w:lang w:val="en-US"/>
        </w:rPr>
        <w:t>The Act under section 15 states that the state has the following roles with respect to emergency medical treatment:</w:t>
      </w:r>
      <w:r w:rsidR="00142B1F">
        <w:rPr>
          <w:rFonts w:ascii="Times New Roman" w:hAnsi="Times New Roman" w:cs="Times New Roman"/>
          <w:sz w:val="24"/>
          <w:szCs w:val="24"/>
          <w:lang w:val="en-US"/>
        </w:rPr>
        <w:t xml:space="preserve"> a d</w:t>
      </w:r>
      <w:r w:rsidRPr="00A66413">
        <w:rPr>
          <w:rFonts w:ascii="Times New Roman" w:hAnsi="Times New Roman" w:cs="Times New Roman"/>
          <w:sz w:val="24"/>
          <w:szCs w:val="24"/>
          <w:lang w:val="en-US"/>
        </w:rPr>
        <w:t>uty to develop a legal framework and policies</w:t>
      </w:r>
      <w:r w:rsidR="00142B1F">
        <w:rPr>
          <w:rFonts w:ascii="Times New Roman" w:hAnsi="Times New Roman" w:cs="Times New Roman"/>
          <w:sz w:val="24"/>
          <w:szCs w:val="24"/>
          <w:lang w:val="en-US"/>
        </w:rPr>
        <w:t xml:space="preserve"> a d</w:t>
      </w:r>
      <w:r w:rsidRPr="00A66413">
        <w:rPr>
          <w:rFonts w:ascii="Times New Roman" w:hAnsi="Times New Roman" w:cs="Times New Roman"/>
          <w:sz w:val="24"/>
          <w:szCs w:val="24"/>
          <w:lang w:val="en-US"/>
        </w:rPr>
        <w:t>uty to allocate resource</w:t>
      </w:r>
      <w:r w:rsidR="00142B1F">
        <w:rPr>
          <w:rFonts w:ascii="Times New Roman" w:hAnsi="Times New Roman" w:cs="Times New Roman"/>
          <w:sz w:val="24"/>
          <w:szCs w:val="24"/>
          <w:lang w:val="en-US"/>
        </w:rPr>
        <w:t>s and a d</w:t>
      </w:r>
      <w:r w:rsidRPr="00A66413">
        <w:rPr>
          <w:rFonts w:ascii="Times New Roman" w:hAnsi="Times New Roman" w:cs="Times New Roman"/>
          <w:sz w:val="24"/>
          <w:szCs w:val="24"/>
          <w:lang w:val="en-US"/>
        </w:rPr>
        <w:t>uty to set up a fund for the provision of emergency healthcare.</w:t>
      </w:r>
      <w:r w:rsidRPr="00A66413">
        <w:rPr>
          <w:rFonts w:ascii="Times New Roman" w:hAnsi="Times New Roman" w:cs="Times New Roman"/>
          <w:sz w:val="24"/>
          <w:szCs w:val="24"/>
          <w:vertAlign w:val="superscript"/>
          <w:lang w:val="en-US"/>
        </w:rPr>
        <w:footnoteReference w:id="127"/>
      </w:r>
    </w:p>
    <w:p w14:paraId="0A3A7DB5" w14:textId="4C9A7287" w:rsidR="00A66413" w:rsidRPr="00A66413" w:rsidRDefault="00A66413" w:rsidP="00BE22DE">
      <w:pPr>
        <w:spacing w:line="360" w:lineRule="auto"/>
        <w:jc w:val="both"/>
        <w:rPr>
          <w:rFonts w:ascii="Times New Roman" w:hAnsi="Times New Roman" w:cs="Times New Roman"/>
          <w:sz w:val="24"/>
          <w:szCs w:val="24"/>
          <w:lang w:val="en-US"/>
        </w:rPr>
      </w:pPr>
      <w:r w:rsidRPr="00A66413">
        <w:rPr>
          <w:rFonts w:ascii="Times New Roman" w:hAnsi="Times New Roman" w:cs="Times New Roman"/>
          <w:sz w:val="24"/>
          <w:szCs w:val="24"/>
          <w:lang w:val="en-US"/>
        </w:rPr>
        <w:lastRenderedPageBreak/>
        <w:t>This has however not been done since National Policy on Emergency Medical Care in Kenya remains a draft that is yet to been passed into law.</w:t>
      </w:r>
      <w:r w:rsidRPr="00A66413">
        <w:rPr>
          <w:rFonts w:ascii="Times New Roman" w:hAnsi="Times New Roman" w:cs="Times New Roman"/>
          <w:sz w:val="24"/>
          <w:szCs w:val="24"/>
          <w:vertAlign w:val="superscript"/>
          <w:lang w:val="en-US"/>
        </w:rPr>
        <w:footnoteReference w:id="128"/>
      </w:r>
    </w:p>
    <w:p w14:paraId="104784C3" w14:textId="32C6A87C" w:rsidR="00227D94" w:rsidRPr="004C7B4C" w:rsidRDefault="00227D94" w:rsidP="004C7B4C">
      <w:pPr>
        <w:pStyle w:val="Heading3"/>
        <w:spacing w:after="240"/>
        <w:jc w:val="both"/>
        <w:rPr>
          <w:rFonts w:ascii="Times New Roman" w:hAnsi="Times New Roman" w:cs="Times New Roman"/>
          <w:b/>
          <w:color w:val="auto"/>
          <w:lang w:val="en-US"/>
        </w:rPr>
      </w:pPr>
      <w:bookmarkStart w:id="78" w:name="_Toc34137571"/>
      <w:r w:rsidRPr="004C7B4C">
        <w:rPr>
          <w:rFonts w:ascii="Times New Roman" w:hAnsi="Times New Roman" w:cs="Times New Roman"/>
          <w:b/>
          <w:color w:val="auto"/>
          <w:lang w:val="en-US"/>
        </w:rPr>
        <w:t>The Kenya Health Policy</w:t>
      </w:r>
      <w:bookmarkEnd w:id="78"/>
    </w:p>
    <w:p w14:paraId="0833B597" w14:textId="4D41D186" w:rsidR="00227D94" w:rsidRPr="00887836" w:rsidRDefault="00227D94" w:rsidP="00227D94">
      <w:pPr>
        <w:spacing w:line="360" w:lineRule="auto"/>
        <w:jc w:val="both"/>
        <w:rPr>
          <w:rFonts w:ascii="Times New Roman" w:hAnsi="Times New Roman" w:cs="Times New Roman"/>
          <w:sz w:val="24"/>
          <w:szCs w:val="24"/>
          <w:lang w:val="en-US"/>
        </w:rPr>
      </w:pPr>
      <w:r w:rsidRPr="00227D94">
        <w:rPr>
          <w:rFonts w:ascii="Times New Roman" w:hAnsi="Times New Roman" w:cs="Times New Roman"/>
          <w:sz w:val="24"/>
          <w:szCs w:val="24"/>
          <w:lang w:val="en-US"/>
        </w:rPr>
        <w:t xml:space="preserve">The Kenya Health Policy </w:t>
      </w:r>
      <w:r w:rsidR="00ED573F">
        <w:rPr>
          <w:rFonts w:ascii="Times New Roman" w:hAnsi="Times New Roman" w:cs="Times New Roman"/>
          <w:sz w:val="24"/>
          <w:szCs w:val="24"/>
          <w:lang w:val="en-US"/>
        </w:rPr>
        <w:t xml:space="preserve">states that emergency medical treatment involves ambulatory </w:t>
      </w:r>
      <w:r w:rsidR="00C6523A">
        <w:rPr>
          <w:rFonts w:ascii="Times New Roman" w:hAnsi="Times New Roman" w:cs="Times New Roman"/>
          <w:sz w:val="24"/>
          <w:szCs w:val="24"/>
          <w:lang w:val="en-US"/>
        </w:rPr>
        <w:t>services,</w:t>
      </w:r>
      <w:r w:rsidR="00ED573F">
        <w:rPr>
          <w:rFonts w:ascii="Times New Roman" w:hAnsi="Times New Roman" w:cs="Times New Roman"/>
          <w:sz w:val="24"/>
          <w:szCs w:val="24"/>
          <w:lang w:val="en-US"/>
        </w:rPr>
        <w:t xml:space="preserve"> </w:t>
      </w:r>
      <w:r w:rsidR="00887836">
        <w:rPr>
          <w:rFonts w:ascii="Times New Roman" w:hAnsi="Times New Roman" w:cs="Times New Roman"/>
          <w:sz w:val="24"/>
          <w:szCs w:val="24"/>
          <w:lang w:val="en-US"/>
        </w:rPr>
        <w:t xml:space="preserve">referral services and </w:t>
      </w:r>
      <w:r w:rsidR="00ED573F">
        <w:rPr>
          <w:rFonts w:ascii="Times New Roman" w:hAnsi="Times New Roman" w:cs="Times New Roman"/>
          <w:sz w:val="24"/>
          <w:szCs w:val="24"/>
          <w:lang w:val="en-US"/>
        </w:rPr>
        <w:t>maintenance of records and development of an emergency health fund by government</w:t>
      </w:r>
      <w:r w:rsidRPr="00227D94">
        <w:rPr>
          <w:rFonts w:ascii="Times New Roman" w:hAnsi="Times New Roman" w:cs="Times New Roman"/>
          <w:sz w:val="24"/>
          <w:szCs w:val="24"/>
        </w:rPr>
        <w:t>.</w:t>
      </w:r>
      <w:r w:rsidRPr="00227D94">
        <w:rPr>
          <w:vertAlign w:val="superscript"/>
        </w:rPr>
        <w:footnoteReference w:id="129"/>
      </w:r>
    </w:p>
    <w:p w14:paraId="46E95E26" w14:textId="2066D82C" w:rsidR="007A6400" w:rsidRDefault="007A6400" w:rsidP="00227D9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the Kenya Health Policy states that emergency medical treatment shall </w:t>
      </w:r>
      <w:r w:rsidR="00C6523A">
        <w:rPr>
          <w:rFonts w:ascii="Times New Roman" w:hAnsi="Times New Roman" w:cs="Times New Roman"/>
          <w:sz w:val="24"/>
          <w:szCs w:val="24"/>
        </w:rPr>
        <w:t xml:space="preserve">availed to everyone </w:t>
      </w:r>
      <w:r>
        <w:rPr>
          <w:rFonts w:ascii="Times New Roman" w:hAnsi="Times New Roman" w:cs="Times New Roman"/>
          <w:sz w:val="24"/>
          <w:szCs w:val="24"/>
        </w:rPr>
        <w:t>to</w:t>
      </w:r>
      <w:r w:rsidRPr="007A6400">
        <w:rPr>
          <w:rFonts w:ascii="Times New Roman" w:hAnsi="Times New Roman" w:cs="Times New Roman"/>
          <w:sz w:val="24"/>
          <w:szCs w:val="24"/>
        </w:rPr>
        <w:t xml:space="preserve"> mitigate the effects of inju</w:t>
      </w:r>
      <w:r w:rsidR="00FD0D08">
        <w:rPr>
          <w:rFonts w:ascii="Times New Roman" w:hAnsi="Times New Roman" w:cs="Times New Roman"/>
          <w:sz w:val="24"/>
          <w:szCs w:val="24"/>
        </w:rPr>
        <w:t>ries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30"/>
      </w:r>
    </w:p>
    <w:p w14:paraId="79A9C496" w14:textId="24457B86" w:rsidR="00321881" w:rsidRPr="004C7B4C" w:rsidRDefault="00652AFA" w:rsidP="004C7B4C">
      <w:pPr>
        <w:pStyle w:val="Heading3"/>
        <w:spacing w:after="240"/>
        <w:jc w:val="both"/>
        <w:rPr>
          <w:rFonts w:ascii="Times New Roman" w:hAnsi="Times New Roman" w:cs="Times New Roman"/>
          <w:b/>
          <w:color w:val="auto"/>
        </w:rPr>
      </w:pPr>
      <w:bookmarkStart w:id="79" w:name="_Toc34137572"/>
      <w:r w:rsidRPr="004C7B4C">
        <w:rPr>
          <w:rFonts w:ascii="Times New Roman" w:hAnsi="Times New Roman" w:cs="Times New Roman"/>
          <w:b/>
          <w:color w:val="auto"/>
        </w:rPr>
        <w:t>Ministry of Health National Patients’ Rights Charter</w:t>
      </w:r>
      <w:bookmarkEnd w:id="79"/>
    </w:p>
    <w:p w14:paraId="18A0932E" w14:textId="688AB6A7" w:rsidR="00652AFA" w:rsidRDefault="00652AFA" w:rsidP="00652AFA">
      <w:pPr>
        <w:spacing w:line="360" w:lineRule="auto"/>
        <w:jc w:val="both"/>
        <w:rPr>
          <w:rFonts w:ascii="Times-Roman" w:hAnsi="Times-Roman"/>
          <w:color w:val="212326"/>
          <w:sz w:val="24"/>
          <w:szCs w:val="24"/>
        </w:rPr>
      </w:pPr>
      <w:r>
        <w:rPr>
          <w:rFonts w:ascii="Times-Roman" w:hAnsi="Times-Roman"/>
          <w:color w:val="212326"/>
          <w:sz w:val="24"/>
          <w:szCs w:val="24"/>
        </w:rPr>
        <w:t xml:space="preserve">Instructively, the </w:t>
      </w:r>
      <w:hyperlink r:id="rId11" w:history="1">
        <w:r w:rsidRPr="00C574E4">
          <w:rPr>
            <w:rStyle w:val="Hyperlink"/>
            <w:rFonts w:ascii="Times-Roman" w:hAnsi="Times-Roman"/>
            <w:color w:val="auto"/>
            <w:sz w:val="24"/>
            <w:szCs w:val="24"/>
            <w:u w:val="none"/>
          </w:rPr>
          <w:t>2013 Ministry of Health National Patients’ Rights Charter</w:t>
        </w:r>
      </w:hyperlink>
      <w:r w:rsidRPr="00C574E4">
        <w:rPr>
          <w:rFonts w:ascii="Times-Roman" w:hAnsi="Times-Roman"/>
          <w:sz w:val="24"/>
          <w:szCs w:val="24"/>
        </w:rPr>
        <w:t> </w:t>
      </w:r>
      <w:r w:rsidRPr="00C574E4">
        <w:rPr>
          <w:rFonts w:ascii="Times-Roman" w:hAnsi="Times-Roman"/>
          <w:color w:val="212326"/>
          <w:sz w:val="24"/>
          <w:szCs w:val="24"/>
        </w:rPr>
        <w:t xml:space="preserve">provides that every patient </w:t>
      </w:r>
      <w:r w:rsidR="008E4ABA">
        <w:rPr>
          <w:rFonts w:ascii="Times-Roman" w:hAnsi="Times-Roman"/>
          <w:color w:val="212326"/>
          <w:sz w:val="24"/>
          <w:szCs w:val="24"/>
        </w:rPr>
        <w:t xml:space="preserve">can access </w:t>
      </w:r>
      <w:r w:rsidRPr="00C574E4">
        <w:rPr>
          <w:rFonts w:ascii="Times-Roman" w:hAnsi="Times-Roman"/>
          <w:color w:val="212326"/>
          <w:sz w:val="24"/>
          <w:szCs w:val="24"/>
        </w:rPr>
        <w:t>emergency treatment in any health facility.</w:t>
      </w:r>
      <w:r>
        <w:rPr>
          <w:rStyle w:val="FootnoteReference"/>
          <w:rFonts w:ascii="Times-Roman" w:hAnsi="Times-Roman"/>
          <w:color w:val="212326"/>
          <w:sz w:val="24"/>
          <w:szCs w:val="24"/>
        </w:rPr>
        <w:footnoteReference w:id="131"/>
      </w:r>
      <w:r w:rsidRPr="00C574E4">
        <w:rPr>
          <w:rFonts w:ascii="Times-Roman" w:hAnsi="Times-Roman"/>
          <w:color w:val="212326"/>
          <w:sz w:val="24"/>
          <w:szCs w:val="24"/>
        </w:rPr>
        <w:t xml:space="preserve"> The Charter goes further to state that</w:t>
      </w:r>
      <w:r w:rsidR="008E4ABA">
        <w:rPr>
          <w:rFonts w:ascii="Times-Roman" w:hAnsi="Times-Roman"/>
          <w:color w:val="212326"/>
          <w:sz w:val="24"/>
          <w:szCs w:val="24"/>
        </w:rPr>
        <w:t xml:space="preserve"> such </w:t>
      </w:r>
      <w:r w:rsidRPr="00C574E4">
        <w:rPr>
          <w:rFonts w:ascii="Times-Roman" w:hAnsi="Times-Roman"/>
          <w:color w:val="212326"/>
          <w:sz w:val="24"/>
          <w:szCs w:val="24"/>
        </w:rPr>
        <w:t xml:space="preserve">treatment </w:t>
      </w:r>
      <w:r w:rsidR="008E4ABA">
        <w:rPr>
          <w:rFonts w:ascii="Times-Roman" w:hAnsi="Times-Roman"/>
          <w:color w:val="212326"/>
          <w:sz w:val="24"/>
          <w:szCs w:val="24"/>
        </w:rPr>
        <w:t>is to stabilise a patient regardless of them paying upfront or having a medical insurance</w:t>
      </w:r>
      <w:r w:rsidRPr="00C574E4">
        <w:rPr>
          <w:rFonts w:ascii="Times-Roman" w:hAnsi="Times-Roman"/>
          <w:color w:val="212326"/>
          <w:sz w:val="24"/>
          <w:szCs w:val="24"/>
        </w:rPr>
        <w:t>.</w:t>
      </w:r>
      <w:r>
        <w:rPr>
          <w:rStyle w:val="FootnoteReference"/>
          <w:rFonts w:ascii="Times-Roman" w:hAnsi="Times-Roman"/>
          <w:color w:val="212326"/>
          <w:sz w:val="24"/>
          <w:szCs w:val="24"/>
        </w:rPr>
        <w:footnoteReference w:id="132"/>
      </w:r>
      <w:r w:rsidR="00551DE8">
        <w:rPr>
          <w:rFonts w:ascii="Times-Roman" w:hAnsi="Times-Roman"/>
          <w:color w:val="212326"/>
          <w:sz w:val="24"/>
          <w:szCs w:val="24"/>
        </w:rPr>
        <w:t xml:space="preserve"> </w:t>
      </w:r>
    </w:p>
    <w:p w14:paraId="72C3097F" w14:textId="3F52914A" w:rsidR="005E784F" w:rsidRPr="004C7B4C" w:rsidRDefault="005E784F" w:rsidP="004C7B4C">
      <w:pPr>
        <w:pStyle w:val="Heading3"/>
        <w:spacing w:after="240"/>
        <w:jc w:val="both"/>
        <w:rPr>
          <w:rFonts w:ascii="Times New Roman" w:hAnsi="Times New Roman" w:cs="Times New Roman"/>
          <w:b/>
          <w:color w:val="auto"/>
          <w:lang w:val="en-US"/>
        </w:rPr>
      </w:pPr>
      <w:bookmarkStart w:id="82" w:name="_Toc34137573"/>
      <w:bookmarkStart w:id="83" w:name="_Hlk25298298"/>
      <w:r w:rsidRPr="004C7B4C">
        <w:rPr>
          <w:rFonts w:ascii="Times New Roman" w:hAnsi="Times New Roman" w:cs="Times New Roman"/>
          <w:b/>
          <w:color w:val="auto"/>
        </w:rPr>
        <w:t>The Draft National Policy on Disaster Management in Kenya</w:t>
      </w:r>
      <w:r w:rsidR="00C66BEF" w:rsidRPr="004C7B4C">
        <w:rPr>
          <w:rFonts w:ascii="Times New Roman" w:hAnsi="Times New Roman" w:cs="Times New Roman"/>
          <w:b/>
          <w:color w:val="auto"/>
        </w:rPr>
        <w:t xml:space="preserve"> (2016)</w:t>
      </w:r>
      <w:r w:rsidR="00FF0D5E" w:rsidRPr="004C7B4C">
        <w:rPr>
          <w:rStyle w:val="FootnoteReference"/>
          <w:rFonts w:ascii="Times New Roman" w:hAnsi="Times New Roman" w:cs="Times New Roman"/>
          <w:b/>
          <w:bCs/>
          <w:color w:val="auto"/>
        </w:rPr>
        <w:footnoteReference w:id="133"/>
      </w:r>
      <w:bookmarkEnd w:id="82"/>
      <w:r w:rsidR="00C66BEF" w:rsidRPr="004C7B4C">
        <w:rPr>
          <w:rFonts w:ascii="Times New Roman" w:hAnsi="Times New Roman" w:cs="Times New Roman"/>
          <w:b/>
          <w:color w:val="auto"/>
        </w:rPr>
        <w:t xml:space="preserve"> </w:t>
      </w:r>
    </w:p>
    <w:bookmarkEnd w:id="83"/>
    <w:p w14:paraId="00949FBF" w14:textId="3BB0466F" w:rsidR="00B04891" w:rsidRDefault="0054275C" w:rsidP="00B50CC2">
      <w:pPr>
        <w:shd w:val="clear" w:color="auto" w:fill="FFFFFF"/>
        <w:spacing w:after="18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It </w:t>
      </w:r>
      <w:r w:rsidR="00B50CC2">
        <w:rPr>
          <w:rFonts w:ascii="Times New Roman" w:eastAsia="Times New Roman" w:hAnsi="Times New Roman" w:cs="Times New Roman"/>
          <w:sz w:val="24"/>
          <w:szCs w:val="24"/>
          <w:lang w:val="en-US"/>
        </w:rPr>
        <w:t xml:space="preserve">seeks to establish institutions and frameworks to ensure the reduction of disasters to assist vulnerable groups in instances of disasters. </w:t>
      </w:r>
    </w:p>
    <w:p w14:paraId="67E12E71" w14:textId="0DB74A7F" w:rsidR="00B04891" w:rsidRDefault="00B04891" w:rsidP="00B04891">
      <w:pPr>
        <w:shd w:val="clear" w:color="auto" w:fill="FFFFFF"/>
        <w:spacing w:after="180" w:line="360" w:lineRule="auto"/>
        <w:jc w:val="both"/>
        <w:rPr>
          <w:rFonts w:ascii="Times New Roman" w:eastAsia="Times New Roman" w:hAnsi="Times New Roman" w:cs="Times New Roman"/>
          <w:sz w:val="24"/>
          <w:szCs w:val="24"/>
          <w:lang w:val="en-US"/>
        </w:rPr>
      </w:pPr>
      <w:r w:rsidRPr="00B04891">
        <w:rPr>
          <w:rFonts w:ascii="Times New Roman" w:eastAsia="Times New Roman" w:hAnsi="Times New Roman" w:cs="Times New Roman"/>
          <w:sz w:val="24"/>
          <w:szCs w:val="24"/>
          <w:lang w:val="en-US"/>
        </w:rPr>
        <w:t xml:space="preserve">It </w:t>
      </w:r>
      <w:r>
        <w:rPr>
          <w:rFonts w:ascii="Times New Roman" w:eastAsia="Times New Roman" w:hAnsi="Times New Roman" w:cs="Times New Roman"/>
          <w:sz w:val="24"/>
          <w:szCs w:val="24"/>
          <w:lang w:val="en-US"/>
        </w:rPr>
        <w:t xml:space="preserve">calls upon Parliament to draft a legislative provision for effective disaster management that is legally recognized within government structures. </w:t>
      </w:r>
    </w:p>
    <w:p w14:paraId="402C80EA" w14:textId="7175E56C" w:rsidR="001F2CB0" w:rsidRPr="00C34CA8" w:rsidRDefault="00B50CC2" w:rsidP="00C34CA8">
      <w:pPr>
        <w:shd w:val="clear" w:color="auto" w:fill="FFFFFF"/>
        <w:spacing w:after="18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It</w:t>
      </w:r>
      <w:r w:rsidR="00B04891">
        <w:rPr>
          <w:rFonts w:ascii="Times New Roman" w:eastAsia="Times New Roman" w:hAnsi="Times New Roman" w:cs="Times New Roman"/>
          <w:sz w:val="24"/>
          <w:szCs w:val="24"/>
          <w:lang w:val="en-US"/>
        </w:rPr>
        <w:t xml:space="preserve"> further</w:t>
      </w:r>
      <w:r>
        <w:rPr>
          <w:rFonts w:ascii="Times New Roman" w:eastAsia="Times New Roman" w:hAnsi="Times New Roman" w:cs="Times New Roman"/>
          <w:sz w:val="24"/>
          <w:szCs w:val="24"/>
          <w:lang w:val="en-US"/>
        </w:rPr>
        <w:t xml:space="preserve"> gives guidelines and principles for persons involved in disaster management in Kenya. </w:t>
      </w:r>
      <w:r w:rsidR="001F2CB0">
        <w:rPr>
          <w:rFonts w:ascii="Times New Roman" w:eastAsia="Times New Roman" w:hAnsi="Times New Roman" w:cs="Times New Roman"/>
          <w:sz w:val="24"/>
          <w:szCs w:val="24"/>
          <w:lang w:val="en-US"/>
        </w:rPr>
        <w:t xml:space="preserve">These principles include: </w:t>
      </w:r>
      <w:r w:rsidR="00DC414F" w:rsidRPr="00C34CA8">
        <w:rPr>
          <w:rFonts w:ascii="Times New Roman" w:eastAsia="Times New Roman" w:hAnsi="Times New Roman" w:cs="Times New Roman"/>
          <w:sz w:val="24"/>
          <w:szCs w:val="24"/>
          <w:lang w:val="en-US"/>
        </w:rPr>
        <w:t>Coordination, collaboration and communications within disaster management systems</w:t>
      </w:r>
      <w:r w:rsidR="00C34CA8">
        <w:rPr>
          <w:rFonts w:ascii="Times New Roman" w:eastAsia="Times New Roman" w:hAnsi="Times New Roman" w:cs="Times New Roman"/>
          <w:sz w:val="24"/>
          <w:szCs w:val="24"/>
          <w:lang w:val="en-US"/>
        </w:rPr>
        <w:t>,</w:t>
      </w:r>
      <w:r w:rsidR="002346C9">
        <w:rPr>
          <w:rFonts w:ascii="Times New Roman" w:eastAsia="Times New Roman" w:hAnsi="Times New Roman" w:cs="Times New Roman"/>
          <w:sz w:val="24"/>
          <w:szCs w:val="24"/>
          <w:lang w:val="en-US"/>
        </w:rPr>
        <w:t xml:space="preserve"> </w:t>
      </w:r>
      <w:r w:rsidR="001F2CB0" w:rsidRPr="00C34CA8">
        <w:rPr>
          <w:rFonts w:ascii="Times New Roman" w:eastAsia="Times New Roman" w:hAnsi="Times New Roman" w:cs="Times New Roman"/>
          <w:sz w:val="24"/>
          <w:szCs w:val="24"/>
        </w:rPr>
        <w:t xml:space="preserve">learning </w:t>
      </w:r>
      <w:r w:rsidR="002346C9">
        <w:rPr>
          <w:rFonts w:ascii="Times New Roman" w:eastAsia="Times New Roman" w:hAnsi="Times New Roman" w:cs="Times New Roman"/>
          <w:sz w:val="24"/>
          <w:szCs w:val="24"/>
        </w:rPr>
        <w:t xml:space="preserve">lessons </w:t>
      </w:r>
      <w:r w:rsidR="001F2CB0" w:rsidRPr="00C34CA8">
        <w:rPr>
          <w:rFonts w:ascii="Times New Roman" w:eastAsia="Times New Roman" w:hAnsi="Times New Roman" w:cs="Times New Roman"/>
          <w:sz w:val="24"/>
          <w:szCs w:val="24"/>
        </w:rPr>
        <w:t>and knowledge managemen</w:t>
      </w:r>
      <w:r w:rsidR="00102035" w:rsidRPr="00C34CA8">
        <w:rPr>
          <w:rFonts w:ascii="Times New Roman" w:eastAsia="Times New Roman" w:hAnsi="Times New Roman" w:cs="Times New Roman"/>
          <w:sz w:val="24"/>
          <w:szCs w:val="24"/>
        </w:rPr>
        <w:t>t so as to curb and adequately respond to future disasters</w:t>
      </w:r>
      <w:r w:rsidR="00C34CA8">
        <w:rPr>
          <w:rFonts w:ascii="Times New Roman" w:eastAsia="Times New Roman" w:hAnsi="Times New Roman" w:cs="Times New Roman"/>
          <w:sz w:val="24"/>
          <w:szCs w:val="24"/>
        </w:rPr>
        <w:t xml:space="preserve">, </w:t>
      </w:r>
      <w:r w:rsidR="002346C9">
        <w:rPr>
          <w:rFonts w:ascii="Times New Roman" w:eastAsia="Times New Roman" w:hAnsi="Times New Roman" w:cs="Times New Roman"/>
          <w:sz w:val="24"/>
          <w:szCs w:val="24"/>
          <w:lang w:val="en-US"/>
        </w:rPr>
        <w:t>i</w:t>
      </w:r>
      <w:r w:rsidR="00102035" w:rsidRPr="00C34CA8">
        <w:rPr>
          <w:rFonts w:ascii="Times New Roman" w:eastAsia="Times New Roman" w:hAnsi="Times New Roman" w:cs="Times New Roman"/>
          <w:sz w:val="24"/>
          <w:szCs w:val="24"/>
          <w:lang w:val="en-US"/>
        </w:rPr>
        <w:t>nvolvement of the community disaster management and preventio</w:t>
      </w:r>
      <w:r w:rsidR="00C34CA8">
        <w:rPr>
          <w:rFonts w:ascii="Times New Roman" w:eastAsia="Times New Roman" w:hAnsi="Times New Roman" w:cs="Times New Roman"/>
          <w:sz w:val="24"/>
          <w:szCs w:val="24"/>
          <w:lang w:val="en-US"/>
        </w:rPr>
        <w:t>n,</w:t>
      </w:r>
      <w:r w:rsidR="002346C9">
        <w:rPr>
          <w:rFonts w:ascii="Times New Roman" w:eastAsia="Times New Roman" w:hAnsi="Times New Roman" w:cs="Times New Roman"/>
          <w:sz w:val="24"/>
          <w:szCs w:val="24"/>
          <w:lang w:val="en-US"/>
        </w:rPr>
        <w:t xml:space="preserve"> </w:t>
      </w:r>
      <w:r w:rsidR="002346C9">
        <w:rPr>
          <w:rFonts w:ascii="Times New Roman" w:eastAsia="Times New Roman" w:hAnsi="Times New Roman" w:cs="Times New Roman"/>
          <w:sz w:val="24"/>
          <w:szCs w:val="24"/>
        </w:rPr>
        <w:lastRenderedPageBreak/>
        <w:t>p</w:t>
      </w:r>
      <w:r w:rsidR="001F2CB0" w:rsidRPr="00C34CA8">
        <w:rPr>
          <w:rFonts w:ascii="Times New Roman" w:eastAsia="Times New Roman" w:hAnsi="Times New Roman" w:cs="Times New Roman"/>
          <w:sz w:val="24"/>
          <w:szCs w:val="24"/>
        </w:rPr>
        <w:t xml:space="preserve">rovision </w:t>
      </w:r>
      <w:r w:rsidR="00B04891" w:rsidRPr="00C34CA8">
        <w:rPr>
          <w:rFonts w:ascii="Times New Roman" w:eastAsia="Times New Roman" w:hAnsi="Times New Roman" w:cs="Times New Roman"/>
          <w:sz w:val="24"/>
          <w:szCs w:val="24"/>
        </w:rPr>
        <w:t>to cater for emerging issues in societies pertaining to disasters</w:t>
      </w:r>
      <w:r w:rsidR="00C34CA8">
        <w:rPr>
          <w:rFonts w:ascii="Times New Roman" w:eastAsia="Times New Roman" w:hAnsi="Times New Roman" w:cs="Times New Roman"/>
          <w:sz w:val="24"/>
          <w:szCs w:val="24"/>
        </w:rPr>
        <w:t xml:space="preserve">, </w:t>
      </w:r>
      <w:r w:rsidR="002346C9">
        <w:rPr>
          <w:rFonts w:ascii="Times New Roman" w:eastAsia="Times New Roman" w:hAnsi="Times New Roman" w:cs="Times New Roman"/>
          <w:sz w:val="24"/>
          <w:szCs w:val="24"/>
        </w:rPr>
        <w:t>r</w:t>
      </w:r>
      <w:r w:rsidR="001F2CB0" w:rsidRPr="00C34CA8">
        <w:rPr>
          <w:rFonts w:ascii="Times New Roman" w:eastAsia="Times New Roman" w:hAnsi="Times New Roman" w:cs="Times New Roman"/>
          <w:sz w:val="24"/>
          <w:szCs w:val="24"/>
        </w:rPr>
        <w:t>esearch and dissemination of information</w:t>
      </w:r>
      <w:r w:rsidR="00C34CA8">
        <w:rPr>
          <w:rFonts w:ascii="Times New Roman" w:eastAsia="Times New Roman" w:hAnsi="Times New Roman" w:cs="Times New Roman"/>
          <w:sz w:val="24"/>
          <w:szCs w:val="24"/>
        </w:rPr>
        <w:t xml:space="preserve">, </w:t>
      </w:r>
      <w:r w:rsidR="002346C9">
        <w:rPr>
          <w:rFonts w:ascii="Times New Roman" w:eastAsia="Times New Roman" w:hAnsi="Times New Roman" w:cs="Times New Roman"/>
          <w:sz w:val="24"/>
          <w:szCs w:val="24"/>
        </w:rPr>
        <w:t>r</w:t>
      </w:r>
      <w:r w:rsidR="001F2CB0" w:rsidRPr="00C34CA8">
        <w:rPr>
          <w:rFonts w:ascii="Times New Roman" w:eastAsia="Times New Roman" w:hAnsi="Times New Roman" w:cs="Times New Roman"/>
          <w:sz w:val="24"/>
          <w:szCs w:val="24"/>
        </w:rPr>
        <w:t>egional and International perspectives</w:t>
      </w:r>
      <w:r w:rsidR="00B04891" w:rsidRPr="00C34CA8">
        <w:rPr>
          <w:rFonts w:ascii="Times New Roman" w:eastAsia="Times New Roman" w:hAnsi="Times New Roman" w:cs="Times New Roman"/>
          <w:sz w:val="24"/>
          <w:szCs w:val="24"/>
        </w:rPr>
        <w:t xml:space="preserve"> for disaster reduction and response</w:t>
      </w:r>
      <w:r w:rsidR="00C34CA8">
        <w:rPr>
          <w:rFonts w:ascii="Times New Roman" w:eastAsia="Times New Roman" w:hAnsi="Times New Roman" w:cs="Times New Roman"/>
          <w:sz w:val="24"/>
          <w:szCs w:val="24"/>
        </w:rPr>
        <w:t xml:space="preserve">, </w:t>
      </w:r>
      <w:r w:rsidR="002346C9">
        <w:rPr>
          <w:rFonts w:ascii="Times New Roman" w:eastAsia="Times New Roman" w:hAnsi="Times New Roman" w:cs="Times New Roman"/>
          <w:sz w:val="24"/>
          <w:szCs w:val="24"/>
        </w:rPr>
        <w:t>m</w:t>
      </w:r>
      <w:r w:rsidR="001F2CB0" w:rsidRPr="00C34CA8">
        <w:rPr>
          <w:rFonts w:ascii="Times New Roman" w:eastAsia="Times New Roman" w:hAnsi="Times New Roman" w:cs="Times New Roman"/>
          <w:sz w:val="24"/>
          <w:szCs w:val="24"/>
        </w:rPr>
        <w:t>aking provision</w:t>
      </w:r>
      <w:r w:rsidR="00102035" w:rsidRPr="00C34CA8">
        <w:rPr>
          <w:rFonts w:ascii="Times New Roman" w:eastAsia="Times New Roman" w:hAnsi="Times New Roman" w:cs="Times New Roman"/>
          <w:sz w:val="24"/>
          <w:szCs w:val="24"/>
        </w:rPr>
        <w:t>s</w:t>
      </w:r>
      <w:r w:rsidR="001F2CB0" w:rsidRPr="00C34CA8">
        <w:rPr>
          <w:rFonts w:ascii="Times New Roman" w:eastAsia="Times New Roman" w:hAnsi="Times New Roman" w:cs="Times New Roman"/>
          <w:sz w:val="24"/>
          <w:szCs w:val="24"/>
        </w:rPr>
        <w:t xml:space="preserve"> </w:t>
      </w:r>
      <w:r w:rsidR="00102035" w:rsidRPr="00C34CA8">
        <w:rPr>
          <w:rFonts w:ascii="Times New Roman" w:eastAsia="Times New Roman" w:hAnsi="Times New Roman" w:cs="Times New Roman"/>
          <w:sz w:val="24"/>
          <w:szCs w:val="24"/>
        </w:rPr>
        <w:t xml:space="preserve">for </w:t>
      </w:r>
      <w:r w:rsidR="001F2CB0" w:rsidRPr="00C34CA8">
        <w:rPr>
          <w:rFonts w:ascii="Times New Roman" w:eastAsia="Times New Roman" w:hAnsi="Times New Roman" w:cs="Times New Roman"/>
          <w:sz w:val="24"/>
          <w:szCs w:val="24"/>
        </w:rPr>
        <w:t>systematic management of crosscutting issues</w:t>
      </w:r>
      <w:r w:rsidR="00102035" w:rsidRPr="00C34CA8">
        <w:rPr>
          <w:rFonts w:ascii="Times New Roman" w:eastAsia="Times New Roman" w:hAnsi="Times New Roman" w:cs="Times New Roman"/>
          <w:sz w:val="24"/>
          <w:szCs w:val="24"/>
        </w:rPr>
        <w:t xml:space="preserve"> </w:t>
      </w:r>
      <w:r w:rsidR="001F2CB0" w:rsidRPr="00C34CA8">
        <w:rPr>
          <w:rFonts w:ascii="Times New Roman" w:eastAsia="Times New Roman" w:hAnsi="Times New Roman" w:cs="Times New Roman"/>
          <w:sz w:val="24"/>
          <w:szCs w:val="24"/>
        </w:rPr>
        <w:t>forensic/ health services</w:t>
      </w:r>
      <w:r w:rsidR="00C34CA8">
        <w:rPr>
          <w:rFonts w:ascii="Times New Roman" w:eastAsia="Times New Roman" w:hAnsi="Times New Roman" w:cs="Times New Roman"/>
          <w:sz w:val="24"/>
          <w:szCs w:val="24"/>
        </w:rPr>
        <w:t xml:space="preserve"> and </w:t>
      </w:r>
      <w:r w:rsidR="002346C9">
        <w:rPr>
          <w:rFonts w:ascii="Times New Roman" w:eastAsia="Times New Roman" w:hAnsi="Times New Roman" w:cs="Times New Roman"/>
          <w:sz w:val="24"/>
          <w:szCs w:val="24"/>
        </w:rPr>
        <w:t>s</w:t>
      </w:r>
      <w:r w:rsidR="001F2CB0" w:rsidRPr="00C34CA8">
        <w:rPr>
          <w:rFonts w:ascii="Times New Roman" w:eastAsia="Times New Roman" w:hAnsi="Times New Roman" w:cs="Times New Roman"/>
          <w:sz w:val="24"/>
          <w:szCs w:val="24"/>
        </w:rPr>
        <w:t>trengthening of Capacities for Disaster Management</w:t>
      </w:r>
      <w:r w:rsidR="00B04891" w:rsidRPr="00C34CA8">
        <w:rPr>
          <w:rFonts w:ascii="Times New Roman" w:eastAsia="Times New Roman" w:hAnsi="Times New Roman" w:cs="Times New Roman"/>
          <w:sz w:val="24"/>
          <w:szCs w:val="24"/>
        </w:rPr>
        <w:t xml:space="preserve">. </w:t>
      </w:r>
    </w:p>
    <w:p w14:paraId="470022D4" w14:textId="727E9FF8" w:rsidR="00551DE8" w:rsidRPr="00551DE8" w:rsidRDefault="00551DE8" w:rsidP="00551DE8">
      <w:pPr>
        <w:shd w:val="clear" w:color="auto" w:fill="FFFFFF"/>
        <w:spacing w:after="18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This draft is inadequate in that it does not consider emergency medical treatment fundamental enough to be considered a </w:t>
      </w:r>
      <w:r w:rsidR="00C66BEF">
        <w:rPr>
          <w:rFonts w:ascii="Times New Roman" w:eastAsia="Times New Roman" w:hAnsi="Times New Roman" w:cs="Times New Roman"/>
          <w:sz w:val="24"/>
          <w:szCs w:val="24"/>
          <w:lang w:val="en-US"/>
        </w:rPr>
        <w:t xml:space="preserve">disaster. Further </w:t>
      </w:r>
      <w:r w:rsidR="00C66BEF" w:rsidRPr="00C66BEF">
        <w:rPr>
          <w:rFonts w:ascii="Times New Roman" w:eastAsia="Times New Roman" w:hAnsi="Times New Roman" w:cs="Times New Roman"/>
          <w:sz w:val="24"/>
          <w:szCs w:val="24"/>
        </w:rPr>
        <w:t>it has not been endorsed into law. This therefore has left emergency medical treatment unregulated. Moreover, this draft policy does not address pertinent issues in respect to emergency medical treatment such as interhospital transfer of patients</w:t>
      </w:r>
      <w:r w:rsidR="00E150B8">
        <w:rPr>
          <w:rFonts w:ascii="Times New Roman" w:eastAsia="Times New Roman" w:hAnsi="Times New Roman" w:cs="Times New Roman"/>
          <w:sz w:val="24"/>
          <w:szCs w:val="24"/>
        </w:rPr>
        <w:t xml:space="preserve">, an institution for response to emergencies </w:t>
      </w:r>
      <w:r w:rsidR="00396C88">
        <w:rPr>
          <w:rFonts w:ascii="Times New Roman" w:eastAsia="Times New Roman" w:hAnsi="Times New Roman" w:cs="Times New Roman"/>
          <w:sz w:val="24"/>
          <w:szCs w:val="24"/>
        </w:rPr>
        <w:t xml:space="preserve">and a communication platform for effective response to emergency. </w:t>
      </w:r>
    </w:p>
    <w:p w14:paraId="3D3817AB" w14:textId="5D9C89F0" w:rsidR="00202E0D" w:rsidRPr="004C7B4C" w:rsidRDefault="00202E0D" w:rsidP="004C7B4C">
      <w:pPr>
        <w:pStyle w:val="Heading3"/>
        <w:spacing w:after="240"/>
        <w:jc w:val="both"/>
        <w:rPr>
          <w:rFonts w:ascii="Times New Roman" w:hAnsi="Times New Roman" w:cs="Times New Roman"/>
          <w:b/>
          <w:color w:val="auto"/>
          <w:lang w:val="en-US"/>
        </w:rPr>
      </w:pPr>
      <w:bookmarkStart w:id="84" w:name="_Toc34137574"/>
      <w:r w:rsidRPr="004C7B4C">
        <w:rPr>
          <w:rFonts w:ascii="Times New Roman" w:hAnsi="Times New Roman" w:cs="Times New Roman"/>
          <w:b/>
          <w:color w:val="auto"/>
          <w:lang w:val="en-US"/>
        </w:rPr>
        <w:t>Kenya Health Sector Referral Implementation Guidelines (2014)</w:t>
      </w:r>
      <w:r w:rsidR="00ED5C36" w:rsidRPr="004C7B4C">
        <w:rPr>
          <w:rStyle w:val="FootnoteReference"/>
          <w:rFonts w:ascii="Times New Roman" w:hAnsi="Times New Roman" w:cs="Times New Roman"/>
          <w:b/>
          <w:bCs/>
          <w:color w:val="auto"/>
          <w:lang w:val="en-US"/>
        </w:rPr>
        <w:footnoteReference w:id="134"/>
      </w:r>
      <w:bookmarkEnd w:id="84"/>
      <w:r w:rsidRPr="004C7B4C">
        <w:rPr>
          <w:rFonts w:ascii="Times New Roman" w:hAnsi="Times New Roman" w:cs="Times New Roman"/>
          <w:b/>
          <w:color w:val="auto"/>
          <w:lang w:val="en-US"/>
        </w:rPr>
        <w:t xml:space="preserve"> </w:t>
      </w:r>
    </w:p>
    <w:p w14:paraId="3C07681D" w14:textId="6F2F6D95" w:rsidR="00276F65" w:rsidRPr="00154C43" w:rsidRDefault="0066465A" w:rsidP="00154C4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guidelines define emergency referrals as </w:t>
      </w:r>
      <w:r w:rsidR="00BE0B80">
        <w:rPr>
          <w:rFonts w:ascii="Times New Roman" w:hAnsi="Times New Roman" w:cs="Times New Roman"/>
          <w:sz w:val="24"/>
          <w:szCs w:val="24"/>
          <w:lang w:val="en-US"/>
        </w:rPr>
        <w:t xml:space="preserve">sending someone to a different health establishment to review a condition that threatens </w:t>
      </w:r>
      <w:r w:rsidRPr="0066465A">
        <w:rPr>
          <w:rFonts w:ascii="Times New Roman" w:hAnsi="Times New Roman" w:cs="Times New Roman"/>
          <w:sz w:val="24"/>
          <w:szCs w:val="24"/>
        </w:rPr>
        <w:t>life, limb, or eyesight</w:t>
      </w:r>
      <w:r>
        <w:rPr>
          <w:rFonts w:ascii="Times New Roman" w:hAnsi="Times New Roman" w:cs="Times New Roman"/>
          <w:sz w:val="24"/>
          <w:szCs w:val="24"/>
        </w:rPr>
        <w:t xml:space="preserve">. </w:t>
      </w:r>
      <w:r w:rsidR="00ED5C36">
        <w:rPr>
          <w:rFonts w:ascii="Times New Roman" w:hAnsi="Times New Roman" w:cs="Times New Roman"/>
          <w:sz w:val="24"/>
          <w:szCs w:val="24"/>
        </w:rPr>
        <w:t>The following core principles underpin the guidelines with respect to emergency medical treatment:</w:t>
      </w:r>
      <w:r w:rsidR="00154C43">
        <w:rPr>
          <w:rFonts w:ascii="Times New Roman" w:hAnsi="Times New Roman" w:cs="Times New Roman"/>
          <w:sz w:val="24"/>
          <w:szCs w:val="24"/>
          <w:lang w:val="en-US"/>
        </w:rPr>
        <w:t xml:space="preserve"> </w:t>
      </w:r>
      <w:r w:rsidR="0094115E" w:rsidRPr="00154C43">
        <w:rPr>
          <w:rFonts w:ascii="Times New Roman" w:hAnsi="Times New Roman" w:cs="Times New Roman"/>
          <w:sz w:val="24"/>
          <w:szCs w:val="24"/>
        </w:rPr>
        <w:t>Availability of transportation for emergency referra</w:t>
      </w:r>
      <w:r w:rsidR="00364593" w:rsidRPr="00154C43">
        <w:rPr>
          <w:rFonts w:ascii="Times New Roman" w:hAnsi="Times New Roman" w:cs="Times New Roman"/>
          <w:sz w:val="24"/>
          <w:szCs w:val="24"/>
        </w:rPr>
        <w:t>l</w:t>
      </w:r>
      <w:r w:rsidR="0094115E" w:rsidRPr="00154C43">
        <w:rPr>
          <w:rFonts w:ascii="Times New Roman" w:hAnsi="Times New Roman" w:cs="Times New Roman"/>
          <w:sz w:val="24"/>
          <w:szCs w:val="24"/>
        </w:rPr>
        <w:t>s</w:t>
      </w:r>
      <w:r w:rsidR="00154C43">
        <w:rPr>
          <w:rFonts w:ascii="Times New Roman" w:hAnsi="Times New Roman" w:cs="Times New Roman"/>
          <w:sz w:val="24"/>
          <w:szCs w:val="24"/>
        </w:rPr>
        <w:t>, a</w:t>
      </w:r>
      <w:r w:rsidR="00364593" w:rsidRPr="00154C43">
        <w:rPr>
          <w:rFonts w:ascii="Times New Roman" w:hAnsi="Times New Roman" w:cs="Times New Roman"/>
          <w:sz w:val="24"/>
          <w:szCs w:val="24"/>
        </w:rPr>
        <w:t>ttendance by practitioners for any patient regardless of their socioeconomic status</w:t>
      </w:r>
      <w:r w:rsidR="00154C43">
        <w:rPr>
          <w:rFonts w:ascii="Times New Roman" w:hAnsi="Times New Roman" w:cs="Times New Roman"/>
          <w:sz w:val="24"/>
          <w:szCs w:val="24"/>
        </w:rPr>
        <w:t>, d</w:t>
      </w:r>
      <w:r w:rsidR="00364593" w:rsidRPr="00154C43">
        <w:rPr>
          <w:rFonts w:ascii="Times New Roman" w:hAnsi="Times New Roman" w:cs="Times New Roman"/>
          <w:sz w:val="24"/>
          <w:szCs w:val="24"/>
        </w:rPr>
        <w:t xml:space="preserve">irect communication via phone </w:t>
      </w:r>
      <w:r w:rsidR="005A52F9" w:rsidRPr="00154C43">
        <w:rPr>
          <w:rFonts w:ascii="Times New Roman" w:hAnsi="Times New Roman" w:cs="Times New Roman"/>
          <w:sz w:val="24"/>
          <w:szCs w:val="24"/>
        </w:rPr>
        <w:t>or other communications method to allow adequate preparation</w:t>
      </w:r>
      <w:r w:rsidR="00154C43">
        <w:rPr>
          <w:rFonts w:ascii="Times New Roman" w:hAnsi="Times New Roman" w:cs="Times New Roman"/>
          <w:sz w:val="24"/>
          <w:szCs w:val="24"/>
        </w:rPr>
        <w:t>, e</w:t>
      </w:r>
      <w:r w:rsidR="00364593" w:rsidRPr="00154C43">
        <w:rPr>
          <w:rFonts w:ascii="Times New Roman" w:hAnsi="Times New Roman" w:cs="Times New Roman"/>
          <w:sz w:val="24"/>
          <w:szCs w:val="24"/>
        </w:rPr>
        <w:t>stablishment of a toll-free ambulance telephone number to be used round the country</w:t>
      </w:r>
      <w:r w:rsidR="00154C43">
        <w:rPr>
          <w:rFonts w:ascii="Times New Roman" w:hAnsi="Times New Roman" w:cs="Times New Roman"/>
          <w:sz w:val="24"/>
          <w:szCs w:val="24"/>
        </w:rPr>
        <w:t>, e</w:t>
      </w:r>
      <w:r w:rsidR="00364593" w:rsidRPr="00154C43">
        <w:rPr>
          <w:rFonts w:ascii="Times New Roman" w:hAnsi="Times New Roman" w:cs="Times New Roman"/>
          <w:sz w:val="24"/>
          <w:szCs w:val="24"/>
        </w:rPr>
        <w:t xml:space="preserve">stablishment of </w:t>
      </w:r>
      <w:r w:rsidR="00ED5C36" w:rsidRPr="00154C43">
        <w:rPr>
          <w:rFonts w:ascii="Times New Roman" w:hAnsi="Times New Roman" w:cs="Times New Roman"/>
          <w:sz w:val="24"/>
          <w:szCs w:val="24"/>
        </w:rPr>
        <w:t>an emergency operations plan</w:t>
      </w:r>
      <w:r w:rsidR="00276F65" w:rsidRPr="00154C43">
        <w:rPr>
          <w:rFonts w:ascii="Times New Roman" w:hAnsi="Times New Roman" w:cs="Times New Roman"/>
          <w:sz w:val="24"/>
          <w:szCs w:val="24"/>
        </w:rPr>
        <w:t xml:space="preserve"> in</w:t>
      </w:r>
      <w:r w:rsidR="00364593" w:rsidRPr="00154C43">
        <w:rPr>
          <w:rFonts w:ascii="Times New Roman" w:hAnsi="Times New Roman" w:cs="Times New Roman"/>
          <w:sz w:val="24"/>
          <w:szCs w:val="24"/>
        </w:rPr>
        <w:t xml:space="preserve"> all health facilities</w:t>
      </w:r>
      <w:r w:rsidR="00ED5C36" w:rsidRPr="00154C43">
        <w:rPr>
          <w:rFonts w:ascii="Times New Roman" w:hAnsi="Times New Roman" w:cs="Times New Roman"/>
          <w:sz w:val="24"/>
          <w:szCs w:val="24"/>
        </w:rPr>
        <w:t xml:space="preserve"> and a </w:t>
      </w:r>
      <w:r w:rsidR="00055571" w:rsidRPr="00154C43">
        <w:rPr>
          <w:rFonts w:ascii="Times New Roman" w:hAnsi="Times New Roman" w:cs="Times New Roman"/>
          <w:sz w:val="24"/>
          <w:szCs w:val="24"/>
        </w:rPr>
        <w:t>response team</w:t>
      </w:r>
      <w:r w:rsidR="00154C43">
        <w:rPr>
          <w:rFonts w:ascii="Times New Roman" w:hAnsi="Times New Roman" w:cs="Times New Roman"/>
          <w:sz w:val="24"/>
          <w:szCs w:val="24"/>
        </w:rPr>
        <w:t>, d</w:t>
      </w:r>
      <w:r w:rsidR="00364593" w:rsidRPr="00154C43">
        <w:rPr>
          <w:rFonts w:ascii="Times New Roman" w:hAnsi="Times New Roman" w:cs="Times New Roman"/>
          <w:sz w:val="24"/>
          <w:szCs w:val="24"/>
        </w:rPr>
        <w:t xml:space="preserve">evelopment of referral tools which include a </w:t>
      </w:r>
      <w:r w:rsidR="00ED5C36" w:rsidRPr="00154C43">
        <w:rPr>
          <w:rFonts w:ascii="Times New Roman" w:hAnsi="Times New Roman" w:cs="Times New Roman"/>
          <w:sz w:val="24"/>
          <w:szCs w:val="24"/>
        </w:rPr>
        <w:t>Client Referral Form</w:t>
      </w:r>
      <w:r w:rsidR="00154C43">
        <w:rPr>
          <w:rFonts w:ascii="Times New Roman" w:hAnsi="Times New Roman" w:cs="Times New Roman"/>
          <w:sz w:val="24"/>
          <w:szCs w:val="24"/>
        </w:rPr>
        <w:t>, a</w:t>
      </w:r>
      <w:r w:rsidR="00ED5C36" w:rsidRPr="00154C43">
        <w:rPr>
          <w:rFonts w:ascii="Times New Roman" w:hAnsi="Times New Roman" w:cs="Times New Roman"/>
          <w:sz w:val="24"/>
          <w:szCs w:val="24"/>
        </w:rPr>
        <w:t>ccompani</w:t>
      </w:r>
      <w:r w:rsidR="00276F65" w:rsidRPr="00154C43">
        <w:rPr>
          <w:rFonts w:ascii="Times New Roman" w:hAnsi="Times New Roman" w:cs="Times New Roman"/>
          <w:sz w:val="24"/>
          <w:szCs w:val="24"/>
        </w:rPr>
        <w:t xml:space="preserve">ment of all emergency cases patients </w:t>
      </w:r>
      <w:r w:rsidR="00ED5C36" w:rsidRPr="00154C43">
        <w:rPr>
          <w:rFonts w:ascii="Times New Roman" w:hAnsi="Times New Roman" w:cs="Times New Roman"/>
          <w:sz w:val="24"/>
          <w:szCs w:val="24"/>
        </w:rPr>
        <w:t>by trained staff to the receiving health facility</w:t>
      </w:r>
      <w:r w:rsidR="00154C43">
        <w:rPr>
          <w:rFonts w:ascii="Times New Roman" w:hAnsi="Times New Roman" w:cs="Times New Roman"/>
          <w:sz w:val="24"/>
          <w:szCs w:val="24"/>
        </w:rPr>
        <w:t xml:space="preserve"> and e</w:t>
      </w:r>
      <w:r w:rsidR="00276F65" w:rsidRPr="00154C43">
        <w:rPr>
          <w:rFonts w:ascii="Times New Roman" w:hAnsi="Times New Roman" w:cs="Times New Roman"/>
          <w:sz w:val="24"/>
          <w:szCs w:val="24"/>
        </w:rPr>
        <w:t xml:space="preserve">stablishment of a coordinated nationwide system interlinked with other departments such as fire and police. </w:t>
      </w:r>
    </w:p>
    <w:p w14:paraId="2DBE394D" w14:textId="7E0DE39F" w:rsidR="00276F65" w:rsidRPr="00276F65" w:rsidRDefault="00276F65" w:rsidP="00276F65">
      <w:pPr>
        <w:spacing w:line="360" w:lineRule="auto"/>
        <w:jc w:val="both"/>
        <w:rPr>
          <w:rFonts w:ascii="Times New Roman" w:hAnsi="Times New Roman" w:cs="Times New Roman"/>
          <w:sz w:val="24"/>
          <w:szCs w:val="24"/>
        </w:rPr>
      </w:pPr>
      <w:r>
        <w:rPr>
          <w:rFonts w:ascii="Times New Roman" w:hAnsi="Times New Roman" w:cs="Times New Roman"/>
          <w:sz w:val="24"/>
          <w:szCs w:val="24"/>
        </w:rPr>
        <w:t>Despite the guidelines being detailed as to what is to inform emergency referrals, they have not been either implemented or enforced by the ministry so as to realise emergency medical treatment. The emergency medical treatment system is till fragmented thus impairing its implementation.</w:t>
      </w:r>
    </w:p>
    <w:p w14:paraId="66C61B7A" w14:textId="18BE0DC5" w:rsidR="00D26C50" w:rsidRPr="009C209D" w:rsidRDefault="0065101F" w:rsidP="004C7B4C">
      <w:pPr>
        <w:pStyle w:val="Heading3"/>
        <w:spacing w:after="240"/>
        <w:jc w:val="both"/>
        <w:rPr>
          <w:rFonts w:ascii="Times New Roman" w:hAnsi="Times New Roman" w:cs="Times New Roman"/>
          <w:b/>
          <w:color w:val="auto"/>
          <w:lang w:val="en-US"/>
        </w:rPr>
      </w:pPr>
      <w:bookmarkStart w:id="85" w:name="_Toc34137575"/>
      <w:r w:rsidRPr="009C209D">
        <w:rPr>
          <w:rFonts w:ascii="Times New Roman" w:hAnsi="Times New Roman" w:cs="Times New Roman"/>
          <w:b/>
          <w:color w:val="auto"/>
          <w:lang w:val="en-US"/>
        </w:rPr>
        <w:lastRenderedPageBreak/>
        <w:t xml:space="preserve">Medical Practitioners </w:t>
      </w:r>
      <w:r w:rsidR="00551DE8" w:rsidRPr="009C209D">
        <w:rPr>
          <w:rFonts w:ascii="Times New Roman" w:hAnsi="Times New Roman" w:cs="Times New Roman"/>
          <w:b/>
          <w:color w:val="auto"/>
          <w:lang w:val="en-US"/>
        </w:rPr>
        <w:t>Code of Conduct</w:t>
      </w:r>
      <w:bookmarkEnd w:id="85"/>
    </w:p>
    <w:p w14:paraId="4E230752" w14:textId="568D3055" w:rsidR="0065101F" w:rsidRDefault="0065101F" w:rsidP="0065101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w:t>
      </w:r>
      <w:r w:rsidR="00D76672">
        <w:rPr>
          <w:rFonts w:ascii="Times New Roman" w:hAnsi="Times New Roman" w:cs="Times New Roman"/>
          <w:sz w:val="24"/>
          <w:szCs w:val="24"/>
          <w:lang w:val="en-US"/>
        </w:rPr>
        <w:t>e</w:t>
      </w:r>
      <w:r>
        <w:rPr>
          <w:rFonts w:ascii="Times New Roman" w:hAnsi="Times New Roman" w:cs="Times New Roman"/>
          <w:sz w:val="24"/>
          <w:szCs w:val="24"/>
          <w:lang w:val="en-US"/>
        </w:rPr>
        <w:t xml:space="preserve"> medical profession </w:t>
      </w:r>
      <w:r w:rsidR="00D76672">
        <w:rPr>
          <w:rFonts w:ascii="Times New Roman" w:hAnsi="Times New Roman" w:cs="Times New Roman"/>
          <w:sz w:val="24"/>
          <w:szCs w:val="24"/>
          <w:lang w:val="en-US"/>
        </w:rPr>
        <w:t xml:space="preserve">is founded on the </w:t>
      </w:r>
      <w:r>
        <w:rPr>
          <w:rFonts w:ascii="Times New Roman" w:hAnsi="Times New Roman" w:cs="Times New Roman"/>
          <w:sz w:val="24"/>
          <w:szCs w:val="24"/>
          <w:lang w:val="en-US"/>
        </w:rPr>
        <w:t>Hippocratic Oath which requires medical p</w:t>
      </w:r>
      <w:r w:rsidR="00ED3FA2">
        <w:rPr>
          <w:rFonts w:ascii="Times New Roman" w:hAnsi="Times New Roman" w:cs="Times New Roman"/>
          <w:sz w:val="24"/>
          <w:szCs w:val="24"/>
          <w:lang w:val="en-US"/>
        </w:rPr>
        <w:t xml:space="preserve">ersons </w:t>
      </w:r>
      <w:r>
        <w:rPr>
          <w:rFonts w:ascii="Times New Roman" w:hAnsi="Times New Roman" w:cs="Times New Roman"/>
          <w:sz w:val="24"/>
          <w:szCs w:val="24"/>
          <w:lang w:val="en-US"/>
        </w:rPr>
        <w:t>to uphold certain ethical standards.</w:t>
      </w:r>
      <w:r w:rsidR="00665554">
        <w:rPr>
          <w:rStyle w:val="FootnoteReference"/>
          <w:rFonts w:ascii="Times New Roman" w:hAnsi="Times New Roman" w:cs="Times New Roman"/>
          <w:sz w:val="24"/>
          <w:szCs w:val="24"/>
          <w:lang w:val="en-US"/>
        </w:rPr>
        <w:footnoteReference w:id="135"/>
      </w:r>
      <w:r>
        <w:rPr>
          <w:rFonts w:ascii="Times New Roman" w:hAnsi="Times New Roman" w:cs="Times New Roman"/>
          <w:sz w:val="24"/>
          <w:szCs w:val="24"/>
          <w:lang w:val="en-US"/>
        </w:rPr>
        <w:t xml:space="preserve"> This oath requires medical practitioners to </w:t>
      </w:r>
      <w:r w:rsidR="00483034">
        <w:rPr>
          <w:rFonts w:ascii="Times New Roman" w:hAnsi="Times New Roman" w:cs="Times New Roman"/>
          <w:sz w:val="24"/>
          <w:szCs w:val="24"/>
          <w:lang w:val="en-US"/>
        </w:rPr>
        <w:t xml:space="preserve">put the </w:t>
      </w:r>
      <w:r>
        <w:rPr>
          <w:rFonts w:ascii="Times New Roman" w:hAnsi="Times New Roman" w:cs="Times New Roman"/>
          <w:sz w:val="24"/>
          <w:szCs w:val="24"/>
          <w:lang w:val="en-US"/>
        </w:rPr>
        <w:t>interest of their patients</w:t>
      </w:r>
      <w:r w:rsidR="00C02636">
        <w:rPr>
          <w:rFonts w:ascii="Times New Roman" w:hAnsi="Times New Roman" w:cs="Times New Roman"/>
          <w:sz w:val="24"/>
          <w:szCs w:val="24"/>
          <w:lang w:val="en-US"/>
        </w:rPr>
        <w:t xml:space="preserve"> first before anything else</w:t>
      </w:r>
      <w:r>
        <w:rPr>
          <w:rFonts w:ascii="Times New Roman" w:hAnsi="Times New Roman" w:cs="Times New Roman"/>
          <w:sz w:val="24"/>
          <w:szCs w:val="24"/>
          <w:lang w:val="en-US"/>
        </w:rPr>
        <w:t xml:space="preserve">. This oath </w:t>
      </w:r>
      <w:r w:rsidR="00EB2AE0">
        <w:rPr>
          <w:rFonts w:ascii="Times New Roman" w:hAnsi="Times New Roman" w:cs="Times New Roman"/>
          <w:sz w:val="24"/>
          <w:szCs w:val="24"/>
          <w:lang w:val="en-US"/>
        </w:rPr>
        <w:t>finds meaning in the D</w:t>
      </w:r>
      <w:r>
        <w:rPr>
          <w:rFonts w:ascii="Times New Roman" w:hAnsi="Times New Roman" w:cs="Times New Roman"/>
          <w:sz w:val="24"/>
          <w:szCs w:val="24"/>
          <w:lang w:val="en-US"/>
        </w:rPr>
        <w:t>eclaration of Geneva by the World Medical Association which requires medical practitioners to be in full service of humanity with respect of their patients dignity.</w:t>
      </w:r>
      <w:r w:rsidR="00665554">
        <w:rPr>
          <w:rStyle w:val="FootnoteReference"/>
          <w:rFonts w:ascii="Times New Roman" w:hAnsi="Times New Roman" w:cs="Times New Roman"/>
          <w:sz w:val="24"/>
          <w:szCs w:val="24"/>
          <w:lang w:val="en-US"/>
        </w:rPr>
        <w:footnoteReference w:id="136"/>
      </w:r>
      <w:r>
        <w:rPr>
          <w:rFonts w:ascii="Times New Roman" w:hAnsi="Times New Roman" w:cs="Times New Roman"/>
          <w:sz w:val="24"/>
          <w:szCs w:val="24"/>
          <w:lang w:val="en-US"/>
        </w:rPr>
        <w:t xml:space="preserve"> Further, The International Code of Medical Ethics echoes the Declaration, in that, it states that medical personnel should not be motivated by personal profit. Moreover, the Code states that physicians have a duty to provide medical treatment unless they are assured someone else will provide the same treatment.</w:t>
      </w:r>
      <w:r w:rsidR="00665554">
        <w:rPr>
          <w:rStyle w:val="FootnoteReference"/>
          <w:rFonts w:ascii="Times New Roman" w:hAnsi="Times New Roman" w:cs="Times New Roman"/>
          <w:sz w:val="24"/>
          <w:szCs w:val="24"/>
          <w:lang w:val="en-US"/>
        </w:rPr>
        <w:footnoteReference w:id="137"/>
      </w:r>
      <w:r>
        <w:rPr>
          <w:rFonts w:ascii="Times New Roman" w:hAnsi="Times New Roman" w:cs="Times New Roman"/>
          <w:sz w:val="24"/>
          <w:szCs w:val="24"/>
          <w:lang w:val="en-US"/>
        </w:rPr>
        <w:t xml:space="preserve"> </w:t>
      </w:r>
      <w:r w:rsidR="00F633FA">
        <w:rPr>
          <w:rFonts w:ascii="Times New Roman" w:hAnsi="Times New Roman" w:cs="Times New Roman"/>
          <w:sz w:val="24"/>
          <w:szCs w:val="24"/>
          <w:lang w:val="en-US"/>
        </w:rPr>
        <w:t>This forms the general standard for ethical standards</w:t>
      </w:r>
      <w:r w:rsidR="00CD5179">
        <w:rPr>
          <w:rFonts w:ascii="Times New Roman" w:hAnsi="Times New Roman" w:cs="Times New Roman"/>
          <w:sz w:val="24"/>
          <w:szCs w:val="24"/>
          <w:lang w:val="en-US"/>
        </w:rPr>
        <w:t xml:space="preserve"> worldwide for doctors. </w:t>
      </w:r>
    </w:p>
    <w:p w14:paraId="7AC62C7D" w14:textId="6BA2EC99" w:rsidR="00A408F9" w:rsidRPr="008139A9" w:rsidRDefault="00B80BF9" w:rsidP="00A408F9">
      <w:pPr>
        <w:spacing w:line="36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In Kenya, the medical profession is governed by </w:t>
      </w:r>
      <w:r w:rsidR="003639BA">
        <w:rPr>
          <w:rFonts w:ascii="Times New Roman" w:hAnsi="Times New Roman" w:cs="Times New Roman"/>
          <w:sz w:val="24"/>
          <w:szCs w:val="24"/>
          <w:lang w:val="en-US"/>
        </w:rPr>
        <w:t xml:space="preserve">the Professional Code of Conduct. </w:t>
      </w:r>
      <w:r w:rsidR="008A7FEE">
        <w:rPr>
          <w:rFonts w:ascii="Times New Roman" w:hAnsi="Times New Roman" w:cs="Times New Roman"/>
          <w:sz w:val="24"/>
          <w:szCs w:val="24"/>
          <w:lang w:val="en-US"/>
        </w:rPr>
        <w:t xml:space="preserve">It </w:t>
      </w:r>
      <w:r w:rsidR="00AB67AD">
        <w:rPr>
          <w:rFonts w:ascii="Times New Roman" w:hAnsi="Times New Roman" w:cs="Times New Roman"/>
          <w:sz w:val="24"/>
          <w:szCs w:val="24"/>
          <w:lang w:val="en-US"/>
        </w:rPr>
        <w:t>recognizes</w:t>
      </w:r>
      <w:r w:rsidR="008A7FEE">
        <w:rPr>
          <w:rFonts w:ascii="Times New Roman" w:hAnsi="Times New Roman" w:cs="Times New Roman"/>
          <w:sz w:val="24"/>
          <w:szCs w:val="24"/>
          <w:lang w:val="en-US"/>
        </w:rPr>
        <w:t xml:space="preserve"> that doctors have a duty to protect emergency medical treatment despite one being unable to pay upfront</w:t>
      </w:r>
      <w:r w:rsidR="0036502E">
        <w:rPr>
          <w:rFonts w:ascii="Times New Roman" w:hAnsi="Times New Roman" w:cs="Times New Roman"/>
          <w:sz w:val="24"/>
          <w:szCs w:val="24"/>
          <w:lang w:val="en-US"/>
        </w:rPr>
        <w:t>, doctors are to respect human life and dignity by not withholding treatment</w:t>
      </w:r>
      <w:r w:rsidR="008A7FEE">
        <w:rPr>
          <w:rFonts w:ascii="Times New Roman" w:hAnsi="Times New Roman" w:cs="Times New Roman"/>
          <w:sz w:val="24"/>
          <w:szCs w:val="24"/>
          <w:lang w:val="en-US"/>
        </w:rPr>
        <w:t xml:space="preserve">. </w:t>
      </w:r>
      <w:r w:rsidR="0036502E" w:rsidRPr="0036502E">
        <w:rPr>
          <w:rFonts w:ascii="Times New Roman" w:hAnsi="Times New Roman" w:cs="Times New Roman"/>
          <w:sz w:val="24"/>
          <w:szCs w:val="24"/>
        </w:rPr>
        <w:t>Failure to which, they shall be subject to face disciplinary proceedings under the Kenya Medical Practitioners and Dentists Council</w:t>
      </w:r>
      <w:r w:rsidR="00740ECF">
        <w:rPr>
          <w:rFonts w:ascii="Times New Roman" w:hAnsi="Times New Roman" w:cs="Times New Roman"/>
          <w:sz w:val="24"/>
          <w:szCs w:val="24"/>
          <w:lang w:val="en-US"/>
        </w:rPr>
        <w:t>.</w:t>
      </w:r>
      <w:r w:rsidR="00665554">
        <w:rPr>
          <w:rStyle w:val="FootnoteReference"/>
          <w:rFonts w:ascii="Times New Roman" w:hAnsi="Times New Roman" w:cs="Times New Roman"/>
          <w:sz w:val="24"/>
          <w:szCs w:val="24"/>
        </w:rPr>
        <w:footnoteReference w:id="138"/>
      </w:r>
      <w:r w:rsidR="00A408F9" w:rsidRPr="00A408F9">
        <w:rPr>
          <w:rFonts w:ascii="Times New Roman" w:hAnsi="Times New Roman" w:cs="Times New Roman"/>
          <w:sz w:val="24"/>
          <w:szCs w:val="24"/>
        </w:rPr>
        <w:t xml:space="preserve"> This is an ethical practice. </w:t>
      </w:r>
    </w:p>
    <w:p w14:paraId="695193E4" w14:textId="480C6B86" w:rsidR="0063592F" w:rsidRPr="004C7B4C" w:rsidRDefault="006A5CA7" w:rsidP="004C7B4C">
      <w:pPr>
        <w:pStyle w:val="Heading3"/>
        <w:spacing w:after="240"/>
        <w:jc w:val="both"/>
        <w:rPr>
          <w:rFonts w:ascii="Times New Roman" w:hAnsi="Times New Roman" w:cs="Times New Roman"/>
          <w:b/>
          <w:color w:val="auto"/>
          <w:lang w:val="en-US"/>
        </w:rPr>
      </w:pPr>
      <w:bookmarkStart w:id="87" w:name="_Toc34137576"/>
      <w:r w:rsidRPr="004C7B4C">
        <w:rPr>
          <w:rFonts w:ascii="Times New Roman" w:hAnsi="Times New Roman" w:cs="Times New Roman"/>
          <w:b/>
          <w:color w:val="auto"/>
        </w:rPr>
        <w:t>Kenya’s Approach to violation of this right</w:t>
      </w:r>
      <w:bookmarkEnd w:id="87"/>
      <w:r w:rsidRPr="004C7B4C">
        <w:rPr>
          <w:rFonts w:ascii="Times New Roman" w:hAnsi="Times New Roman" w:cs="Times New Roman"/>
          <w:b/>
          <w:color w:val="auto"/>
        </w:rPr>
        <w:t xml:space="preserve"> </w:t>
      </w:r>
    </w:p>
    <w:p w14:paraId="7DBCAD7A" w14:textId="464232E6" w:rsidR="002C7E49" w:rsidRDefault="00120076" w:rsidP="000E105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Despite the inadequacies of the legal system in realizing the emergency medical treatment, there have been instances in which, the state has reigned in on violations of the right. </w:t>
      </w:r>
      <w:r w:rsidR="002C7E49">
        <w:rPr>
          <w:rFonts w:ascii="Times New Roman" w:hAnsi="Times New Roman" w:cs="Times New Roman"/>
          <w:sz w:val="24"/>
          <w:szCs w:val="24"/>
          <w:lang w:val="en-US"/>
        </w:rPr>
        <w:t xml:space="preserve">This has been addressed through two fora; the </w:t>
      </w:r>
      <w:r w:rsidR="00743AD0">
        <w:rPr>
          <w:rFonts w:ascii="Times New Roman" w:hAnsi="Times New Roman" w:cs="Times New Roman"/>
          <w:sz w:val="24"/>
          <w:szCs w:val="24"/>
          <w:lang w:val="en-US"/>
        </w:rPr>
        <w:t xml:space="preserve">auspices of the </w:t>
      </w:r>
      <w:r w:rsidR="002C7E49">
        <w:rPr>
          <w:rFonts w:ascii="Times New Roman" w:hAnsi="Times New Roman" w:cs="Times New Roman"/>
          <w:sz w:val="24"/>
          <w:szCs w:val="24"/>
          <w:lang w:val="en-US"/>
        </w:rPr>
        <w:t xml:space="preserve">Kenya Medical Practioners and Dentists </w:t>
      </w:r>
      <w:r w:rsidR="00E330AE">
        <w:rPr>
          <w:rFonts w:ascii="Times New Roman" w:hAnsi="Times New Roman" w:cs="Times New Roman"/>
          <w:sz w:val="24"/>
          <w:szCs w:val="24"/>
          <w:lang w:val="en-US"/>
        </w:rPr>
        <w:t xml:space="preserve">Council </w:t>
      </w:r>
      <w:r w:rsidR="002C7E49">
        <w:rPr>
          <w:rFonts w:ascii="Times New Roman" w:hAnsi="Times New Roman" w:cs="Times New Roman"/>
          <w:sz w:val="24"/>
          <w:szCs w:val="24"/>
          <w:lang w:val="en-US"/>
        </w:rPr>
        <w:t xml:space="preserve">and The Courts. </w:t>
      </w:r>
      <w:r w:rsidR="00C54ABE">
        <w:rPr>
          <w:rFonts w:ascii="Times New Roman" w:hAnsi="Times New Roman" w:cs="Times New Roman"/>
          <w:sz w:val="24"/>
          <w:szCs w:val="24"/>
          <w:lang w:val="en-US"/>
        </w:rPr>
        <w:t xml:space="preserve">However, the resolutions by these two bodies have however been left on paper or have not been taken into consideration to allow for the </w:t>
      </w:r>
      <w:r w:rsidR="004C7B4C">
        <w:rPr>
          <w:rFonts w:ascii="Times New Roman" w:hAnsi="Times New Roman" w:cs="Times New Roman"/>
          <w:sz w:val="24"/>
          <w:szCs w:val="24"/>
          <w:lang w:val="en-US"/>
        </w:rPr>
        <w:t>realization</w:t>
      </w:r>
      <w:r w:rsidR="00C54ABE">
        <w:rPr>
          <w:rFonts w:ascii="Times New Roman" w:hAnsi="Times New Roman" w:cs="Times New Roman"/>
          <w:sz w:val="24"/>
          <w:szCs w:val="24"/>
          <w:lang w:val="en-US"/>
        </w:rPr>
        <w:t xml:space="preserve"> </w:t>
      </w:r>
      <w:r w:rsidR="002846ED">
        <w:rPr>
          <w:rFonts w:ascii="Times New Roman" w:hAnsi="Times New Roman" w:cs="Times New Roman"/>
          <w:sz w:val="24"/>
          <w:szCs w:val="24"/>
          <w:lang w:val="en-US"/>
        </w:rPr>
        <w:t xml:space="preserve">of </w:t>
      </w:r>
      <w:r w:rsidR="00C54ABE">
        <w:rPr>
          <w:rFonts w:ascii="Times New Roman" w:hAnsi="Times New Roman" w:cs="Times New Roman"/>
          <w:sz w:val="24"/>
          <w:szCs w:val="24"/>
          <w:lang w:val="en-US"/>
        </w:rPr>
        <w:t xml:space="preserve">emergency medical treatment. </w:t>
      </w:r>
    </w:p>
    <w:p w14:paraId="57C5A500" w14:textId="74A77FF6" w:rsidR="00D77218" w:rsidRPr="004C7B4C" w:rsidRDefault="004C7B4C" w:rsidP="004C7B4C">
      <w:pPr>
        <w:pStyle w:val="Heading2"/>
        <w:spacing w:after="240"/>
        <w:jc w:val="both"/>
        <w:rPr>
          <w:rFonts w:ascii="Times New Roman" w:hAnsi="Times New Roman" w:cs="Times New Roman"/>
          <w:b/>
          <w:color w:val="auto"/>
          <w:sz w:val="24"/>
          <w:lang w:val="en-US"/>
        </w:rPr>
      </w:pPr>
      <w:bookmarkStart w:id="88" w:name="_Toc34137577"/>
      <w:r w:rsidRPr="004C7B4C">
        <w:rPr>
          <w:rFonts w:ascii="Times New Roman" w:hAnsi="Times New Roman" w:cs="Times New Roman"/>
          <w:b/>
          <w:color w:val="auto"/>
          <w:sz w:val="24"/>
          <w:lang w:val="en-US"/>
        </w:rPr>
        <w:lastRenderedPageBreak/>
        <w:t xml:space="preserve">3.4 </w:t>
      </w:r>
      <w:r w:rsidR="00D77218" w:rsidRPr="004C7B4C">
        <w:rPr>
          <w:rFonts w:ascii="Times New Roman" w:hAnsi="Times New Roman" w:cs="Times New Roman"/>
          <w:b/>
          <w:color w:val="auto"/>
          <w:sz w:val="24"/>
          <w:lang w:val="en-US"/>
        </w:rPr>
        <w:t>Institutional Framework</w:t>
      </w:r>
      <w:r w:rsidR="00913A45" w:rsidRPr="004C7B4C">
        <w:rPr>
          <w:rFonts w:ascii="Times New Roman" w:hAnsi="Times New Roman" w:cs="Times New Roman"/>
          <w:b/>
          <w:color w:val="auto"/>
          <w:sz w:val="24"/>
          <w:lang w:val="en-US"/>
        </w:rPr>
        <w:t xml:space="preserve"> on emergency medical treatment</w:t>
      </w:r>
      <w:bookmarkEnd w:id="88"/>
    </w:p>
    <w:p w14:paraId="278E493F" w14:textId="19B97296" w:rsidR="00120076" w:rsidRPr="00C355CF" w:rsidRDefault="00120076" w:rsidP="00C355CF">
      <w:pPr>
        <w:pStyle w:val="Heading3"/>
        <w:spacing w:after="240"/>
        <w:jc w:val="both"/>
        <w:rPr>
          <w:rFonts w:ascii="Times New Roman" w:hAnsi="Times New Roman" w:cs="Times New Roman"/>
          <w:b/>
          <w:color w:val="auto"/>
        </w:rPr>
      </w:pPr>
      <w:bookmarkStart w:id="89" w:name="_Toc34137578"/>
      <w:r w:rsidRPr="00C355CF">
        <w:rPr>
          <w:rFonts w:ascii="Times New Roman" w:hAnsi="Times New Roman" w:cs="Times New Roman"/>
          <w:b/>
          <w:color w:val="auto"/>
        </w:rPr>
        <w:t xml:space="preserve">The Kenya Medical Practitioners </w:t>
      </w:r>
      <w:r w:rsidR="002C7E49" w:rsidRPr="00C355CF">
        <w:rPr>
          <w:rFonts w:ascii="Times New Roman" w:hAnsi="Times New Roman" w:cs="Times New Roman"/>
          <w:b/>
          <w:color w:val="auto"/>
        </w:rPr>
        <w:t>and Dentist</w:t>
      </w:r>
      <w:r w:rsidR="00C54ABE" w:rsidRPr="00C355CF">
        <w:rPr>
          <w:rFonts w:ascii="Times New Roman" w:hAnsi="Times New Roman" w:cs="Times New Roman"/>
          <w:b/>
          <w:color w:val="auto"/>
        </w:rPr>
        <w:t xml:space="preserve"> Council</w:t>
      </w:r>
      <w:bookmarkEnd w:id="89"/>
      <w:r w:rsidRPr="00C355CF">
        <w:rPr>
          <w:rFonts w:ascii="Times New Roman" w:hAnsi="Times New Roman" w:cs="Times New Roman"/>
          <w:b/>
          <w:color w:val="auto"/>
        </w:rPr>
        <w:t xml:space="preserve"> </w:t>
      </w:r>
    </w:p>
    <w:p w14:paraId="7FF2337E" w14:textId="00102BEF" w:rsidR="009B7A45" w:rsidRPr="009B7A45" w:rsidRDefault="00D574D2" w:rsidP="009B7A45">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body is mandated to </w:t>
      </w:r>
      <w:r w:rsidR="00C355CF">
        <w:rPr>
          <w:rFonts w:ascii="Times New Roman" w:hAnsi="Times New Roman" w:cs="Times New Roman"/>
          <w:sz w:val="24"/>
          <w:szCs w:val="24"/>
          <w:lang w:val="en-US"/>
        </w:rPr>
        <w:t>regulate</w:t>
      </w:r>
      <w:r>
        <w:rPr>
          <w:rFonts w:ascii="Times New Roman" w:hAnsi="Times New Roman" w:cs="Times New Roman"/>
          <w:sz w:val="24"/>
          <w:szCs w:val="24"/>
          <w:lang w:val="en-US"/>
        </w:rPr>
        <w:t xml:space="preserve"> medical practice in Kenya</w:t>
      </w:r>
      <w:r w:rsidR="00C54ABE">
        <w:rPr>
          <w:rFonts w:ascii="Times New Roman" w:hAnsi="Times New Roman" w:cs="Times New Roman"/>
          <w:sz w:val="24"/>
          <w:szCs w:val="24"/>
          <w:lang w:val="en-US"/>
        </w:rPr>
        <w:t>.</w:t>
      </w:r>
      <w:r w:rsidR="00B75B5D">
        <w:rPr>
          <w:rStyle w:val="FootnoteReference"/>
          <w:rFonts w:ascii="Times New Roman" w:hAnsi="Times New Roman" w:cs="Times New Roman"/>
          <w:sz w:val="24"/>
          <w:szCs w:val="24"/>
          <w:lang w:val="en-US"/>
        </w:rPr>
        <w:footnoteReference w:id="139"/>
      </w:r>
      <w:r w:rsidR="00833395">
        <w:rPr>
          <w:rFonts w:ascii="Times New Roman" w:hAnsi="Times New Roman" w:cs="Times New Roman"/>
          <w:sz w:val="24"/>
          <w:szCs w:val="24"/>
          <w:lang w:val="en-US"/>
        </w:rPr>
        <w:t xml:space="preserve"> </w:t>
      </w:r>
      <w:r w:rsidR="001859A5">
        <w:rPr>
          <w:rFonts w:ascii="Times New Roman" w:hAnsi="Times New Roman" w:cs="Times New Roman"/>
          <w:sz w:val="24"/>
          <w:szCs w:val="24"/>
          <w:lang w:val="en-US"/>
        </w:rPr>
        <w:t>It provides for a</w:t>
      </w:r>
      <w:r>
        <w:rPr>
          <w:rFonts w:ascii="Times New Roman" w:hAnsi="Times New Roman" w:cs="Times New Roman"/>
          <w:sz w:val="24"/>
          <w:szCs w:val="24"/>
          <w:lang w:val="en-US"/>
        </w:rPr>
        <w:t xml:space="preserve"> </w:t>
      </w:r>
      <w:r w:rsidR="00833395" w:rsidRPr="00833395">
        <w:rPr>
          <w:rFonts w:ascii="Times New Roman" w:hAnsi="Times New Roman" w:cs="Times New Roman"/>
          <w:sz w:val="24"/>
          <w:szCs w:val="24"/>
          <w:lang w:val="en-US"/>
        </w:rPr>
        <w:t xml:space="preserve">disciplinary process </w:t>
      </w:r>
      <w:r w:rsidR="00833395">
        <w:rPr>
          <w:rFonts w:ascii="Times New Roman" w:hAnsi="Times New Roman" w:cs="Times New Roman"/>
          <w:sz w:val="24"/>
          <w:szCs w:val="24"/>
          <w:lang w:val="en-US"/>
        </w:rPr>
        <w:t xml:space="preserve">for </w:t>
      </w:r>
      <w:r w:rsidR="00833395" w:rsidRPr="00833395">
        <w:rPr>
          <w:rFonts w:ascii="Times New Roman" w:hAnsi="Times New Roman" w:cs="Times New Roman"/>
          <w:sz w:val="24"/>
          <w:szCs w:val="24"/>
          <w:lang w:val="en-US"/>
        </w:rPr>
        <w:t>disgraceful conduct</w:t>
      </w:r>
      <w:r w:rsidR="00B6442A">
        <w:rPr>
          <w:rFonts w:ascii="Times New Roman" w:hAnsi="Times New Roman" w:cs="Times New Roman"/>
          <w:sz w:val="24"/>
          <w:szCs w:val="24"/>
          <w:lang w:val="en-US"/>
        </w:rPr>
        <w:t xml:space="preserve"> by a medical </w:t>
      </w:r>
      <w:r w:rsidR="00C355CF">
        <w:rPr>
          <w:rFonts w:ascii="Times New Roman" w:hAnsi="Times New Roman" w:cs="Times New Roman"/>
          <w:sz w:val="24"/>
          <w:szCs w:val="24"/>
          <w:lang w:val="en-US"/>
        </w:rPr>
        <w:t>Practi</w:t>
      </w:r>
      <w:r w:rsidR="00CB39D6">
        <w:rPr>
          <w:rFonts w:ascii="Times New Roman" w:hAnsi="Times New Roman" w:cs="Times New Roman"/>
          <w:sz w:val="24"/>
          <w:szCs w:val="24"/>
          <w:lang w:val="en-US"/>
        </w:rPr>
        <w:t>ti</w:t>
      </w:r>
      <w:r w:rsidR="00C355CF">
        <w:rPr>
          <w:rFonts w:ascii="Times New Roman" w:hAnsi="Times New Roman" w:cs="Times New Roman"/>
          <w:sz w:val="24"/>
          <w:szCs w:val="24"/>
          <w:lang w:val="en-US"/>
        </w:rPr>
        <w:t>oners</w:t>
      </w:r>
      <w:r w:rsidR="00833395">
        <w:rPr>
          <w:rFonts w:ascii="Times New Roman" w:hAnsi="Times New Roman" w:cs="Times New Roman"/>
          <w:sz w:val="24"/>
          <w:szCs w:val="24"/>
          <w:lang w:val="en-US"/>
        </w:rPr>
        <w:t>.</w:t>
      </w:r>
      <w:r w:rsidR="000C43A0">
        <w:rPr>
          <w:rStyle w:val="FootnoteReference"/>
          <w:rFonts w:ascii="Times New Roman" w:hAnsi="Times New Roman" w:cs="Times New Roman"/>
          <w:sz w:val="24"/>
          <w:szCs w:val="24"/>
          <w:lang w:val="en-US"/>
        </w:rPr>
        <w:footnoteReference w:id="140"/>
      </w:r>
      <w:r w:rsidR="0089796C">
        <w:rPr>
          <w:rFonts w:ascii="Times New Roman" w:hAnsi="Times New Roman" w:cs="Times New Roman"/>
          <w:sz w:val="24"/>
          <w:szCs w:val="24"/>
          <w:lang w:val="en-US"/>
        </w:rPr>
        <w:t xml:space="preserve"> Disgraceful conduct is</w:t>
      </w:r>
      <w:r w:rsidR="00577449">
        <w:rPr>
          <w:rFonts w:ascii="Times New Roman" w:hAnsi="Times New Roman" w:cs="Times New Roman"/>
          <w:sz w:val="24"/>
          <w:szCs w:val="24"/>
          <w:lang w:val="en-US"/>
        </w:rPr>
        <w:t xml:space="preserve"> </w:t>
      </w:r>
      <w:r w:rsidR="009B7A45">
        <w:rPr>
          <w:rFonts w:ascii="Times New Roman" w:hAnsi="Times New Roman" w:cs="Times New Roman"/>
          <w:sz w:val="24"/>
          <w:szCs w:val="24"/>
          <w:lang w:val="en-US"/>
        </w:rPr>
        <w:t>conduct that brings disrepute to the profession and places the life of a human being in jeopardy.</w:t>
      </w:r>
      <w:r w:rsidR="00AF799F">
        <w:rPr>
          <w:rStyle w:val="FootnoteReference"/>
          <w:rFonts w:ascii="Times New Roman" w:hAnsi="Times New Roman" w:cs="Times New Roman"/>
          <w:sz w:val="24"/>
          <w:szCs w:val="24"/>
          <w:lang w:val="en-US"/>
        </w:rPr>
        <w:footnoteReference w:id="141"/>
      </w:r>
      <w:r w:rsidR="009B7A45">
        <w:rPr>
          <w:rFonts w:ascii="Times New Roman" w:hAnsi="Times New Roman" w:cs="Times New Roman"/>
          <w:sz w:val="24"/>
          <w:szCs w:val="24"/>
          <w:lang w:val="en-US"/>
        </w:rPr>
        <w:t xml:space="preserve"> </w:t>
      </w:r>
    </w:p>
    <w:p w14:paraId="38127D3C" w14:textId="24F30F49" w:rsidR="00743AD0" w:rsidRDefault="00743AD0" w:rsidP="00C54A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council is composed of two </w:t>
      </w:r>
      <w:r w:rsidR="00C6374E">
        <w:rPr>
          <w:rFonts w:ascii="Times New Roman" w:hAnsi="Times New Roman" w:cs="Times New Roman"/>
          <w:sz w:val="24"/>
          <w:szCs w:val="24"/>
        </w:rPr>
        <w:t xml:space="preserve">bodies tasked with the responsibility of </w:t>
      </w:r>
      <w:r w:rsidR="00840EBD">
        <w:rPr>
          <w:rFonts w:ascii="Times New Roman" w:hAnsi="Times New Roman" w:cs="Times New Roman"/>
          <w:sz w:val="24"/>
          <w:szCs w:val="24"/>
        </w:rPr>
        <w:t>investigating professional misconduct.</w:t>
      </w:r>
      <w:r w:rsidR="00EA7674">
        <w:rPr>
          <w:rStyle w:val="FootnoteReference"/>
          <w:rFonts w:ascii="Times New Roman" w:hAnsi="Times New Roman" w:cs="Times New Roman"/>
          <w:sz w:val="24"/>
          <w:szCs w:val="24"/>
        </w:rPr>
        <w:footnoteReference w:id="142"/>
      </w:r>
      <w:r w:rsidR="00840EBD">
        <w:rPr>
          <w:rFonts w:ascii="Times New Roman" w:hAnsi="Times New Roman" w:cs="Times New Roman"/>
          <w:sz w:val="24"/>
          <w:szCs w:val="24"/>
        </w:rPr>
        <w:t xml:space="preserve"> That is the: Preliminary Inquiry Committee and the Professional conduct committee. </w:t>
      </w:r>
      <w:r w:rsidR="004A026D">
        <w:rPr>
          <w:rFonts w:ascii="Times New Roman" w:hAnsi="Times New Roman" w:cs="Times New Roman"/>
          <w:sz w:val="24"/>
          <w:szCs w:val="24"/>
        </w:rPr>
        <w:t>The committee is tasked with the powers of reprimanding,</w:t>
      </w:r>
      <w:r w:rsidR="00D43A21">
        <w:rPr>
          <w:rFonts w:ascii="Times New Roman" w:hAnsi="Times New Roman" w:cs="Times New Roman"/>
          <w:sz w:val="24"/>
          <w:szCs w:val="24"/>
        </w:rPr>
        <w:t xml:space="preserve"> suspension,</w:t>
      </w:r>
      <w:r w:rsidR="004A026D">
        <w:rPr>
          <w:rFonts w:ascii="Times New Roman" w:hAnsi="Times New Roman" w:cs="Times New Roman"/>
          <w:sz w:val="24"/>
          <w:szCs w:val="24"/>
        </w:rPr>
        <w:t xml:space="preserve"> admonishing and revoking a license of any health practitioner and hospital for misconduct.</w:t>
      </w:r>
      <w:r w:rsidR="004A026D">
        <w:rPr>
          <w:rStyle w:val="FootnoteReference"/>
          <w:rFonts w:ascii="Times New Roman" w:hAnsi="Times New Roman" w:cs="Times New Roman"/>
          <w:sz w:val="24"/>
          <w:szCs w:val="24"/>
        </w:rPr>
        <w:footnoteReference w:id="143"/>
      </w:r>
    </w:p>
    <w:p w14:paraId="3CA97AC5" w14:textId="55B27D04" w:rsidR="00BC02B9" w:rsidRPr="0005441A" w:rsidRDefault="00840EBD" w:rsidP="00271B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preliminary Inquiry Committee </w:t>
      </w:r>
      <w:r w:rsidR="00EA7674">
        <w:rPr>
          <w:rFonts w:ascii="Times New Roman" w:hAnsi="Times New Roman" w:cs="Times New Roman"/>
          <w:sz w:val="24"/>
          <w:szCs w:val="24"/>
        </w:rPr>
        <w:t xml:space="preserve">primarily conducts inquiries and recommends them to the </w:t>
      </w:r>
      <w:r w:rsidR="0005441A">
        <w:rPr>
          <w:rFonts w:ascii="Times New Roman" w:hAnsi="Times New Roman" w:cs="Times New Roman"/>
          <w:sz w:val="24"/>
          <w:szCs w:val="24"/>
        </w:rPr>
        <w:t>Professional conduct committee</w:t>
      </w:r>
      <w:r w:rsidR="00EA7674">
        <w:rPr>
          <w:rFonts w:ascii="Times New Roman" w:hAnsi="Times New Roman" w:cs="Times New Roman"/>
          <w:sz w:val="24"/>
          <w:szCs w:val="24"/>
        </w:rPr>
        <w:t xml:space="preserve">. </w:t>
      </w:r>
      <w:r w:rsidR="00E33F6F">
        <w:rPr>
          <w:rFonts w:ascii="Times New Roman" w:hAnsi="Times New Roman" w:cs="Times New Roman"/>
          <w:sz w:val="24"/>
          <w:szCs w:val="24"/>
        </w:rPr>
        <w:t>Instructively, the Professional Conduct Committee has played an important role in giving life to the right to emerge</w:t>
      </w:r>
      <w:r w:rsidR="00A34CE9">
        <w:rPr>
          <w:rFonts w:ascii="Times New Roman" w:hAnsi="Times New Roman" w:cs="Times New Roman"/>
          <w:sz w:val="24"/>
          <w:szCs w:val="24"/>
        </w:rPr>
        <w:t>ncy medical treatment though</w:t>
      </w:r>
      <w:r w:rsidR="00BB3C6C">
        <w:rPr>
          <w:rFonts w:ascii="Times New Roman" w:hAnsi="Times New Roman" w:cs="Times New Roman"/>
          <w:sz w:val="24"/>
          <w:szCs w:val="24"/>
        </w:rPr>
        <w:t xml:space="preserve"> leaving a lacuna</w:t>
      </w:r>
      <w:r w:rsidR="00A34CE9">
        <w:rPr>
          <w:rFonts w:ascii="Times New Roman" w:hAnsi="Times New Roman" w:cs="Times New Roman"/>
          <w:sz w:val="24"/>
          <w:szCs w:val="24"/>
        </w:rPr>
        <w:t>. This is accurately re</w:t>
      </w:r>
      <w:r w:rsidR="000855DD">
        <w:rPr>
          <w:rFonts w:ascii="Times New Roman" w:hAnsi="Times New Roman" w:cs="Times New Roman"/>
          <w:sz w:val="24"/>
          <w:szCs w:val="24"/>
        </w:rPr>
        <w:t>presented in the Alex Madaga cas</w:t>
      </w:r>
      <w:r w:rsidR="00271B79">
        <w:rPr>
          <w:rFonts w:ascii="Times New Roman" w:hAnsi="Times New Roman" w:cs="Times New Roman"/>
          <w:sz w:val="24"/>
          <w:szCs w:val="24"/>
        </w:rPr>
        <w:t xml:space="preserve">e. </w:t>
      </w:r>
      <w:r w:rsidR="00271B79" w:rsidRPr="00FA5FB5">
        <w:rPr>
          <w:rFonts w:ascii="Times New Roman" w:hAnsi="Times New Roman" w:cs="Times New Roman"/>
          <w:sz w:val="24"/>
          <w:szCs w:val="24"/>
        </w:rPr>
        <w:t xml:space="preserve">This case involved </w:t>
      </w:r>
      <w:r w:rsidR="00271B79" w:rsidRPr="00FA5FB5">
        <w:rPr>
          <w:rFonts w:ascii="Times New Roman" w:hAnsi="Times New Roman" w:cs="Times New Roman"/>
          <w:sz w:val="24"/>
          <w:szCs w:val="24"/>
          <w:lang w:val="en-US"/>
        </w:rPr>
        <w:t xml:space="preserve">the death of Alex Madaga who was knocked </w:t>
      </w:r>
      <w:r w:rsidR="00FA5FB5" w:rsidRPr="00FA5FB5">
        <w:rPr>
          <w:rFonts w:ascii="Times New Roman" w:hAnsi="Times New Roman" w:cs="Times New Roman"/>
          <w:sz w:val="24"/>
          <w:szCs w:val="24"/>
          <w:lang w:val="en-US"/>
        </w:rPr>
        <w:t>along Waiyaki Way while trying to cross the road. This posed a qu</w:t>
      </w:r>
      <w:r w:rsidR="00FA5FB5">
        <w:rPr>
          <w:rFonts w:ascii="Times New Roman" w:hAnsi="Times New Roman" w:cs="Times New Roman"/>
          <w:sz w:val="24"/>
          <w:szCs w:val="24"/>
          <w:lang w:val="en-US"/>
        </w:rPr>
        <w:t>estion of access to emergency medical treatment as the patient was rushed to four hospitals; Kenyatta National Hospital, Coptic Hospital, Kikuyu Mission Hospital and Nairobi Women’s Hospital and none of them had the capacity to attend to him for various reasons which ranged from lack of equipment to non-admission due to non-payment of a deposit. He succumbed to his injuries due to internal bleeding.</w:t>
      </w:r>
      <w:r w:rsidR="003D409E">
        <w:rPr>
          <w:rStyle w:val="FootnoteReference"/>
          <w:rFonts w:ascii="Times New Roman" w:hAnsi="Times New Roman" w:cs="Times New Roman"/>
          <w:sz w:val="24"/>
          <w:szCs w:val="24"/>
          <w:lang w:val="en-US"/>
        </w:rPr>
        <w:footnoteReference w:id="144"/>
      </w:r>
      <w:r w:rsidR="00FA5FB5">
        <w:rPr>
          <w:rFonts w:ascii="Times New Roman" w:hAnsi="Times New Roman" w:cs="Times New Roman"/>
          <w:sz w:val="24"/>
          <w:szCs w:val="24"/>
          <w:lang w:val="en-US"/>
        </w:rPr>
        <w:t xml:space="preserve"> </w:t>
      </w:r>
    </w:p>
    <w:p w14:paraId="5F74B840" w14:textId="76B8BC20" w:rsidR="00BC02B9" w:rsidRDefault="00BC02B9" w:rsidP="00271B79">
      <w:pPr>
        <w:spacing w:line="360" w:lineRule="auto"/>
        <w:jc w:val="both"/>
        <w:rPr>
          <w:lang w:val="en-US"/>
        </w:rPr>
      </w:pPr>
      <w:r>
        <w:rPr>
          <w:rFonts w:ascii="Times New Roman" w:hAnsi="Times New Roman" w:cs="Times New Roman"/>
          <w:sz w:val="24"/>
          <w:szCs w:val="24"/>
          <w:lang w:val="en-US"/>
        </w:rPr>
        <w:t xml:space="preserve">The matter was referred to the Kenya Medical Practitioners and Dentists council in </w:t>
      </w:r>
      <w:r w:rsidR="000855DD">
        <w:rPr>
          <w:rFonts w:ascii="Times New Roman" w:hAnsi="Times New Roman" w:cs="Times New Roman"/>
          <w:sz w:val="24"/>
          <w:szCs w:val="24"/>
        </w:rPr>
        <w:t xml:space="preserve">the case </w:t>
      </w:r>
      <w:bookmarkStart w:id="90" w:name="_Hlk25241107"/>
      <w:r w:rsidR="000855DD">
        <w:rPr>
          <w:rFonts w:ascii="Times New Roman" w:hAnsi="Times New Roman" w:cs="Times New Roman"/>
          <w:i/>
          <w:iCs/>
          <w:sz w:val="24"/>
          <w:szCs w:val="24"/>
        </w:rPr>
        <w:t>P</w:t>
      </w:r>
      <w:r w:rsidR="000855DD" w:rsidRPr="000855DD">
        <w:rPr>
          <w:rFonts w:ascii="Times New Roman" w:hAnsi="Times New Roman" w:cs="Times New Roman"/>
          <w:i/>
          <w:iCs/>
          <w:sz w:val="24"/>
          <w:szCs w:val="24"/>
        </w:rPr>
        <w:t>rofessional Conduct committee care no 2 of 2016 Between Jesca Moraa on Behalf of the late Alex Madaga Matini and Kenyatta National Hospital and Coptic Hospital</w:t>
      </w:r>
      <w:r w:rsidR="000855DD">
        <w:rPr>
          <w:rFonts w:ascii="Times New Roman" w:hAnsi="Times New Roman" w:cs="Times New Roman"/>
          <w:sz w:val="24"/>
          <w:szCs w:val="24"/>
        </w:rPr>
        <w:t xml:space="preserve"> </w:t>
      </w:r>
      <w:bookmarkEnd w:id="90"/>
      <w:r>
        <w:rPr>
          <w:rFonts w:ascii="Times New Roman" w:hAnsi="Times New Roman" w:cs="Times New Roman"/>
          <w:sz w:val="24"/>
          <w:szCs w:val="24"/>
        </w:rPr>
        <w:t xml:space="preserve">in which the Professional </w:t>
      </w:r>
      <w:r w:rsidR="00271B79" w:rsidRPr="00BC02B9">
        <w:rPr>
          <w:rFonts w:ascii="Times New Roman" w:hAnsi="Times New Roman" w:cs="Times New Roman"/>
          <w:sz w:val="24"/>
          <w:szCs w:val="24"/>
          <w:lang w:val="en-US"/>
        </w:rPr>
        <w:t xml:space="preserve">Conduct Committee of the Kenya Medical Practitioners and Dentist </w:t>
      </w:r>
      <w:r w:rsidRPr="00BC02B9">
        <w:rPr>
          <w:rFonts w:ascii="Times New Roman" w:hAnsi="Times New Roman" w:cs="Times New Roman"/>
          <w:sz w:val="24"/>
          <w:szCs w:val="24"/>
          <w:lang w:val="en-US"/>
        </w:rPr>
        <w:t xml:space="preserve">Council </w:t>
      </w:r>
      <w:r w:rsidR="00542E6C">
        <w:rPr>
          <w:rFonts w:ascii="Times New Roman" w:hAnsi="Times New Roman" w:cs="Times New Roman"/>
          <w:sz w:val="24"/>
          <w:szCs w:val="24"/>
          <w:lang w:val="en-US"/>
        </w:rPr>
        <w:t xml:space="preserve">and </w:t>
      </w:r>
      <w:r w:rsidR="00542E6C">
        <w:rPr>
          <w:rFonts w:ascii="Times New Roman" w:hAnsi="Times New Roman" w:cs="Times New Roman"/>
          <w:sz w:val="24"/>
          <w:szCs w:val="24"/>
          <w:lang w:val="en-US"/>
        </w:rPr>
        <w:lastRenderedPageBreak/>
        <w:t>Coptic Hospital was found liable for asking for a deposit, not following its Referral Protocol and for failing to provide information to Alex’s family. However, they were not held liable for not providing emergency medical treatment as Alex Madaga had received treatment that stabilized him at Kikuyu Mission Hospital. The committee reprimanded Kenyatta National Hospital for failing to avail a medical specialist to assess Madaga’s condition as it had started deteriorating.</w:t>
      </w:r>
      <w:r w:rsidR="00AF799F">
        <w:rPr>
          <w:rStyle w:val="FootnoteReference"/>
          <w:rFonts w:ascii="Times New Roman" w:hAnsi="Times New Roman" w:cs="Times New Roman"/>
          <w:sz w:val="24"/>
          <w:szCs w:val="24"/>
          <w:lang w:val="en-US"/>
        </w:rPr>
        <w:footnoteReference w:id="145"/>
      </w:r>
    </w:p>
    <w:p w14:paraId="795D3F19" w14:textId="63F0E646" w:rsidR="001A7727" w:rsidRPr="00C636DC" w:rsidRDefault="00542E6C" w:rsidP="00C636DC">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0855DD">
        <w:rPr>
          <w:rFonts w:ascii="Times New Roman" w:hAnsi="Times New Roman" w:cs="Times New Roman"/>
          <w:sz w:val="24"/>
          <w:szCs w:val="24"/>
        </w:rPr>
        <w:t xml:space="preserve">he committee rendered the following </w:t>
      </w:r>
      <w:r w:rsidR="00E34497">
        <w:rPr>
          <w:rFonts w:ascii="Times New Roman" w:hAnsi="Times New Roman" w:cs="Times New Roman"/>
          <w:sz w:val="24"/>
          <w:szCs w:val="24"/>
        </w:rPr>
        <w:t>orders</w:t>
      </w:r>
      <w:r>
        <w:rPr>
          <w:rFonts w:ascii="Times New Roman" w:hAnsi="Times New Roman" w:cs="Times New Roman"/>
          <w:sz w:val="24"/>
          <w:szCs w:val="24"/>
        </w:rPr>
        <w:t xml:space="preserve"> with respect to the case</w:t>
      </w:r>
      <w:r w:rsidR="00C636DC">
        <w:rPr>
          <w:rFonts w:ascii="Times New Roman" w:hAnsi="Times New Roman" w:cs="Times New Roman"/>
          <w:sz w:val="24"/>
          <w:szCs w:val="24"/>
        </w:rPr>
        <w:t xml:space="preserve">. </w:t>
      </w:r>
      <w:r w:rsidR="000175A3" w:rsidRPr="00C636DC">
        <w:rPr>
          <w:rFonts w:ascii="Times New Roman" w:hAnsi="Times New Roman" w:cs="Times New Roman"/>
          <w:sz w:val="24"/>
          <w:szCs w:val="24"/>
        </w:rPr>
        <w:t>It r</w:t>
      </w:r>
      <w:r w:rsidR="00E34497" w:rsidRPr="00C636DC">
        <w:rPr>
          <w:rFonts w:ascii="Times New Roman" w:hAnsi="Times New Roman" w:cs="Times New Roman"/>
          <w:sz w:val="24"/>
          <w:szCs w:val="24"/>
        </w:rPr>
        <w:t>eprimand</w:t>
      </w:r>
      <w:r w:rsidR="000175A3" w:rsidRPr="00C636DC">
        <w:rPr>
          <w:rFonts w:ascii="Times New Roman" w:hAnsi="Times New Roman" w:cs="Times New Roman"/>
          <w:sz w:val="24"/>
          <w:szCs w:val="24"/>
        </w:rPr>
        <w:t xml:space="preserve">ed </w:t>
      </w:r>
      <w:r w:rsidR="00E34497" w:rsidRPr="00C636DC">
        <w:rPr>
          <w:rFonts w:ascii="Times New Roman" w:hAnsi="Times New Roman" w:cs="Times New Roman"/>
          <w:sz w:val="24"/>
          <w:szCs w:val="24"/>
        </w:rPr>
        <w:t xml:space="preserve">Coptic Hospital for </w:t>
      </w:r>
      <w:r w:rsidR="000175A3" w:rsidRPr="00C636DC">
        <w:rPr>
          <w:rFonts w:ascii="Times New Roman" w:hAnsi="Times New Roman" w:cs="Times New Roman"/>
          <w:sz w:val="24"/>
          <w:szCs w:val="24"/>
        </w:rPr>
        <w:t>requiring</w:t>
      </w:r>
      <w:r w:rsidR="00E34497" w:rsidRPr="00C636DC">
        <w:rPr>
          <w:rFonts w:ascii="Times New Roman" w:hAnsi="Times New Roman" w:cs="Times New Roman"/>
          <w:sz w:val="24"/>
          <w:szCs w:val="24"/>
        </w:rPr>
        <w:t xml:space="preserve"> payment of the deposit</w:t>
      </w:r>
      <w:r w:rsidR="006643CA" w:rsidRPr="00C636DC">
        <w:rPr>
          <w:rFonts w:ascii="Times New Roman" w:hAnsi="Times New Roman" w:cs="Times New Roman"/>
          <w:sz w:val="24"/>
          <w:szCs w:val="24"/>
        </w:rPr>
        <w:t xml:space="preserve"> and non-communication with the Madaga family about his condition.</w:t>
      </w:r>
      <w:r w:rsidR="00C636DC">
        <w:rPr>
          <w:rFonts w:ascii="Times New Roman" w:hAnsi="Times New Roman" w:cs="Times New Roman"/>
          <w:sz w:val="24"/>
          <w:szCs w:val="24"/>
        </w:rPr>
        <w:t xml:space="preserve"> Secondly, i</w:t>
      </w:r>
      <w:r w:rsidR="006643CA" w:rsidRPr="00C636DC">
        <w:rPr>
          <w:rFonts w:ascii="Times New Roman" w:hAnsi="Times New Roman" w:cs="Times New Roman"/>
          <w:sz w:val="24"/>
          <w:szCs w:val="24"/>
        </w:rPr>
        <w:t>t c</w:t>
      </w:r>
      <w:r w:rsidR="00E34497" w:rsidRPr="00C636DC">
        <w:rPr>
          <w:rFonts w:ascii="Times New Roman" w:hAnsi="Times New Roman" w:cs="Times New Roman"/>
          <w:sz w:val="24"/>
          <w:szCs w:val="24"/>
        </w:rPr>
        <w:t>alled for capacity building in hospitals so as to rejuvenate and give life to access to emergency medical treatment.</w:t>
      </w:r>
      <w:r w:rsidR="00C636DC">
        <w:rPr>
          <w:rFonts w:ascii="Times New Roman" w:hAnsi="Times New Roman" w:cs="Times New Roman"/>
          <w:sz w:val="24"/>
          <w:szCs w:val="24"/>
        </w:rPr>
        <w:t xml:space="preserve"> Further, i</w:t>
      </w:r>
      <w:r w:rsidR="006643CA" w:rsidRPr="00C636DC">
        <w:rPr>
          <w:rFonts w:ascii="Times New Roman" w:hAnsi="Times New Roman" w:cs="Times New Roman"/>
          <w:sz w:val="24"/>
          <w:szCs w:val="24"/>
        </w:rPr>
        <w:t>t c</w:t>
      </w:r>
      <w:r w:rsidR="00E34497" w:rsidRPr="00C636DC">
        <w:rPr>
          <w:rFonts w:ascii="Times New Roman" w:hAnsi="Times New Roman" w:cs="Times New Roman"/>
          <w:sz w:val="24"/>
          <w:szCs w:val="24"/>
        </w:rPr>
        <w:t>alled for liaising between the Ministry of Health to facilitate the creation of guidelines for payment of emergency treatment.</w:t>
      </w:r>
      <w:r w:rsidR="00C636DC">
        <w:rPr>
          <w:rFonts w:ascii="Times New Roman" w:hAnsi="Times New Roman" w:cs="Times New Roman"/>
          <w:sz w:val="24"/>
          <w:szCs w:val="24"/>
        </w:rPr>
        <w:t xml:space="preserve"> I</w:t>
      </w:r>
      <w:r w:rsidR="006643CA" w:rsidRPr="00C636DC">
        <w:rPr>
          <w:rFonts w:ascii="Times New Roman" w:hAnsi="Times New Roman" w:cs="Times New Roman"/>
          <w:sz w:val="24"/>
          <w:szCs w:val="24"/>
        </w:rPr>
        <w:t>t c</w:t>
      </w:r>
      <w:r w:rsidR="00E34497" w:rsidRPr="00C636DC">
        <w:rPr>
          <w:rFonts w:ascii="Times New Roman" w:hAnsi="Times New Roman" w:cs="Times New Roman"/>
          <w:sz w:val="24"/>
          <w:szCs w:val="24"/>
        </w:rPr>
        <w:t xml:space="preserve">alled for development of guidelines </w:t>
      </w:r>
      <w:r w:rsidR="001A7727" w:rsidRPr="00C636DC">
        <w:rPr>
          <w:rFonts w:ascii="Times New Roman" w:hAnsi="Times New Roman" w:cs="Times New Roman"/>
          <w:sz w:val="24"/>
          <w:szCs w:val="24"/>
        </w:rPr>
        <w:t>by the Ministry of Health to put in place and disseminate policies and guidelines for referral of emergency cases</w:t>
      </w:r>
      <w:r w:rsidR="00C636DC">
        <w:rPr>
          <w:rFonts w:ascii="Times New Roman" w:hAnsi="Times New Roman" w:cs="Times New Roman"/>
          <w:sz w:val="24"/>
          <w:szCs w:val="24"/>
        </w:rPr>
        <w:t xml:space="preserve"> and </w:t>
      </w:r>
      <w:r w:rsidR="006643CA" w:rsidRPr="00C636DC">
        <w:rPr>
          <w:rFonts w:ascii="Times New Roman" w:hAnsi="Times New Roman" w:cs="Times New Roman"/>
          <w:sz w:val="24"/>
          <w:szCs w:val="24"/>
        </w:rPr>
        <w:t>called for a d</w:t>
      </w:r>
      <w:r w:rsidR="001A7727" w:rsidRPr="00C636DC">
        <w:rPr>
          <w:rFonts w:ascii="Times New Roman" w:hAnsi="Times New Roman" w:cs="Times New Roman"/>
          <w:sz w:val="24"/>
          <w:szCs w:val="24"/>
        </w:rPr>
        <w:t>evelopment of guidelines for the regulation, registration, licensing and operation of ambulance services.</w:t>
      </w:r>
      <w:r w:rsidR="00AF799F">
        <w:rPr>
          <w:rStyle w:val="FootnoteReference"/>
          <w:rFonts w:ascii="Times New Roman" w:hAnsi="Times New Roman" w:cs="Times New Roman"/>
          <w:sz w:val="24"/>
          <w:szCs w:val="24"/>
        </w:rPr>
        <w:footnoteReference w:id="146"/>
      </w:r>
      <w:r w:rsidR="001A7727" w:rsidRPr="00C636DC">
        <w:rPr>
          <w:rFonts w:ascii="Times New Roman" w:hAnsi="Times New Roman" w:cs="Times New Roman"/>
          <w:sz w:val="24"/>
          <w:szCs w:val="24"/>
        </w:rPr>
        <w:t xml:space="preserve"> </w:t>
      </w:r>
    </w:p>
    <w:p w14:paraId="69F94A59" w14:textId="747D47BF" w:rsidR="001A7727" w:rsidRPr="003639BA" w:rsidRDefault="00FF129E" w:rsidP="001A772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Despite the committee making these elaborate orders, The Ministry of Health has not taken any steps into improving the situation with respect to emergency medical treatment. </w:t>
      </w:r>
      <w:r w:rsidR="003639BA">
        <w:rPr>
          <w:rFonts w:ascii="Times New Roman" w:hAnsi="Times New Roman" w:cs="Times New Roman"/>
          <w:sz w:val="24"/>
          <w:szCs w:val="24"/>
        </w:rPr>
        <w:t>Further, a</w:t>
      </w:r>
      <w:r w:rsidR="003639BA" w:rsidRPr="003639BA">
        <w:rPr>
          <w:rFonts w:ascii="Times New Roman" w:hAnsi="Times New Roman" w:cs="Times New Roman"/>
          <w:sz w:val="24"/>
          <w:szCs w:val="24"/>
          <w:lang w:val="en-US"/>
        </w:rPr>
        <w:t xml:space="preserve"> </w:t>
      </w:r>
      <w:r w:rsidR="002F3840" w:rsidRPr="003639BA">
        <w:rPr>
          <w:rFonts w:ascii="Times New Roman" w:hAnsi="Times New Roman" w:cs="Times New Roman"/>
          <w:sz w:val="24"/>
          <w:szCs w:val="24"/>
          <w:lang w:val="en-US"/>
        </w:rPr>
        <w:t>major limitation</w:t>
      </w:r>
      <w:r w:rsidR="003639BA" w:rsidRPr="003639BA">
        <w:rPr>
          <w:rFonts w:ascii="Times New Roman" w:hAnsi="Times New Roman" w:cs="Times New Roman"/>
          <w:sz w:val="24"/>
          <w:szCs w:val="24"/>
          <w:lang w:val="en-US"/>
        </w:rPr>
        <w:t xml:space="preserve"> of using this Act is the fact that it is a</w:t>
      </w:r>
      <w:r w:rsidR="003639BA">
        <w:rPr>
          <w:rFonts w:ascii="Times New Roman" w:hAnsi="Times New Roman" w:cs="Times New Roman"/>
          <w:sz w:val="24"/>
          <w:szCs w:val="24"/>
          <w:lang w:val="en-US"/>
        </w:rPr>
        <w:t xml:space="preserve"> </w:t>
      </w:r>
      <w:r w:rsidR="003639BA" w:rsidRPr="003639BA">
        <w:rPr>
          <w:rFonts w:ascii="Times New Roman" w:hAnsi="Times New Roman" w:cs="Times New Roman"/>
          <w:sz w:val="24"/>
          <w:szCs w:val="24"/>
          <w:lang w:val="en-US"/>
        </w:rPr>
        <w:t>complaint</w:t>
      </w:r>
      <w:r w:rsidR="00FA0FF0">
        <w:rPr>
          <w:rFonts w:ascii="Times New Roman" w:hAnsi="Times New Roman" w:cs="Times New Roman"/>
          <w:sz w:val="24"/>
          <w:szCs w:val="24"/>
          <w:lang w:val="en-US"/>
        </w:rPr>
        <w:t>-</w:t>
      </w:r>
      <w:r w:rsidR="003639BA" w:rsidRPr="003639BA">
        <w:rPr>
          <w:rFonts w:ascii="Times New Roman" w:hAnsi="Times New Roman" w:cs="Times New Roman"/>
          <w:sz w:val="24"/>
          <w:szCs w:val="24"/>
          <w:lang w:val="en-US"/>
        </w:rPr>
        <w:t xml:space="preserve">based mechanism for regulating doctors’ conduct and so may suffer from a lack of certainty. </w:t>
      </w:r>
    </w:p>
    <w:p w14:paraId="09F74D02" w14:textId="2C43F870" w:rsidR="00FF129E" w:rsidRDefault="00FF129E" w:rsidP="00C54AB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the powers by the </w:t>
      </w:r>
      <w:r w:rsidR="002F07F3">
        <w:rPr>
          <w:rFonts w:ascii="Times New Roman" w:hAnsi="Times New Roman" w:cs="Times New Roman"/>
          <w:sz w:val="24"/>
          <w:szCs w:val="24"/>
        </w:rPr>
        <w:t>Kenya Medical Practitioners and Dentists Council</w:t>
      </w:r>
      <w:r>
        <w:rPr>
          <w:rFonts w:ascii="Times New Roman" w:hAnsi="Times New Roman" w:cs="Times New Roman"/>
          <w:sz w:val="24"/>
          <w:szCs w:val="24"/>
        </w:rPr>
        <w:t xml:space="preserve"> are quite inadequate as they are limited to reprimanding, admonishing and calling on the Ministry</w:t>
      </w:r>
      <w:r w:rsidR="00271B79">
        <w:rPr>
          <w:rFonts w:ascii="Times New Roman" w:hAnsi="Times New Roman" w:cs="Times New Roman"/>
          <w:sz w:val="24"/>
          <w:szCs w:val="24"/>
        </w:rPr>
        <w:t xml:space="preserve"> of health</w:t>
      </w:r>
      <w:r>
        <w:rPr>
          <w:rFonts w:ascii="Times New Roman" w:hAnsi="Times New Roman" w:cs="Times New Roman"/>
          <w:sz w:val="24"/>
          <w:szCs w:val="24"/>
        </w:rPr>
        <w:t xml:space="preserve"> to implement their orders</w:t>
      </w:r>
      <w:r w:rsidR="00271B79">
        <w:rPr>
          <w:rFonts w:ascii="Times New Roman" w:hAnsi="Times New Roman" w:cs="Times New Roman"/>
          <w:sz w:val="24"/>
          <w:szCs w:val="24"/>
        </w:rPr>
        <w:t xml:space="preserve"> with respect to the right to emergency medical treatment</w:t>
      </w:r>
      <w:r>
        <w:rPr>
          <w:rFonts w:ascii="Times New Roman" w:hAnsi="Times New Roman" w:cs="Times New Roman"/>
          <w:sz w:val="24"/>
          <w:szCs w:val="24"/>
        </w:rPr>
        <w:t xml:space="preserve">. This therefore means that the entity cannot reign in on instances where its orders are not adhered to. </w:t>
      </w:r>
    </w:p>
    <w:p w14:paraId="369DE02A" w14:textId="311400C1" w:rsidR="005D341C" w:rsidRPr="00C355CF" w:rsidRDefault="005D341C" w:rsidP="00C355CF">
      <w:pPr>
        <w:pStyle w:val="Heading3"/>
        <w:spacing w:after="240"/>
        <w:jc w:val="both"/>
        <w:rPr>
          <w:rFonts w:ascii="Times New Roman" w:hAnsi="Times New Roman" w:cs="Times New Roman"/>
          <w:b/>
          <w:color w:val="auto"/>
          <w:lang w:val="en-US"/>
        </w:rPr>
      </w:pPr>
      <w:bookmarkStart w:id="92" w:name="_Toc34137579"/>
      <w:r w:rsidRPr="00C355CF">
        <w:rPr>
          <w:rFonts w:ascii="Times New Roman" w:hAnsi="Times New Roman" w:cs="Times New Roman"/>
          <w:b/>
          <w:color w:val="auto"/>
          <w:lang w:val="en-US"/>
        </w:rPr>
        <w:t>Courts interpretation of the right to emergency medical treatment</w:t>
      </w:r>
      <w:bookmarkEnd w:id="92"/>
    </w:p>
    <w:p w14:paraId="2EF7FAE1" w14:textId="1514CC07" w:rsidR="002F3840" w:rsidRPr="002F3840" w:rsidRDefault="002F3840" w:rsidP="002F3840">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courts have played an important role in the development of law around the right to emergency medical treatment. They have applied constitutional provisions, International conventions and </w:t>
      </w:r>
      <w:r>
        <w:rPr>
          <w:rFonts w:ascii="Times New Roman" w:hAnsi="Times New Roman" w:cs="Times New Roman"/>
          <w:sz w:val="24"/>
          <w:szCs w:val="24"/>
          <w:lang w:val="en-US"/>
        </w:rPr>
        <w:lastRenderedPageBreak/>
        <w:t>treaties, regional instruments and foreign case law in the interpretation of Article 43(2)</w:t>
      </w:r>
      <w:r w:rsidR="00D35026">
        <w:rPr>
          <w:rStyle w:val="FootnoteReference"/>
          <w:rFonts w:ascii="Times New Roman" w:hAnsi="Times New Roman" w:cs="Times New Roman"/>
          <w:sz w:val="24"/>
          <w:szCs w:val="24"/>
          <w:lang w:val="en-US"/>
        </w:rPr>
        <w:footnoteReference w:id="147"/>
      </w:r>
      <w:r>
        <w:rPr>
          <w:rFonts w:ascii="Times New Roman" w:hAnsi="Times New Roman" w:cs="Times New Roman"/>
          <w:sz w:val="24"/>
          <w:szCs w:val="24"/>
          <w:lang w:val="en-US"/>
        </w:rPr>
        <w:t xml:space="preserve"> of the</w:t>
      </w:r>
      <w:r w:rsidR="00777A0B">
        <w:rPr>
          <w:rFonts w:ascii="Times New Roman" w:hAnsi="Times New Roman" w:cs="Times New Roman"/>
          <w:sz w:val="24"/>
          <w:szCs w:val="24"/>
          <w:lang w:val="en-US"/>
        </w:rPr>
        <w:t xml:space="preserve"> </w:t>
      </w:r>
      <w:r>
        <w:rPr>
          <w:rFonts w:ascii="Times New Roman" w:hAnsi="Times New Roman" w:cs="Times New Roman"/>
          <w:sz w:val="24"/>
          <w:szCs w:val="24"/>
          <w:lang w:val="en-US"/>
        </w:rPr>
        <w:t>Constitution of Kenya.</w:t>
      </w:r>
      <w:r w:rsidR="00777A0B">
        <w:rPr>
          <w:rFonts w:ascii="Times New Roman" w:hAnsi="Times New Roman" w:cs="Times New Roman"/>
          <w:sz w:val="24"/>
          <w:szCs w:val="24"/>
          <w:lang w:val="en-US"/>
        </w:rPr>
        <w:t xml:space="preserve"> </w:t>
      </w:r>
    </w:p>
    <w:p w14:paraId="769D43A0" w14:textId="5B19E239" w:rsidR="00777A0B" w:rsidRDefault="00777A0B" w:rsidP="005D341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case </w:t>
      </w:r>
      <w:r w:rsidRPr="00777A0B">
        <w:rPr>
          <w:rFonts w:ascii="Times New Roman" w:hAnsi="Times New Roman" w:cs="Times New Roman"/>
          <w:i/>
          <w:iCs/>
          <w:sz w:val="24"/>
          <w:szCs w:val="24"/>
        </w:rPr>
        <w:t xml:space="preserve">Luco Njagi &amp; 21 others v Ministry of Health &amp; 2 others </w:t>
      </w:r>
      <w:r>
        <w:rPr>
          <w:rFonts w:ascii="Times New Roman" w:hAnsi="Times New Roman" w:cs="Times New Roman"/>
          <w:sz w:val="24"/>
          <w:szCs w:val="24"/>
        </w:rPr>
        <w:t>the courts stated that firmly stated tha</w:t>
      </w:r>
      <w:r w:rsidR="00FA0FF0">
        <w:rPr>
          <w:rFonts w:ascii="Times New Roman" w:hAnsi="Times New Roman" w:cs="Times New Roman"/>
          <w:sz w:val="24"/>
          <w:szCs w:val="24"/>
        </w:rPr>
        <w:t xml:space="preserve">t </w:t>
      </w:r>
      <w:r>
        <w:rPr>
          <w:rFonts w:ascii="Times New Roman" w:hAnsi="Times New Roman" w:cs="Times New Roman"/>
          <w:sz w:val="24"/>
          <w:szCs w:val="24"/>
        </w:rPr>
        <w:t>emergency medical treatment is guaranteed in the Constitution of Kenya, therefore anyone who curtails the enjoyment of this right is in contravention of the constitution, including the state.</w:t>
      </w:r>
      <w:r w:rsidR="00BC4E20">
        <w:rPr>
          <w:rStyle w:val="FootnoteReference"/>
          <w:rFonts w:ascii="Times New Roman" w:hAnsi="Times New Roman" w:cs="Times New Roman"/>
          <w:sz w:val="24"/>
          <w:szCs w:val="24"/>
        </w:rPr>
        <w:footnoteReference w:id="148"/>
      </w:r>
      <w:r>
        <w:rPr>
          <w:rFonts w:ascii="Times New Roman" w:hAnsi="Times New Roman" w:cs="Times New Roman"/>
          <w:sz w:val="24"/>
          <w:szCs w:val="24"/>
        </w:rPr>
        <w:t xml:space="preserve"> It further stated that there is an obligation under Article 12 of the </w:t>
      </w:r>
      <w:bookmarkStart w:id="94" w:name="_Hlk25234066"/>
      <w:r w:rsidRPr="00777A0B">
        <w:rPr>
          <w:rFonts w:ascii="Times New Roman" w:hAnsi="Times New Roman" w:cs="Times New Roman"/>
          <w:sz w:val="24"/>
          <w:szCs w:val="24"/>
        </w:rPr>
        <w:t xml:space="preserve">International Convention </w:t>
      </w:r>
      <w:r>
        <w:rPr>
          <w:rFonts w:ascii="Times New Roman" w:hAnsi="Times New Roman" w:cs="Times New Roman"/>
          <w:sz w:val="24"/>
          <w:szCs w:val="24"/>
        </w:rPr>
        <w:t>o</w:t>
      </w:r>
      <w:r w:rsidRPr="00777A0B">
        <w:rPr>
          <w:rFonts w:ascii="Times New Roman" w:hAnsi="Times New Roman" w:cs="Times New Roman"/>
          <w:sz w:val="24"/>
          <w:szCs w:val="24"/>
        </w:rPr>
        <w:t xml:space="preserve">n Economic Social </w:t>
      </w:r>
      <w:r>
        <w:rPr>
          <w:rFonts w:ascii="Times New Roman" w:hAnsi="Times New Roman" w:cs="Times New Roman"/>
          <w:sz w:val="24"/>
          <w:szCs w:val="24"/>
        </w:rPr>
        <w:t>a</w:t>
      </w:r>
      <w:r w:rsidRPr="00777A0B">
        <w:rPr>
          <w:rFonts w:ascii="Times New Roman" w:hAnsi="Times New Roman" w:cs="Times New Roman"/>
          <w:sz w:val="24"/>
          <w:szCs w:val="24"/>
        </w:rPr>
        <w:t>nd Cultural Rights</w:t>
      </w:r>
      <w:r>
        <w:rPr>
          <w:rFonts w:ascii="Times New Roman" w:hAnsi="Times New Roman" w:cs="Times New Roman"/>
          <w:sz w:val="24"/>
          <w:szCs w:val="24"/>
        </w:rPr>
        <w:t xml:space="preserve"> </w:t>
      </w:r>
      <w:bookmarkEnd w:id="94"/>
      <w:r>
        <w:rPr>
          <w:rFonts w:ascii="Times New Roman" w:hAnsi="Times New Roman" w:cs="Times New Roman"/>
          <w:sz w:val="24"/>
          <w:szCs w:val="24"/>
        </w:rPr>
        <w:t>(ICESCR) for states to ensure the realisation of the right to health.</w:t>
      </w:r>
      <w:r w:rsidR="00BC4E20">
        <w:rPr>
          <w:rStyle w:val="FootnoteReference"/>
          <w:rFonts w:ascii="Times New Roman" w:hAnsi="Times New Roman" w:cs="Times New Roman"/>
          <w:sz w:val="24"/>
          <w:szCs w:val="24"/>
        </w:rPr>
        <w:footnoteReference w:id="149"/>
      </w:r>
      <w:r>
        <w:rPr>
          <w:rFonts w:ascii="Times New Roman" w:hAnsi="Times New Roman" w:cs="Times New Roman"/>
          <w:sz w:val="24"/>
          <w:szCs w:val="24"/>
        </w:rPr>
        <w:t xml:space="preserve"> The state must ensure that it puts in place steps so as to ensure the realisation of all socioeconomic rights including the right to emergency medical treatment.</w:t>
      </w:r>
      <w:r w:rsidR="00392FFD">
        <w:rPr>
          <w:rStyle w:val="FootnoteReference"/>
          <w:rFonts w:ascii="Times New Roman" w:hAnsi="Times New Roman" w:cs="Times New Roman"/>
          <w:sz w:val="24"/>
          <w:szCs w:val="24"/>
        </w:rPr>
        <w:footnoteReference w:id="150"/>
      </w:r>
      <w:r>
        <w:rPr>
          <w:rFonts w:ascii="Times New Roman" w:hAnsi="Times New Roman" w:cs="Times New Roman"/>
          <w:sz w:val="24"/>
          <w:szCs w:val="24"/>
        </w:rPr>
        <w:t xml:space="preserve"> This steps must include the creation of conditions for access to medical services in instances of a sickness</w:t>
      </w:r>
      <w:r w:rsidR="00392FFD">
        <w:rPr>
          <w:rFonts w:ascii="Times New Roman" w:hAnsi="Times New Roman" w:cs="Times New Roman"/>
          <w:sz w:val="24"/>
          <w:szCs w:val="24"/>
        </w:rPr>
        <w:t>, m</w:t>
      </w:r>
      <w:r>
        <w:rPr>
          <w:rFonts w:ascii="Times New Roman" w:hAnsi="Times New Roman" w:cs="Times New Roman"/>
          <w:sz w:val="24"/>
          <w:szCs w:val="24"/>
        </w:rPr>
        <w:t xml:space="preserve">oreover, the court noted that this can only be done under </w:t>
      </w:r>
      <w:r w:rsidRPr="00777A0B">
        <w:rPr>
          <w:rFonts w:ascii="Times New Roman" w:hAnsi="Times New Roman" w:cs="Times New Roman"/>
          <w:sz w:val="24"/>
          <w:szCs w:val="24"/>
        </w:rPr>
        <w:t>necessary budgetary allocation, as well as to take the necessary legislative and policy measures, to ensure that the right to health is realized.</w:t>
      </w:r>
      <w:r w:rsidR="00BC4E20">
        <w:rPr>
          <w:rStyle w:val="FootnoteReference"/>
          <w:rFonts w:ascii="Times New Roman" w:hAnsi="Times New Roman" w:cs="Times New Roman"/>
          <w:sz w:val="24"/>
          <w:szCs w:val="24"/>
        </w:rPr>
        <w:footnoteReference w:id="151"/>
      </w:r>
    </w:p>
    <w:p w14:paraId="376FEE82" w14:textId="1FB844AE" w:rsidR="00852D14" w:rsidRPr="00290B01" w:rsidRDefault="0060524F" w:rsidP="00290B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case </w:t>
      </w:r>
      <w:r w:rsidRPr="0060524F">
        <w:rPr>
          <w:rFonts w:ascii="Times New Roman" w:hAnsi="Times New Roman" w:cs="Times New Roman"/>
          <w:i/>
          <w:iCs/>
          <w:sz w:val="24"/>
          <w:szCs w:val="24"/>
        </w:rPr>
        <w:t xml:space="preserve">Mathew Okwanda v Minister of Health and Medical Services &amp; 3 others </w:t>
      </w:r>
      <w:r w:rsidR="00CD495F">
        <w:rPr>
          <w:rFonts w:ascii="Times New Roman" w:hAnsi="Times New Roman" w:cs="Times New Roman"/>
          <w:sz w:val="24"/>
          <w:szCs w:val="24"/>
        </w:rPr>
        <w:t>the court read the right to emergency medical treatment together with Article 20(5)</w:t>
      </w:r>
      <w:r w:rsidR="00DF1F50">
        <w:rPr>
          <w:rStyle w:val="FootnoteReference"/>
          <w:rFonts w:ascii="Times New Roman" w:hAnsi="Times New Roman" w:cs="Times New Roman"/>
          <w:sz w:val="24"/>
          <w:szCs w:val="24"/>
        </w:rPr>
        <w:footnoteReference w:id="152"/>
      </w:r>
      <w:r w:rsidR="00CD495F">
        <w:rPr>
          <w:rFonts w:ascii="Times New Roman" w:hAnsi="Times New Roman" w:cs="Times New Roman"/>
          <w:sz w:val="24"/>
          <w:szCs w:val="24"/>
        </w:rPr>
        <w:t xml:space="preserve"> of the constitution of Kenya which requires the application of a set of principles in which the court will use to determine a case in which a state claims it does not have the resources for implementation of a right. </w:t>
      </w:r>
      <w:r w:rsidR="00852D14">
        <w:rPr>
          <w:rFonts w:ascii="Times New Roman" w:hAnsi="Times New Roman" w:cs="Times New Roman"/>
          <w:sz w:val="24"/>
          <w:szCs w:val="24"/>
        </w:rPr>
        <w:t>The principles are</w:t>
      </w:r>
      <w:r w:rsidR="00290B01">
        <w:rPr>
          <w:rFonts w:ascii="Times New Roman" w:hAnsi="Times New Roman" w:cs="Times New Roman"/>
          <w:sz w:val="24"/>
          <w:szCs w:val="24"/>
        </w:rPr>
        <w:t xml:space="preserve"> that the</w:t>
      </w:r>
      <w:r w:rsidR="00852D14" w:rsidRPr="00290B01">
        <w:rPr>
          <w:rFonts w:ascii="Times New Roman" w:hAnsi="Times New Roman" w:cs="Times New Roman"/>
          <w:sz w:val="24"/>
          <w:szCs w:val="24"/>
        </w:rPr>
        <w:t xml:space="preserve"> state has the responsibility to prove it </w:t>
      </w:r>
      <w:r w:rsidR="00BC4E20" w:rsidRPr="00290B01">
        <w:rPr>
          <w:rFonts w:ascii="Times New Roman" w:hAnsi="Times New Roman" w:cs="Times New Roman"/>
          <w:sz w:val="24"/>
          <w:szCs w:val="24"/>
        </w:rPr>
        <w:t>l</w:t>
      </w:r>
      <w:r w:rsidR="00852D14" w:rsidRPr="00290B01">
        <w:rPr>
          <w:rFonts w:ascii="Times New Roman" w:hAnsi="Times New Roman" w:cs="Times New Roman"/>
          <w:sz w:val="24"/>
          <w:szCs w:val="24"/>
        </w:rPr>
        <w:t>acks the resources</w:t>
      </w:r>
      <w:r w:rsidR="00290B01">
        <w:rPr>
          <w:rFonts w:ascii="Times New Roman" w:hAnsi="Times New Roman" w:cs="Times New Roman"/>
          <w:sz w:val="24"/>
          <w:szCs w:val="24"/>
        </w:rPr>
        <w:t>, t</w:t>
      </w:r>
      <w:r w:rsidR="00852D14" w:rsidRPr="00290B01">
        <w:rPr>
          <w:rFonts w:ascii="Times New Roman" w:hAnsi="Times New Roman" w:cs="Times New Roman"/>
          <w:sz w:val="24"/>
          <w:szCs w:val="24"/>
        </w:rPr>
        <w:t xml:space="preserve">he state has </w:t>
      </w:r>
      <w:r w:rsidR="00D60397" w:rsidRPr="00290B01">
        <w:rPr>
          <w:rFonts w:ascii="Times New Roman" w:hAnsi="Times New Roman" w:cs="Times New Roman"/>
          <w:sz w:val="24"/>
          <w:szCs w:val="24"/>
        </w:rPr>
        <w:t xml:space="preserve">tried to ensure </w:t>
      </w:r>
      <w:r w:rsidR="00852D14" w:rsidRPr="00290B01">
        <w:rPr>
          <w:rFonts w:ascii="Times New Roman" w:hAnsi="Times New Roman" w:cs="Times New Roman"/>
          <w:sz w:val="24"/>
          <w:szCs w:val="24"/>
        </w:rPr>
        <w:t>the widest possible enjoyment of the said right</w:t>
      </w:r>
      <w:r w:rsidR="00290B01">
        <w:rPr>
          <w:rFonts w:ascii="Times New Roman" w:hAnsi="Times New Roman" w:cs="Times New Roman"/>
          <w:sz w:val="24"/>
          <w:szCs w:val="24"/>
        </w:rPr>
        <w:t>, t</w:t>
      </w:r>
      <w:r w:rsidR="00852D14" w:rsidRPr="00290B01">
        <w:rPr>
          <w:rFonts w:ascii="Times New Roman" w:hAnsi="Times New Roman" w:cs="Times New Roman"/>
          <w:sz w:val="24"/>
          <w:szCs w:val="24"/>
        </w:rPr>
        <w:t>he court cannot interfere with budgetary allocations if it would have reached the same conclusion for the curtailment of the right</w:t>
      </w:r>
      <w:r w:rsidR="00BB6BDA">
        <w:rPr>
          <w:rStyle w:val="FootnoteReference"/>
          <w:rFonts w:ascii="Times New Roman" w:hAnsi="Times New Roman" w:cs="Times New Roman"/>
          <w:sz w:val="24"/>
          <w:szCs w:val="24"/>
        </w:rPr>
        <w:footnoteReference w:id="153"/>
      </w:r>
    </w:p>
    <w:p w14:paraId="39F47651" w14:textId="6919467A" w:rsidR="00852D14" w:rsidRDefault="00852D14" w:rsidP="00852D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 the court cited Article 21 on the progressive realisation of a right and stated that the state must set standards for the realisation of all rights under Article 43 including the right to emergency </w:t>
      </w:r>
      <w:r>
        <w:rPr>
          <w:rFonts w:ascii="Times New Roman" w:hAnsi="Times New Roman" w:cs="Times New Roman"/>
          <w:sz w:val="24"/>
          <w:szCs w:val="24"/>
        </w:rPr>
        <w:lastRenderedPageBreak/>
        <w:t xml:space="preserve">medical treatment. The court also stated that the success of emergency medical treatment depends on the state delivering on its mandate. </w:t>
      </w:r>
    </w:p>
    <w:p w14:paraId="430E9DC8" w14:textId="6F3F4A5A" w:rsidR="00852D14" w:rsidRPr="00B867F2" w:rsidRDefault="00852D14" w:rsidP="00852D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court in the above case, cited the case of </w:t>
      </w:r>
      <w:r w:rsidRPr="00B867F2">
        <w:rPr>
          <w:rFonts w:ascii="Times New Roman" w:hAnsi="Times New Roman" w:cs="Times New Roman"/>
          <w:i/>
          <w:iCs/>
          <w:sz w:val="24"/>
          <w:szCs w:val="24"/>
        </w:rPr>
        <w:t xml:space="preserve">John Kabui Mwai and 3 others v Kenya National Examinations Council and others </w:t>
      </w:r>
      <w:r w:rsidR="00B867F2">
        <w:rPr>
          <w:rFonts w:ascii="Times New Roman" w:hAnsi="Times New Roman" w:cs="Times New Roman"/>
          <w:sz w:val="24"/>
          <w:szCs w:val="24"/>
        </w:rPr>
        <w:t xml:space="preserve">where the judge ruled that the reason why socioeconomic rights were included in the constitution of Kenya is because </w:t>
      </w:r>
      <w:r w:rsidR="00067FBA">
        <w:rPr>
          <w:rFonts w:ascii="Times New Roman" w:hAnsi="Times New Roman" w:cs="Times New Roman"/>
          <w:sz w:val="24"/>
          <w:szCs w:val="24"/>
        </w:rPr>
        <w:t>Kenyans wanted to end poverty, disease and ignorance</w:t>
      </w:r>
      <w:r w:rsidR="00C621B0">
        <w:rPr>
          <w:rFonts w:ascii="Times New Roman" w:hAnsi="Times New Roman" w:cs="Times New Roman"/>
          <w:sz w:val="24"/>
          <w:szCs w:val="24"/>
        </w:rPr>
        <w:t xml:space="preserve"> so as to achieve a society based on equality and equitable distribution of resources.</w:t>
      </w:r>
      <w:r w:rsidR="001019E7">
        <w:rPr>
          <w:rStyle w:val="FootnoteReference"/>
          <w:rFonts w:ascii="Times New Roman" w:hAnsi="Times New Roman" w:cs="Times New Roman"/>
          <w:sz w:val="24"/>
          <w:szCs w:val="24"/>
        </w:rPr>
        <w:footnoteReference w:id="154"/>
      </w:r>
      <w:r w:rsidR="00C621B0">
        <w:rPr>
          <w:rFonts w:ascii="Times New Roman" w:hAnsi="Times New Roman" w:cs="Times New Roman"/>
          <w:sz w:val="24"/>
          <w:szCs w:val="24"/>
        </w:rPr>
        <w:t xml:space="preserve"> </w:t>
      </w:r>
    </w:p>
    <w:p w14:paraId="42BDDF73" w14:textId="0D15B777" w:rsidR="00C621B0" w:rsidRDefault="0060524F" w:rsidP="0060524F">
      <w:pPr>
        <w:spacing w:line="360" w:lineRule="auto"/>
        <w:jc w:val="both"/>
        <w:rPr>
          <w:rFonts w:ascii="Times New Roman" w:hAnsi="Times New Roman" w:cs="Times New Roman"/>
          <w:sz w:val="24"/>
          <w:szCs w:val="24"/>
          <w:lang w:val="en-US"/>
        </w:rPr>
      </w:pPr>
      <w:r w:rsidRPr="0060524F">
        <w:rPr>
          <w:rFonts w:ascii="Times New Roman" w:hAnsi="Times New Roman" w:cs="Times New Roman"/>
          <w:i/>
          <w:iCs/>
          <w:sz w:val="24"/>
          <w:szCs w:val="24"/>
          <w:lang w:val="en-US"/>
        </w:rPr>
        <w:t>In the case of </w:t>
      </w:r>
      <w:bookmarkStart w:id="96" w:name="_Hlk25234604"/>
      <w:r w:rsidRPr="0060524F">
        <w:rPr>
          <w:rFonts w:ascii="Times New Roman" w:hAnsi="Times New Roman" w:cs="Times New Roman"/>
          <w:i/>
          <w:iCs/>
          <w:sz w:val="24"/>
          <w:szCs w:val="24"/>
          <w:lang w:val="en-US"/>
        </w:rPr>
        <w:t>Mitu-Bell Welfare Society v Attorney General &amp; 2 others,</w:t>
      </w:r>
      <w:bookmarkEnd w:id="96"/>
      <w:r w:rsidR="00ED7134">
        <w:rPr>
          <w:rFonts w:ascii="Times New Roman" w:hAnsi="Times New Roman" w:cs="Times New Roman"/>
          <w:i/>
          <w:iCs/>
          <w:sz w:val="24"/>
          <w:szCs w:val="24"/>
          <w:lang w:val="en-US"/>
        </w:rPr>
        <w:t xml:space="preserve"> </w:t>
      </w:r>
      <w:r w:rsidR="00C621B0">
        <w:rPr>
          <w:rFonts w:ascii="Times New Roman" w:hAnsi="Times New Roman" w:cs="Times New Roman"/>
          <w:sz w:val="24"/>
          <w:szCs w:val="24"/>
          <w:lang w:val="en-US"/>
        </w:rPr>
        <w:t xml:space="preserve">the court </w:t>
      </w:r>
      <w:r w:rsidR="00A1380E">
        <w:rPr>
          <w:rFonts w:ascii="Times New Roman" w:hAnsi="Times New Roman" w:cs="Times New Roman"/>
          <w:sz w:val="24"/>
          <w:szCs w:val="24"/>
          <w:lang w:val="en-US"/>
        </w:rPr>
        <w:t>recognized</w:t>
      </w:r>
      <w:r w:rsidR="00C621B0">
        <w:rPr>
          <w:rFonts w:ascii="Times New Roman" w:hAnsi="Times New Roman" w:cs="Times New Roman"/>
          <w:sz w:val="24"/>
          <w:szCs w:val="24"/>
          <w:lang w:val="en-US"/>
        </w:rPr>
        <w:t xml:space="preserve"> the urgency of realizing socioeconomic rights. The court stated that these rights must be realized progressively</w:t>
      </w:r>
      <w:r w:rsidR="00034085">
        <w:rPr>
          <w:rFonts w:ascii="Times New Roman" w:hAnsi="Times New Roman" w:cs="Times New Roman"/>
          <w:sz w:val="24"/>
          <w:szCs w:val="24"/>
          <w:lang w:val="en-US"/>
        </w:rPr>
        <w:t>. C</w:t>
      </w:r>
      <w:r w:rsidR="00C621B0">
        <w:rPr>
          <w:rFonts w:ascii="Times New Roman" w:hAnsi="Times New Roman" w:cs="Times New Roman"/>
          <w:sz w:val="24"/>
          <w:szCs w:val="24"/>
          <w:lang w:val="en-US"/>
        </w:rPr>
        <w:t xml:space="preserve">ourts have a responsibility of keeping government on its toes </w:t>
      </w:r>
      <w:r w:rsidR="003E414F">
        <w:rPr>
          <w:rFonts w:ascii="Times New Roman" w:hAnsi="Times New Roman" w:cs="Times New Roman"/>
          <w:sz w:val="24"/>
          <w:szCs w:val="24"/>
          <w:lang w:val="en-US"/>
        </w:rPr>
        <w:t>to</w:t>
      </w:r>
      <w:r w:rsidR="00C621B0">
        <w:rPr>
          <w:rFonts w:ascii="Times New Roman" w:hAnsi="Times New Roman" w:cs="Times New Roman"/>
          <w:sz w:val="24"/>
          <w:szCs w:val="24"/>
          <w:lang w:val="en-US"/>
        </w:rPr>
        <w:t xml:space="preserve"> attain socioeconomic rights.</w:t>
      </w:r>
      <w:r w:rsidR="0091698E">
        <w:rPr>
          <w:rStyle w:val="FootnoteReference"/>
          <w:rFonts w:ascii="Times New Roman" w:hAnsi="Times New Roman" w:cs="Times New Roman"/>
          <w:sz w:val="24"/>
          <w:szCs w:val="24"/>
          <w:lang w:val="en-US"/>
        </w:rPr>
        <w:footnoteReference w:id="155"/>
      </w:r>
      <w:r w:rsidR="00C621B0">
        <w:rPr>
          <w:rFonts w:ascii="Times New Roman" w:hAnsi="Times New Roman" w:cs="Times New Roman"/>
          <w:sz w:val="24"/>
          <w:szCs w:val="24"/>
          <w:lang w:val="en-US"/>
        </w:rPr>
        <w:t xml:space="preserve"> </w:t>
      </w:r>
      <w:r w:rsidR="003E414F">
        <w:rPr>
          <w:rFonts w:ascii="Times New Roman" w:hAnsi="Times New Roman" w:cs="Times New Roman"/>
          <w:sz w:val="24"/>
          <w:szCs w:val="24"/>
          <w:lang w:val="en-US"/>
        </w:rPr>
        <w:t>Further, the government ha</w:t>
      </w:r>
      <w:r w:rsidR="001019E7">
        <w:rPr>
          <w:rFonts w:ascii="Times New Roman" w:hAnsi="Times New Roman" w:cs="Times New Roman"/>
          <w:sz w:val="24"/>
          <w:szCs w:val="24"/>
          <w:lang w:val="en-US"/>
        </w:rPr>
        <w:t>s</w:t>
      </w:r>
      <w:r w:rsidR="003E414F">
        <w:rPr>
          <w:rFonts w:ascii="Times New Roman" w:hAnsi="Times New Roman" w:cs="Times New Roman"/>
          <w:sz w:val="24"/>
          <w:szCs w:val="24"/>
          <w:lang w:val="en-US"/>
        </w:rPr>
        <w:t xml:space="preserve"> duty to put in place measures that would allow the rights to be realized. </w:t>
      </w:r>
    </w:p>
    <w:p w14:paraId="679F4900" w14:textId="72F80BD5" w:rsidR="00B921D8" w:rsidRPr="00C355CF" w:rsidRDefault="00C355CF" w:rsidP="00C355CF">
      <w:pPr>
        <w:pStyle w:val="Heading2"/>
        <w:spacing w:after="240"/>
        <w:jc w:val="both"/>
        <w:rPr>
          <w:rFonts w:ascii="Times New Roman" w:hAnsi="Times New Roman" w:cs="Times New Roman"/>
          <w:b/>
          <w:i/>
          <w:iCs/>
          <w:color w:val="auto"/>
          <w:sz w:val="24"/>
          <w:szCs w:val="24"/>
          <w:lang w:val="en-US"/>
        </w:rPr>
      </w:pPr>
      <w:bookmarkStart w:id="97" w:name="_Toc34137580"/>
      <w:r w:rsidRPr="00C355CF">
        <w:rPr>
          <w:rFonts w:ascii="Times New Roman" w:hAnsi="Times New Roman" w:cs="Times New Roman"/>
          <w:b/>
          <w:color w:val="auto"/>
          <w:sz w:val="24"/>
          <w:szCs w:val="24"/>
          <w:lang w:val="en-US"/>
        </w:rPr>
        <w:t xml:space="preserve">3.5 </w:t>
      </w:r>
      <w:r w:rsidR="001B0989" w:rsidRPr="00C355CF">
        <w:rPr>
          <w:rFonts w:ascii="Times New Roman" w:hAnsi="Times New Roman" w:cs="Times New Roman"/>
          <w:b/>
          <w:color w:val="auto"/>
          <w:sz w:val="24"/>
          <w:szCs w:val="24"/>
          <w:lang w:val="en-US"/>
        </w:rPr>
        <w:t>CONCLUSION</w:t>
      </w:r>
      <w:bookmarkEnd w:id="97"/>
    </w:p>
    <w:p w14:paraId="10041926" w14:textId="4BC2AEF2" w:rsidR="003E414F" w:rsidRDefault="001B0989" w:rsidP="000E105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foregoing demonstrates the fragmentation in the legal framework with respect to the right to emergency medical treatment. This poses a problem with the implementation of the right as it leaves patients at the whims </w:t>
      </w:r>
      <w:r w:rsidR="00250AE6">
        <w:rPr>
          <w:rFonts w:ascii="Times New Roman" w:hAnsi="Times New Roman" w:cs="Times New Roman"/>
          <w:sz w:val="24"/>
          <w:szCs w:val="24"/>
          <w:lang w:val="en-US"/>
        </w:rPr>
        <w:t xml:space="preserve">of hospitals and medical practitioners. The situation has however not </w:t>
      </w:r>
      <w:r w:rsidR="00FF579F">
        <w:rPr>
          <w:rFonts w:ascii="Times New Roman" w:hAnsi="Times New Roman" w:cs="Times New Roman"/>
          <w:sz w:val="24"/>
          <w:szCs w:val="24"/>
          <w:lang w:val="en-US"/>
        </w:rPr>
        <w:t>been</w:t>
      </w:r>
      <w:r w:rsidR="00250AE6">
        <w:rPr>
          <w:rFonts w:ascii="Times New Roman" w:hAnsi="Times New Roman" w:cs="Times New Roman"/>
          <w:sz w:val="24"/>
          <w:szCs w:val="24"/>
          <w:lang w:val="en-US"/>
        </w:rPr>
        <w:t xml:space="preserve"> mitigated even with the intervention of the court and the medical board. </w:t>
      </w:r>
    </w:p>
    <w:p w14:paraId="090C4928" w14:textId="77777777" w:rsidR="00C355CF" w:rsidRDefault="00C355CF" w:rsidP="000E1057">
      <w:pPr>
        <w:spacing w:line="360" w:lineRule="auto"/>
        <w:jc w:val="both"/>
        <w:rPr>
          <w:rFonts w:ascii="Times New Roman" w:hAnsi="Times New Roman" w:cs="Times New Roman"/>
          <w:sz w:val="24"/>
          <w:szCs w:val="24"/>
          <w:lang w:val="en-US"/>
        </w:rPr>
        <w:sectPr w:rsidR="00C355CF" w:rsidSect="00094933">
          <w:pgSz w:w="12240" w:h="15840"/>
          <w:pgMar w:top="1440" w:right="1440" w:bottom="1440" w:left="1440" w:header="720" w:footer="720" w:gutter="0"/>
          <w:pgNumType w:start="1"/>
          <w:cols w:space="720"/>
          <w:docGrid w:linePitch="360"/>
        </w:sectPr>
      </w:pPr>
    </w:p>
    <w:p w14:paraId="560F50AF" w14:textId="6C3C56C7" w:rsidR="00156C29" w:rsidRPr="000B62A7" w:rsidRDefault="006A19A3" w:rsidP="006A19A3">
      <w:pPr>
        <w:pStyle w:val="Heading1"/>
        <w:spacing w:line="360" w:lineRule="auto"/>
        <w:jc w:val="center"/>
        <w:rPr>
          <w:rFonts w:ascii="Times New Roman" w:hAnsi="Times New Roman" w:cs="Times New Roman"/>
          <w:b/>
          <w:color w:val="auto"/>
          <w:sz w:val="24"/>
          <w:szCs w:val="24"/>
        </w:rPr>
      </w:pPr>
      <w:bookmarkStart w:id="98" w:name="_Toc34137581"/>
      <w:r>
        <w:rPr>
          <w:rFonts w:ascii="Times New Roman" w:hAnsi="Times New Roman" w:cs="Times New Roman"/>
          <w:b/>
          <w:color w:val="auto"/>
          <w:sz w:val="24"/>
          <w:szCs w:val="24"/>
        </w:rPr>
        <w:lastRenderedPageBreak/>
        <w:t xml:space="preserve">4.0 </w:t>
      </w:r>
      <w:r w:rsidR="008508BB" w:rsidRPr="000B62A7">
        <w:rPr>
          <w:rFonts w:ascii="Times New Roman" w:hAnsi="Times New Roman" w:cs="Times New Roman"/>
          <w:b/>
          <w:color w:val="auto"/>
          <w:sz w:val="24"/>
          <w:szCs w:val="24"/>
        </w:rPr>
        <w:t xml:space="preserve">CHAPTER FOUR: </w:t>
      </w:r>
      <w:r w:rsidR="00221BA4">
        <w:rPr>
          <w:rFonts w:ascii="Times New Roman" w:hAnsi="Times New Roman" w:cs="Times New Roman"/>
          <w:b/>
          <w:color w:val="auto"/>
          <w:sz w:val="24"/>
          <w:szCs w:val="24"/>
        </w:rPr>
        <w:t>COMPARATIVE STUDY</w:t>
      </w:r>
      <w:r w:rsidR="00A66DE5" w:rsidRPr="000B62A7">
        <w:rPr>
          <w:rFonts w:ascii="Times New Roman" w:hAnsi="Times New Roman" w:cs="Times New Roman"/>
          <w:b/>
          <w:color w:val="auto"/>
          <w:sz w:val="24"/>
          <w:szCs w:val="24"/>
        </w:rPr>
        <w:t xml:space="preserve">: </w:t>
      </w:r>
      <w:r w:rsidR="00AA4835" w:rsidRPr="000B62A7">
        <w:rPr>
          <w:rFonts w:ascii="Times New Roman" w:hAnsi="Times New Roman" w:cs="Times New Roman"/>
          <w:b/>
          <w:color w:val="auto"/>
          <w:sz w:val="24"/>
          <w:szCs w:val="24"/>
        </w:rPr>
        <w:t>UNITED STATES OF AMERICA</w:t>
      </w:r>
      <w:r w:rsidR="00A66DE5" w:rsidRPr="000B62A7">
        <w:rPr>
          <w:rFonts w:ascii="Times New Roman" w:hAnsi="Times New Roman" w:cs="Times New Roman"/>
          <w:b/>
          <w:color w:val="auto"/>
          <w:sz w:val="24"/>
          <w:szCs w:val="24"/>
        </w:rPr>
        <w:t xml:space="preserve"> AND INDIA</w:t>
      </w:r>
      <w:bookmarkEnd w:id="98"/>
    </w:p>
    <w:p w14:paraId="63496D22" w14:textId="2E9829CD" w:rsidR="00167EB1" w:rsidRPr="006A19A3" w:rsidRDefault="006A19A3" w:rsidP="006A19A3">
      <w:pPr>
        <w:pStyle w:val="Heading2"/>
        <w:spacing w:after="240"/>
        <w:jc w:val="both"/>
        <w:rPr>
          <w:rFonts w:ascii="Times New Roman" w:hAnsi="Times New Roman" w:cs="Times New Roman"/>
          <w:b/>
          <w:color w:val="auto"/>
          <w:sz w:val="24"/>
          <w:szCs w:val="24"/>
          <w:lang w:val="en-US"/>
        </w:rPr>
      </w:pPr>
      <w:bookmarkStart w:id="99" w:name="_Toc34137582"/>
      <w:r w:rsidRPr="006A19A3">
        <w:rPr>
          <w:rFonts w:ascii="Times New Roman" w:hAnsi="Times New Roman" w:cs="Times New Roman"/>
          <w:b/>
          <w:color w:val="auto"/>
          <w:sz w:val="24"/>
          <w:szCs w:val="24"/>
          <w:lang w:val="en-US"/>
        </w:rPr>
        <w:t xml:space="preserve">4.1 </w:t>
      </w:r>
      <w:r w:rsidR="00BA5C7B" w:rsidRPr="006A19A3">
        <w:rPr>
          <w:rFonts w:ascii="Times New Roman" w:hAnsi="Times New Roman" w:cs="Times New Roman"/>
          <w:b/>
          <w:color w:val="auto"/>
          <w:sz w:val="24"/>
          <w:szCs w:val="24"/>
          <w:lang w:val="en-US"/>
        </w:rPr>
        <w:t>I</w:t>
      </w:r>
      <w:r w:rsidRPr="006A19A3">
        <w:rPr>
          <w:rFonts w:ascii="Times New Roman" w:hAnsi="Times New Roman" w:cs="Times New Roman"/>
          <w:b/>
          <w:color w:val="auto"/>
          <w:sz w:val="24"/>
          <w:szCs w:val="24"/>
          <w:lang w:val="en-US"/>
        </w:rPr>
        <w:t>ntroduction</w:t>
      </w:r>
      <w:bookmarkEnd w:id="99"/>
      <w:r w:rsidRPr="006A19A3">
        <w:rPr>
          <w:rFonts w:ascii="Times New Roman" w:hAnsi="Times New Roman" w:cs="Times New Roman"/>
          <w:b/>
          <w:color w:val="auto"/>
          <w:sz w:val="24"/>
          <w:szCs w:val="24"/>
          <w:lang w:val="en-US"/>
        </w:rPr>
        <w:t xml:space="preserve"> </w:t>
      </w:r>
    </w:p>
    <w:p w14:paraId="7724AD9D" w14:textId="4F8A7395" w:rsidR="00167EB1" w:rsidRPr="002C61E1" w:rsidRDefault="00167EB1" w:rsidP="009579DC">
      <w:pPr>
        <w:spacing w:before="24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order to give life to emergency medical systems in Kenya, it is paramount to draw examples from countries that have made huge steps in fostering the right. T</w:t>
      </w:r>
      <w:r w:rsidR="00BA5C7B">
        <w:rPr>
          <w:rFonts w:ascii="Times New Roman" w:hAnsi="Times New Roman" w:cs="Times New Roman"/>
          <w:sz w:val="24"/>
          <w:szCs w:val="24"/>
        </w:rPr>
        <w:t xml:space="preserve">his chapter, </w:t>
      </w:r>
      <w:r>
        <w:rPr>
          <w:rFonts w:ascii="Times New Roman" w:hAnsi="Times New Roman" w:cs="Times New Roman"/>
          <w:sz w:val="24"/>
          <w:szCs w:val="24"/>
        </w:rPr>
        <w:t xml:space="preserve">through a detailed </w:t>
      </w:r>
      <w:r w:rsidR="00BA5C7B">
        <w:rPr>
          <w:rFonts w:ascii="Times New Roman" w:hAnsi="Times New Roman" w:cs="Times New Roman"/>
          <w:sz w:val="24"/>
          <w:szCs w:val="24"/>
        </w:rPr>
        <w:t>analysis</w:t>
      </w:r>
      <w:r w:rsidR="009579DC">
        <w:rPr>
          <w:rFonts w:ascii="Times New Roman" w:hAnsi="Times New Roman" w:cs="Times New Roman"/>
          <w:sz w:val="24"/>
          <w:szCs w:val="24"/>
        </w:rPr>
        <w:t xml:space="preserve"> of the </w:t>
      </w:r>
      <w:r>
        <w:rPr>
          <w:rFonts w:ascii="Times New Roman" w:hAnsi="Times New Roman" w:cs="Times New Roman"/>
          <w:sz w:val="24"/>
          <w:szCs w:val="24"/>
        </w:rPr>
        <w:t xml:space="preserve">USA and India </w:t>
      </w:r>
      <w:r w:rsidR="00AC0FE8">
        <w:rPr>
          <w:rFonts w:ascii="Times New Roman" w:hAnsi="Times New Roman" w:cs="Times New Roman"/>
          <w:sz w:val="24"/>
          <w:szCs w:val="24"/>
        </w:rPr>
        <w:t>will</w:t>
      </w:r>
      <w:r>
        <w:rPr>
          <w:rFonts w:ascii="Times New Roman" w:hAnsi="Times New Roman" w:cs="Times New Roman"/>
          <w:sz w:val="24"/>
          <w:szCs w:val="24"/>
        </w:rPr>
        <w:t xml:space="preserve"> provide a comparative study to inform the measures that Kenya can put in place for an eme</w:t>
      </w:r>
      <w:r w:rsidR="00C151FA">
        <w:rPr>
          <w:rFonts w:ascii="Times New Roman" w:hAnsi="Times New Roman" w:cs="Times New Roman"/>
          <w:sz w:val="24"/>
          <w:szCs w:val="24"/>
        </w:rPr>
        <w:t xml:space="preserve">rgency medical treatment system. </w:t>
      </w:r>
      <w:r w:rsidR="002C61E1">
        <w:rPr>
          <w:rFonts w:ascii="Times New Roman" w:hAnsi="Times New Roman" w:cs="Times New Roman"/>
          <w:sz w:val="24"/>
          <w:szCs w:val="24"/>
        </w:rPr>
        <w:t xml:space="preserve">These two countries have cut a niche for themselves in the provision of cutting-edge emergency medical treatment and care without long delays. This </w:t>
      </w:r>
      <w:r w:rsidR="00AC0FE8">
        <w:rPr>
          <w:rFonts w:ascii="Times New Roman" w:hAnsi="Times New Roman" w:cs="Times New Roman"/>
          <w:sz w:val="24"/>
          <w:szCs w:val="24"/>
        </w:rPr>
        <w:t>will</w:t>
      </w:r>
      <w:r w:rsidR="002C61E1">
        <w:rPr>
          <w:rFonts w:ascii="Times New Roman" w:hAnsi="Times New Roman" w:cs="Times New Roman"/>
          <w:sz w:val="24"/>
          <w:szCs w:val="24"/>
        </w:rPr>
        <w:t xml:space="preserve"> become apparent in this chapter. </w:t>
      </w:r>
    </w:p>
    <w:p w14:paraId="728A935E" w14:textId="47192EE8" w:rsidR="005442C0" w:rsidRPr="009579DC" w:rsidRDefault="006A19A3" w:rsidP="006A19A3">
      <w:pPr>
        <w:pStyle w:val="Heading2"/>
        <w:spacing w:after="240"/>
        <w:jc w:val="both"/>
        <w:rPr>
          <w:rFonts w:ascii="Times New Roman" w:hAnsi="Times New Roman" w:cs="Times New Roman"/>
          <w:b/>
          <w:color w:val="auto"/>
          <w:sz w:val="24"/>
        </w:rPr>
      </w:pPr>
      <w:bookmarkStart w:id="100" w:name="_Toc34137583"/>
      <w:r w:rsidRPr="009579DC">
        <w:rPr>
          <w:rFonts w:ascii="Times New Roman" w:hAnsi="Times New Roman" w:cs="Times New Roman"/>
          <w:b/>
          <w:color w:val="auto"/>
          <w:sz w:val="24"/>
        </w:rPr>
        <w:t xml:space="preserve">4.2 </w:t>
      </w:r>
      <w:r w:rsidR="005442C0" w:rsidRPr="009579DC">
        <w:rPr>
          <w:rFonts w:ascii="Times New Roman" w:hAnsi="Times New Roman" w:cs="Times New Roman"/>
          <w:b/>
          <w:color w:val="auto"/>
          <w:sz w:val="24"/>
        </w:rPr>
        <w:t>United States of America</w:t>
      </w:r>
      <w:bookmarkEnd w:id="100"/>
    </w:p>
    <w:p w14:paraId="79AC29F2" w14:textId="7F5E610F" w:rsidR="001F494F" w:rsidRPr="001F494F" w:rsidRDefault="001F494F" w:rsidP="0055751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emergency medical </w:t>
      </w:r>
      <w:r w:rsidR="00557513">
        <w:rPr>
          <w:rFonts w:ascii="Times New Roman" w:hAnsi="Times New Roman" w:cs="Times New Roman"/>
          <w:sz w:val="24"/>
          <w:szCs w:val="24"/>
        </w:rPr>
        <w:t xml:space="preserve">treatment </w:t>
      </w:r>
      <w:r>
        <w:rPr>
          <w:rFonts w:ascii="Times New Roman" w:hAnsi="Times New Roman" w:cs="Times New Roman"/>
          <w:sz w:val="24"/>
          <w:szCs w:val="24"/>
        </w:rPr>
        <w:t xml:space="preserve">is represented within three elaborate frameworks which work intermittently. </w:t>
      </w:r>
      <w:r w:rsidR="00557513">
        <w:rPr>
          <w:rFonts w:ascii="Times New Roman" w:hAnsi="Times New Roman" w:cs="Times New Roman"/>
          <w:sz w:val="24"/>
          <w:szCs w:val="24"/>
        </w:rPr>
        <w:t xml:space="preserve">These structures have help in ensuring that victims of emergencies are attended to. </w:t>
      </w:r>
    </w:p>
    <w:p w14:paraId="666FA6A7" w14:textId="61C71FC8" w:rsidR="00F86DFA" w:rsidRPr="006A19A3" w:rsidRDefault="00F86DFA" w:rsidP="006A19A3">
      <w:pPr>
        <w:pStyle w:val="Heading3"/>
        <w:spacing w:after="240"/>
        <w:jc w:val="both"/>
        <w:rPr>
          <w:rFonts w:ascii="Times New Roman" w:hAnsi="Times New Roman" w:cs="Times New Roman"/>
          <w:b/>
          <w:color w:val="auto"/>
        </w:rPr>
      </w:pPr>
      <w:bookmarkStart w:id="101" w:name="_Toc34137584"/>
      <w:r w:rsidRPr="006A19A3">
        <w:rPr>
          <w:rFonts w:ascii="Times New Roman" w:hAnsi="Times New Roman" w:cs="Times New Roman"/>
          <w:b/>
          <w:color w:val="auto"/>
        </w:rPr>
        <w:t xml:space="preserve">Emergency Medical Treatment and Active Labour Act </w:t>
      </w:r>
      <w:r w:rsidR="008D5F33" w:rsidRPr="006A19A3">
        <w:rPr>
          <w:rFonts w:ascii="Times New Roman" w:hAnsi="Times New Roman" w:cs="Times New Roman"/>
          <w:b/>
          <w:color w:val="auto"/>
        </w:rPr>
        <w:t>(1986)</w:t>
      </w:r>
      <w:bookmarkEnd w:id="101"/>
    </w:p>
    <w:p w14:paraId="2018D639" w14:textId="5695863E" w:rsidR="00BC7EF8" w:rsidRDefault="005C3824" w:rsidP="005C3824">
      <w:pPr>
        <w:spacing w:line="360" w:lineRule="auto"/>
        <w:jc w:val="both"/>
        <w:rPr>
          <w:rFonts w:ascii="Times New Roman" w:hAnsi="Times New Roman" w:cs="Times New Roman"/>
          <w:sz w:val="24"/>
          <w:szCs w:val="24"/>
          <w:lang w:val="en"/>
        </w:rPr>
      </w:pPr>
      <w:r>
        <w:rPr>
          <w:rFonts w:ascii="Times New Roman" w:hAnsi="Times New Roman" w:cs="Times New Roman"/>
          <w:sz w:val="24"/>
          <w:szCs w:val="24"/>
        </w:rPr>
        <w:t xml:space="preserve">The foundation of the discourse around emergency medical treatment in the </w:t>
      </w:r>
      <w:r w:rsidR="006A19A3">
        <w:rPr>
          <w:rFonts w:ascii="Times New Roman" w:hAnsi="Times New Roman" w:cs="Times New Roman"/>
          <w:sz w:val="24"/>
          <w:szCs w:val="24"/>
        </w:rPr>
        <w:t>United States</w:t>
      </w:r>
      <w:r>
        <w:rPr>
          <w:rFonts w:ascii="Times New Roman" w:hAnsi="Times New Roman" w:cs="Times New Roman"/>
          <w:sz w:val="24"/>
          <w:szCs w:val="24"/>
        </w:rPr>
        <w:t xml:space="preserve"> of America owes its origins form the </w:t>
      </w:r>
      <w:r w:rsidRPr="005C3824">
        <w:rPr>
          <w:rFonts w:ascii="Times New Roman" w:hAnsi="Times New Roman" w:cs="Times New Roman"/>
          <w:sz w:val="24"/>
          <w:szCs w:val="24"/>
          <w:lang w:val="en"/>
        </w:rPr>
        <w:t>Emergency Medical Treatment and Active Labo</w:t>
      </w:r>
      <w:r w:rsidR="00F86DFA">
        <w:rPr>
          <w:rFonts w:ascii="Times New Roman" w:hAnsi="Times New Roman" w:cs="Times New Roman"/>
          <w:sz w:val="24"/>
          <w:szCs w:val="24"/>
          <w:lang w:val="en"/>
        </w:rPr>
        <w:t>u</w:t>
      </w:r>
      <w:r w:rsidRPr="005C3824">
        <w:rPr>
          <w:rFonts w:ascii="Times New Roman" w:hAnsi="Times New Roman" w:cs="Times New Roman"/>
          <w:sz w:val="24"/>
          <w:szCs w:val="24"/>
          <w:lang w:val="en"/>
        </w:rPr>
        <w:t>r Act</w:t>
      </w:r>
      <w:r>
        <w:rPr>
          <w:rFonts w:ascii="Times New Roman" w:hAnsi="Times New Roman" w:cs="Times New Roman"/>
          <w:sz w:val="24"/>
          <w:szCs w:val="24"/>
          <w:lang w:val="en"/>
        </w:rPr>
        <w:t xml:space="preserve">. </w:t>
      </w:r>
      <w:r w:rsidR="003572F0">
        <w:rPr>
          <w:rFonts w:ascii="Times New Roman" w:hAnsi="Times New Roman" w:cs="Times New Roman"/>
          <w:sz w:val="24"/>
          <w:szCs w:val="24"/>
          <w:lang w:val="en"/>
        </w:rPr>
        <w:t xml:space="preserve">This Act is contained in </w:t>
      </w:r>
      <w:r w:rsidR="001D79CE">
        <w:rPr>
          <w:rFonts w:ascii="Times New Roman" w:hAnsi="Times New Roman" w:cs="Times New Roman"/>
          <w:sz w:val="24"/>
          <w:szCs w:val="24"/>
          <w:lang w:val="en"/>
        </w:rPr>
        <w:t>T</w:t>
      </w:r>
      <w:r w:rsidR="003572F0">
        <w:rPr>
          <w:rFonts w:ascii="Times New Roman" w:hAnsi="Times New Roman" w:cs="Times New Roman"/>
          <w:sz w:val="24"/>
          <w:szCs w:val="24"/>
          <w:lang w:val="en"/>
        </w:rPr>
        <w:t xml:space="preserve">he </w:t>
      </w:r>
      <w:r w:rsidR="003572F0" w:rsidRPr="003572F0">
        <w:rPr>
          <w:rFonts w:ascii="Times New Roman" w:hAnsi="Times New Roman" w:cs="Times New Roman"/>
          <w:sz w:val="24"/>
          <w:szCs w:val="24"/>
        </w:rPr>
        <w:t>Code of Federal Regulations</w:t>
      </w:r>
      <w:r w:rsidR="004B0AB4">
        <w:rPr>
          <w:rFonts w:ascii="Times New Roman" w:hAnsi="Times New Roman" w:cs="Times New Roman"/>
          <w:sz w:val="24"/>
          <w:szCs w:val="24"/>
        </w:rPr>
        <w:t xml:space="preserve">. </w:t>
      </w:r>
      <w:r w:rsidR="003572F0">
        <w:rPr>
          <w:rFonts w:ascii="Times New Roman" w:hAnsi="Times New Roman" w:cs="Times New Roman"/>
          <w:sz w:val="24"/>
          <w:szCs w:val="24"/>
          <w:lang w:val="en"/>
        </w:rPr>
        <w:t xml:space="preserve">It </w:t>
      </w:r>
      <w:r w:rsidR="005F7AAC">
        <w:rPr>
          <w:rFonts w:ascii="Times New Roman" w:hAnsi="Times New Roman" w:cs="Times New Roman"/>
          <w:sz w:val="24"/>
          <w:szCs w:val="24"/>
          <w:lang w:val="en"/>
        </w:rPr>
        <w:t xml:space="preserve">gives the scope for emergency medical treatment. </w:t>
      </w:r>
      <w:r>
        <w:rPr>
          <w:rFonts w:ascii="Times New Roman" w:hAnsi="Times New Roman" w:cs="Times New Roman"/>
          <w:sz w:val="24"/>
          <w:szCs w:val="24"/>
          <w:lang w:val="en"/>
        </w:rPr>
        <w:t>This act requires hospitals that receive Medicare</w:t>
      </w:r>
      <w:r w:rsidR="00BC7EF8">
        <w:rPr>
          <w:rFonts w:ascii="Times New Roman" w:hAnsi="Times New Roman" w:cs="Times New Roman"/>
          <w:sz w:val="24"/>
          <w:szCs w:val="24"/>
          <w:lang w:val="en"/>
        </w:rPr>
        <w:t xml:space="preserve"> and Medicaid</w:t>
      </w:r>
      <w:r>
        <w:rPr>
          <w:rFonts w:ascii="Times New Roman" w:hAnsi="Times New Roman" w:cs="Times New Roman"/>
          <w:sz w:val="24"/>
          <w:szCs w:val="24"/>
          <w:lang w:val="en"/>
        </w:rPr>
        <w:t xml:space="preserve"> payments to provide emergency medical services to persons regardless of their inability to pay.</w:t>
      </w:r>
      <w:r>
        <w:rPr>
          <w:rStyle w:val="FootnoteReference"/>
          <w:rFonts w:ascii="Times New Roman" w:hAnsi="Times New Roman" w:cs="Times New Roman"/>
          <w:sz w:val="24"/>
          <w:szCs w:val="24"/>
          <w:lang w:val="en"/>
        </w:rPr>
        <w:footnoteReference w:id="156"/>
      </w:r>
      <w:r>
        <w:rPr>
          <w:rFonts w:ascii="Times New Roman" w:hAnsi="Times New Roman" w:cs="Times New Roman"/>
          <w:sz w:val="24"/>
          <w:szCs w:val="24"/>
          <w:lang w:val="en"/>
        </w:rPr>
        <w:t xml:space="preserve"> </w:t>
      </w:r>
      <w:r w:rsidR="00BC7EF8">
        <w:rPr>
          <w:rFonts w:ascii="Times New Roman" w:hAnsi="Times New Roman" w:cs="Times New Roman"/>
          <w:sz w:val="24"/>
          <w:szCs w:val="24"/>
          <w:lang w:val="en"/>
        </w:rPr>
        <w:t xml:space="preserve">Medicare and Medicaid </w:t>
      </w:r>
      <w:r w:rsidR="00F86DFA">
        <w:rPr>
          <w:rFonts w:ascii="Times New Roman" w:hAnsi="Times New Roman" w:cs="Times New Roman"/>
          <w:sz w:val="24"/>
          <w:szCs w:val="24"/>
          <w:lang w:val="en"/>
        </w:rPr>
        <w:t>refer</w:t>
      </w:r>
      <w:r w:rsidR="00BC7EF8">
        <w:rPr>
          <w:rFonts w:ascii="Times New Roman" w:hAnsi="Times New Roman" w:cs="Times New Roman"/>
          <w:sz w:val="24"/>
          <w:szCs w:val="24"/>
          <w:lang w:val="en"/>
        </w:rPr>
        <w:t xml:space="preserve"> to an insurance program that allows access to medical service</w:t>
      </w:r>
      <w:r w:rsidR="00D27C39">
        <w:rPr>
          <w:rFonts w:ascii="Times New Roman" w:hAnsi="Times New Roman" w:cs="Times New Roman"/>
          <w:sz w:val="24"/>
          <w:szCs w:val="24"/>
          <w:lang w:val="en"/>
        </w:rPr>
        <w:t>s</w:t>
      </w:r>
      <w:r w:rsidR="00BC7EF8">
        <w:rPr>
          <w:rFonts w:ascii="Times New Roman" w:hAnsi="Times New Roman" w:cs="Times New Roman"/>
          <w:sz w:val="24"/>
          <w:szCs w:val="24"/>
          <w:lang w:val="en"/>
        </w:rPr>
        <w:t xml:space="preserve"> through a cost sharing basis between the </w:t>
      </w:r>
      <w:r w:rsidR="006053CF">
        <w:rPr>
          <w:rFonts w:ascii="Times New Roman" w:hAnsi="Times New Roman" w:cs="Times New Roman"/>
          <w:sz w:val="24"/>
          <w:szCs w:val="24"/>
          <w:lang w:val="en"/>
        </w:rPr>
        <w:t xml:space="preserve">federal </w:t>
      </w:r>
      <w:r w:rsidR="00BC7EF8">
        <w:rPr>
          <w:rFonts w:ascii="Times New Roman" w:hAnsi="Times New Roman" w:cs="Times New Roman"/>
          <w:sz w:val="24"/>
          <w:szCs w:val="24"/>
          <w:lang w:val="en"/>
        </w:rPr>
        <w:t>government and the</w:t>
      </w:r>
      <w:r w:rsidR="00CD4F38">
        <w:rPr>
          <w:rFonts w:ascii="Times New Roman" w:hAnsi="Times New Roman" w:cs="Times New Roman"/>
          <w:sz w:val="24"/>
          <w:szCs w:val="24"/>
          <w:lang w:val="en"/>
        </w:rPr>
        <w:t xml:space="preserve"> central</w:t>
      </w:r>
      <w:r w:rsidR="00D27C39">
        <w:rPr>
          <w:rFonts w:ascii="Times New Roman" w:hAnsi="Times New Roman" w:cs="Times New Roman"/>
          <w:sz w:val="24"/>
          <w:szCs w:val="24"/>
          <w:lang w:val="en"/>
        </w:rPr>
        <w:t xml:space="preserve"> government after those covered under the program pay a certain premium monthly.</w:t>
      </w:r>
      <w:r w:rsidR="00D070E4">
        <w:rPr>
          <w:rStyle w:val="FootnoteReference"/>
          <w:rFonts w:ascii="Times New Roman" w:hAnsi="Times New Roman" w:cs="Times New Roman"/>
          <w:sz w:val="24"/>
          <w:szCs w:val="24"/>
          <w:lang w:val="en"/>
        </w:rPr>
        <w:footnoteReference w:id="157"/>
      </w:r>
      <w:r w:rsidR="00D27C39">
        <w:rPr>
          <w:rFonts w:ascii="Times New Roman" w:hAnsi="Times New Roman" w:cs="Times New Roman"/>
          <w:sz w:val="24"/>
          <w:szCs w:val="24"/>
          <w:lang w:val="en"/>
        </w:rPr>
        <w:t xml:space="preserve"> </w:t>
      </w:r>
    </w:p>
    <w:p w14:paraId="1A44DD06" w14:textId="3746DD74" w:rsidR="00B31AA7" w:rsidRPr="00B31AA7" w:rsidRDefault="00B31AA7" w:rsidP="005C3824">
      <w:pPr>
        <w:spacing w:line="360" w:lineRule="auto"/>
        <w:jc w:val="both"/>
        <w:rPr>
          <w:rFonts w:ascii="Times New Roman" w:hAnsi="Times New Roman" w:cs="Times New Roman"/>
          <w:sz w:val="24"/>
          <w:szCs w:val="24"/>
          <w:lang w:val="en-US"/>
        </w:rPr>
      </w:pPr>
      <w:r w:rsidRPr="00B31AA7">
        <w:rPr>
          <w:rFonts w:ascii="Times New Roman" w:hAnsi="Times New Roman" w:cs="Times New Roman"/>
          <w:sz w:val="24"/>
          <w:szCs w:val="24"/>
        </w:rPr>
        <w:t xml:space="preserve">Consequently, the courts were very instructive in breathing life to the act, the courts ruled in favour of patient who had been denied emergency medical treatment following their inability to pay before admission of a patient as evident in the case </w:t>
      </w:r>
      <w:r w:rsidRPr="00B31AA7">
        <w:rPr>
          <w:rFonts w:ascii="Times New Roman" w:hAnsi="Times New Roman" w:cs="Times New Roman"/>
          <w:i/>
          <w:iCs/>
          <w:sz w:val="24"/>
          <w:szCs w:val="24"/>
        </w:rPr>
        <w:t>Vickers v. Nash</w:t>
      </w:r>
      <w:r w:rsidRPr="00B31AA7">
        <w:rPr>
          <w:rFonts w:ascii="Times New Roman" w:hAnsi="Times New Roman" w:cs="Times New Roman"/>
          <w:sz w:val="24"/>
          <w:szCs w:val="24"/>
        </w:rPr>
        <w:t>.</w:t>
      </w:r>
      <w:r w:rsidRPr="00B31AA7">
        <w:rPr>
          <w:rFonts w:ascii="Times New Roman" w:hAnsi="Times New Roman" w:cs="Times New Roman"/>
          <w:sz w:val="24"/>
          <w:szCs w:val="24"/>
          <w:vertAlign w:val="superscript"/>
        </w:rPr>
        <w:footnoteReference w:id="158"/>
      </w:r>
      <w:r w:rsidRPr="00B31AA7">
        <w:rPr>
          <w:rFonts w:ascii="Times New Roman" w:hAnsi="Times New Roman" w:cs="Times New Roman"/>
          <w:sz w:val="24"/>
          <w:szCs w:val="24"/>
        </w:rPr>
        <w:t xml:space="preserve"> </w:t>
      </w:r>
    </w:p>
    <w:p w14:paraId="3866E41E" w14:textId="083208E3" w:rsidR="00CF69E3" w:rsidRPr="00225B36" w:rsidRDefault="00D27C39" w:rsidP="005C3824">
      <w:pPr>
        <w:spacing w:line="360" w:lineRule="auto"/>
        <w:jc w:val="both"/>
        <w:rPr>
          <w:rFonts w:ascii="Times New Roman" w:hAnsi="Times New Roman" w:cs="Times New Roman"/>
          <w:sz w:val="24"/>
          <w:szCs w:val="24"/>
        </w:rPr>
      </w:pPr>
      <w:r>
        <w:rPr>
          <w:rFonts w:ascii="Times New Roman" w:hAnsi="Times New Roman" w:cs="Times New Roman"/>
          <w:sz w:val="24"/>
          <w:szCs w:val="24"/>
          <w:lang w:val="en"/>
        </w:rPr>
        <w:lastRenderedPageBreak/>
        <w:t>The Emergency Medical Treatment and Active Labor Act</w:t>
      </w:r>
      <w:r w:rsidR="009A0D3C">
        <w:rPr>
          <w:rFonts w:ascii="Times New Roman" w:hAnsi="Times New Roman" w:cs="Times New Roman"/>
          <w:sz w:val="24"/>
          <w:szCs w:val="24"/>
          <w:lang w:val="en"/>
        </w:rPr>
        <w:t xml:space="preserve"> (EMLATA)</w:t>
      </w:r>
      <w:r>
        <w:rPr>
          <w:rFonts w:ascii="Times New Roman" w:hAnsi="Times New Roman" w:cs="Times New Roman"/>
          <w:sz w:val="24"/>
          <w:szCs w:val="24"/>
          <w:lang w:val="en"/>
        </w:rPr>
        <w:t xml:space="preserve"> instructively </w:t>
      </w:r>
      <w:r w:rsidR="005C3824">
        <w:rPr>
          <w:rFonts w:ascii="Times New Roman" w:hAnsi="Times New Roman" w:cs="Times New Roman"/>
          <w:sz w:val="24"/>
          <w:szCs w:val="24"/>
          <w:lang w:val="en"/>
        </w:rPr>
        <w:t>stipulates that discharge and transfer of patients must be informed by the patient regaining stability or if the hospital does not have the capacity to administer treatment respectively.</w:t>
      </w:r>
      <w:r w:rsidR="00D070E4">
        <w:rPr>
          <w:rStyle w:val="FootnoteReference"/>
          <w:rFonts w:ascii="Times New Roman" w:hAnsi="Times New Roman" w:cs="Times New Roman"/>
          <w:sz w:val="24"/>
          <w:szCs w:val="24"/>
          <w:lang w:val="en"/>
        </w:rPr>
        <w:footnoteReference w:id="159"/>
      </w:r>
      <w:r w:rsidR="005C3824">
        <w:rPr>
          <w:rFonts w:ascii="Times New Roman" w:hAnsi="Times New Roman" w:cs="Times New Roman"/>
          <w:sz w:val="24"/>
          <w:szCs w:val="24"/>
          <w:lang w:val="en"/>
        </w:rPr>
        <w:t xml:space="preserve"> </w:t>
      </w:r>
      <w:r w:rsidR="00CF69E3">
        <w:rPr>
          <w:rFonts w:ascii="Times New Roman" w:hAnsi="Times New Roman" w:cs="Times New Roman"/>
          <w:sz w:val="24"/>
          <w:szCs w:val="24"/>
          <w:lang w:val="en"/>
        </w:rPr>
        <w:t xml:space="preserve">This position was asserted in the case </w:t>
      </w:r>
      <w:bookmarkStart w:id="103" w:name="_Hlk25572702"/>
      <w:r w:rsidR="00CF69E3" w:rsidRPr="00CF69E3">
        <w:rPr>
          <w:rFonts w:ascii="Times New Roman" w:hAnsi="Times New Roman" w:cs="Times New Roman"/>
          <w:i/>
          <w:iCs/>
          <w:sz w:val="24"/>
          <w:szCs w:val="24"/>
        </w:rPr>
        <w:t>Jane M. Roberts v. Galen of Virginia, Inc</w:t>
      </w:r>
      <w:bookmarkEnd w:id="103"/>
      <w:r w:rsidR="00E6745C">
        <w:rPr>
          <w:rFonts w:ascii="Times New Roman" w:hAnsi="Times New Roman" w:cs="Times New Roman"/>
          <w:sz w:val="24"/>
          <w:szCs w:val="24"/>
        </w:rPr>
        <w:t xml:space="preserve">, </w:t>
      </w:r>
      <w:r w:rsidR="00CF69E3">
        <w:rPr>
          <w:rFonts w:ascii="Times New Roman" w:hAnsi="Times New Roman" w:cs="Times New Roman"/>
          <w:sz w:val="24"/>
          <w:szCs w:val="24"/>
        </w:rPr>
        <w:t xml:space="preserve">where the </w:t>
      </w:r>
      <w:r w:rsidR="00C355CF">
        <w:rPr>
          <w:rFonts w:ascii="Times New Roman" w:hAnsi="Times New Roman" w:cs="Times New Roman"/>
          <w:sz w:val="24"/>
          <w:szCs w:val="24"/>
        </w:rPr>
        <w:t>Court was</w:t>
      </w:r>
      <w:r w:rsidR="00CF3C6A">
        <w:rPr>
          <w:rFonts w:ascii="Times New Roman" w:hAnsi="Times New Roman" w:cs="Times New Roman"/>
          <w:sz w:val="24"/>
          <w:szCs w:val="24"/>
        </w:rPr>
        <w:t xml:space="preserve"> of the opinion </w:t>
      </w:r>
      <w:r w:rsidR="00CF69E3">
        <w:rPr>
          <w:rFonts w:ascii="Times New Roman" w:hAnsi="Times New Roman" w:cs="Times New Roman"/>
          <w:sz w:val="24"/>
          <w:szCs w:val="24"/>
        </w:rPr>
        <w:t>that doctors must ensure that they stabilise a patient to preserve life. The court further stated that where a hospital fails to stab</w:t>
      </w:r>
      <w:r w:rsidR="005A0C83">
        <w:rPr>
          <w:rFonts w:ascii="Times New Roman" w:hAnsi="Times New Roman" w:cs="Times New Roman"/>
          <w:sz w:val="24"/>
          <w:szCs w:val="24"/>
        </w:rPr>
        <w:t>i</w:t>
      </w:r>
      <w:r w:rsidR="00CF69E3">
        <w:rPr>
          <w:rFonts w:ascii="Times New Roman" w:hAnsi="Times New Roman" w:cs="Times New Roman"/>
          <w:sz w:val="24"/>
          <w:szCs w:val="24"/>
        </w:rPr>
        <w:t>lise a patient, a civ</w:t>
      </w:r>
      <w:r w:rsidR="005A0C83">
        <w:rPr>
          <w:rFonts w:ascii="Times New Roman" w:hAnsi="Times New Roman" w:cs="Times New Roman"/>
          <w:sz w:val="24"/>
          <w:szCs w:val="24"/>
        </w:rPr>
        <w:t>il</w:t>
      </w:r>
      <w:r w:rsidR="00CF69E3">
        <w:rPr>
          <w:rFonts w:ascii="Times New Roman" w:hAnsi="Times New Roman" w:cs="Times New Roman"/>
          <w:sz w:val="24"/>
          <w:szCs w:val="24"/>
        </w:rPr>
        <w:t xml:space="preserve"> suit may be instituted against the hospital and physician.</w:t>
      </w:r>
      <w:r w:rsidR="00D070E4">
        <w:rPr>
          <w:rStyle w:val="FootnoteReference"/>
          <w:rFonts w:ascii="Times New Roman" w:hAnsi="Times New Roman" w:cs="Times New Roman"/>
          <w:sz w:val="24"/>
          <w:szCs w:val="24"/>
        </w:rPr>
        <w:footnoteReference w:id="160"/>
      </w:r>
      <w:r w:rsidR="00CF69E3">
        <w:rPr>
          <w:rFonts w:ascii="Times New Roman" w:hAnsi="Times New Roman" w:cs="Times New Roman"/>
          <w:sz w:val="24"/>
          <w:szCs w:val="24"/>
        </w:rPr>
        <w:t xml:space="preserve"> </w:t>
      </w:r>
    </w:p>
    <w:p w14:paraId="0578AF0C" w14:textId="6BF89823" w:rsidR="00764FA7" w:rsidRPr="00764FA7" w:rsidRDefault="00ED7134" w:rsidP="00C23A94">
      <w:pPr>
        <w:spacing w:line="360" w:lineRule="auto"/>
        <w:jc w:val="both"/>
        <w:rPr>
          <w:rFonts w:ascii="Times New Roman" w:hAnsi="Times New Roman" w:cs="Times New Roman"/>
          <w:sz w:val="24"/>
          <w:szCs w:val="24"/>
          <w:lang w:val="en"/>
        </w:rPr>
      </w:pPr>
      <w:bookmarkStart w:id="104" w:name="_Hlk25500435"/>
      <w:r>
        <w:rPr>
          <w:rFonts w:ascii="Times New Roman" w:hAnsi="Times New Roman" w:cs="Times New Roman"/>
          <w:sz w:val="24"/>
          <w:szCs w:val="24"/>
          <w:lang w:val="en"/>
        </w:rPr>
        <w:t xml:space="preserve">The principles underpinning </w:t>
      </w:r>
      <w:r w:rsidR="00CF3C6A">
        <w:rPr>
          <w:rFonts w:ascii="Times New Roman" w:hAnsi="Times New Roman" w:cs="Times New Roman"/>
          <w:sz w:val="24"/>
          <w:szCs w:val="24"/>
          <w:lang w:val="en"/>
        </w:rPr>
        <w:t>e</w:t>
      </w:r>
      <w:r>
        <w:rPr>
          <w:rFonts w:ascii="Times New Roman" w:hAnsi="Times New Roman" w:cs="Times New Roman"/>
          <w:sz w:val="24"/>
          <w:szCs w:val="24"/>
          <w:lang w:val="en"/>
        </w:rPr>
        <w:t xml:space="preserve">mergency </w:t>
      </w:r>
      <w:r w:rsidR="00CF3C6A">
        <w:rPr>
          <w:rFonts w:ascii="Times New Roman" w:hAnsi="Times New Roman" w:cs="Times New Roman"/>
          <w:sz w:val="24"/>
          <w:szCs w:val="24"/>
          <w:lang w:val="en"/>
        </w:rPr>
        <w:t>m</w:t>
      </w:r>
      <w:r>
        <w:rPr>
          <w:rFonts w:ascii="Times New Roman" w:hAnsi="Times New Roman" w:cs="Times New Roman"/>
          <w:sz w:val="24"/>
          <w:szCs w:val="24"/>
          <w:lang w:val="en"/>
        </w:rPr>
        <w:t xml:space="preserve">edical </w:t>
      </w:r>
      <w:r w:rsidR="00CF3C6A">
        <w:rPr>
          <w:rFonts w:ascii="Times New Roman" w:hAnsi="Times New Roman" w:cs="Times New Roman"/>
          <w:sz w:val="24"/>
          <w:szCs w:val="24"/>
          <w:lang w:val="en"/>
        </w:rPr>
        <w:t xml:space="preserve">treatment in the United States </w:t>
      </w:r>
      <w:r>
        <w:rPr>
          <w:rFonts w:ascii="Times New Roman" w:hAnsi="Times New Roman" w:cs="Times New Roman"/>
          <w:sz w:val="24"/>
          <w:szCs w:val="24"/>
          <w:lang w:val="en"/>
        </w:rPr>
        <w:t>are:</w:t>
      </w:r>
      <w:r w:rsidR="00C23A94">
        <w:rPr>
          <w:rFonts w:ascii="Times New Roman" w:hAnsi="Times New Roman" w:cs="Times New Roman"/>
          <w:sz w:val="24"/>
          <w:szCs w:val="24"/>
          <w:lang w:val="en"/>
        </w:rPr>
        <w:t xml:space="preserve"> s</w:t>
      </w:r>
      <w:r>
        <w:rPr>
          <w:rFonts w:ascii="Times New Roman" w:hAnsi="Times New Roman" w:cs="Times New Roman"/>
          <w:sz w:val="24"/>
          <w:szCs w:val="24"/>
          <w:lang w:val="en"/>
        </w:rPr>
        <w:t>tability of a patient before being discharged; this includes treatment of life-threatening disease, the patient being able to take care of himself or he</w:t>
      </w:r>
      <w:r w:rsidR="00C23A94">
        <w:rPr>
          <w:rFonts w:ascii="Times New Roman" w:hAnsi="Times New Roman" w:cs="Times New Roman"/>
          <w:sz w:val="24"/>
          <w:szCs w:val="24"/>
          <w:lang w:val="en"/>
        </w:rPr>
        <w:t>rself which includes ability to breathe, f</w:t>
      </w:r>
      <w:r>
        <w:rPr>
          <w:rFonts w:ascii="Times New Roman" w:hAnsi="Times New Roman" w:cs="Times New Roman"/>
          <w:sz w:val="24"/>
          <w:szCs w:val="24"/>
          <w:lang w:val="en"/>
        </w:rPr>
        <w:t>eed</w:t>
      </w:r>
      <w:r w:rsidR="00C23A94">
        <w:rPr>
          <w:rFonts w:ascii="Times New Roman" w:hAnsi="Times New Roman" w:cs="Times New Roman"/>
          <w:sz w:val="24"/>
          <w:szCs w:val="24"/>
          <w:lang w:val="en"/>
        </w:rPr>
        <w:t xml:space="preserve"> and ability to </w:t>
      </w:r>
      <w:r>
        <w:rPr>
          <w:rFonts w:ascii="Times New Roman" w:hAnsi="Times New Roman" w:cs="Times New Roman"/>
          <w:sz w:val="24"/>
          <w:szCs w:val="24"/>
          <w:lang w:val="en"/>
        </w:rPr>
        <w:t>move, toilet, take care of personal hygiene, medicate and communicate</w:t>
      </w:r>
      <w:r w:rsidR="00C23A94">
        <w:rPr>
          <w:rFonts w:ascii="Times New Roman" w:hAnsi="Times New Roman" w:cs="Times New Roman"/>
          <w:sz w:val="24"/>
          <w:szCs w:val="24"/>
          <w:lang w:val="en"/>
        </w:rPr>
        <w:t>. Others include: p</w:t>
      </w:r>
      <w:r>
        <w:rPr>
          <w:rFonts w:ascii="Times New Roman" w:hAnsi="Times New Roman" w:cs="Times New Roman"/>
          <w:sz w:val="24"/>
          <w:szCs w:val="24"/>
          <w:lang w:val="en"/>
        </w:rPr>
        <w:t>atients access to emergency medical treatment must be done indiscriminately. Treatment can be denied only if the</w:t>
      </w:r>
      <w:r w:rsidR="00C23A94">
        <w:rPr>
          <w:rFonts w:ascii="Times New Roman" w:hAnsi="Times New Roman" w:cs="Times New Roman"/>
          <w:sz w:val="24"/>
          <w:szCs w:val="24"/>
          <w:lang w:val="en"/>
        </w:rPr>
        <w:t xml:space="preserve"> patients want to harm himself, p</w:t>
      </w:r>
      <w:r w:rsidR="001E326F">
        <w:rPr>
          <w:rFonts w:ascii="Times New Roman" w:hAnsi="Times New Roman" w:cs="Times New Roman"/>
          <w:sz w:val="24"/>
          <w:szCs w:val="24"/>
          <w:lang w:val="en"/>
        </w:rPr>
        <w:t xml:space="preserve">rovision of </w:t>
      </w:r>
      <w:r w:rsidR="00D44DDE">
        <w:rPr>
          <w:rFonts w:ascii="Times New Roman" w:hAnsi="Times New Roman" w:cs="Times New Roman"/>
          <w:sz w:val="24"/>
          <w:szCs w:val="24"/>
          <w:lang w:val="en"/>
        </w:rPr>
        <w:t xml:space="preserve">emergency medical </w:t>
      </w:r>
      <w:r w:rsidR="001E326F">
        <w:rPr>
          <w:rFonts w:ascii="Times New Roman" w:hAnsi="Times New Roman" w:cs="Times New Roman"/>
          <w:sz w:val="24"/>
          <w:szCs w:val="24"/>
          <w:lang w:val="en"/>
        </w:rPr>
        <w:t>services</w:t>
      </w:r>
      <w:r w:rsidR="00D44DDE">
        <w:rPr>
          <w:rFonts w:ascii="Times New Roman" w:hAnsi="Times New Roman" w:cs="Times New Roman"/>
          <w:sz w:val="24"/>
          <w:szCs w:val="24"/>
          <w:lang w:val="en"/>
        </w:rPr>
        <w:t xml:space="preserve"> </w:t>
      </w:r>
      <w:r w:rsidR="001E326F">
        <w:rPr>
          <w:rFonts w:ascii="Times New Roman" w:hAnsi="Times New Roman" w:cs="Times New Roman"/>
          <w:sz w:val="24"/>
          <w:szCs w:val="24"/>
          <w:lang w:val="en"/>
        </w:rPr>
        <w:t xml:space="preserve">despite </w:t>
      </w:r>
      <w:r w:rsidR="00C23A94">
        <w:rPr>
          <w:rFonts w:ascii="Times New Roman" w:hAnsi="Times New Roman" w:cs="Times New Roman"/>
          <w:sz w:val="24"/>
          <w:szCs w:val="24"/>
          <w:lang w:val="en"/>
        </w:rPr>
        <w:t>ability to pay, h</w:t>
      </w:r>
      <w:r w:rsidR="00D44DDE">
        <w:rPr>
          <w:rFonts w:ascii="Times New Roman" w:hAnsi="Times New Roman" w:cs="Times New Roman"/>
          <w:sz w:val="24"/>
          <w:szCs w:val="24"/>
          <w:lang w:val="en"/>
        </w:rPr>
        <w:t>ospitals must refrain from withholding patients belongings due to their inability to pay</w:t>
      </w:r>
      <w:r w:rsidR="00C23A94">
        <w:rPr>
          <w:rFonts w:ascii="Times New Roman" w:hAnsi="Times New Roman" w:cs="Times New Roman"/>
          <w:sz w:val="24"/>
          <w:szCs w:val="24"/>
          <w:lang w:val="en"/>
        </w:rPr>
        <w:t>, p</w:t>
      </w:r>
      <w:r w:rsidR="00D44DDE">
        <w:rPr>
          <w:rFonts w:ascii="Times New Roman" w:hAnsi="Times New Roman" w:cs="Times New Roman"/>
          <w:sz w:val="24"/>
          <w:szCs w:val="24"/>
          <w:lang w:val="en"/>
        </w:rPr>
        <w:t>atients cannot face criminal proceedings for failing to pay for medical services received</w:t>
      </w:r>
      <w:r w:rsidR="00C23A94">
        <w:rPr>
          <w:rFonts w:ascii="Times New Roman" w:hAnsi="Times New Roman" w:cs="Times New Roman"/>
          <w:sz w:val="24"/>
          <w:szCs w:val="24"/>
          <w:lang w:val="en"/>
        </w:rPr>
        <w:t>, p</w:t>
      </w:r>
      <w:r w:rsidR="00906C5F">
        <w:rPr>
          <w:rFonts w:ascii="Times New Roman" w:hAnsi="Times New Roman" w:cs="Times New Roman"/>
          <w:sz w:val="24"/>
          <w:szCs w:val="24"/>
          <w:lang w:val="en"/>
        </w:rPr>
        <w:t>atients cannot be denied treatment for emer</w:t>
      </w:r>
      <w:r w:rsidR="00C23A94">
        <w:rPr>
          <w:rFonts w:ascii="Times New Roman" w:hAnsi="Times New Roman" w:cs="Times New Roman"/>
          <w:sz w:val="24"/>
          <w:szCs w:val="24"/>
          <w:lang w:val="en"/>
        </w:rPr>
        <w:t>gencies if they are not insured and p</w:t>
      </w:r>
      <w:r w:rsidR="00906C5F">
        <w:rPr>
          <w:rFonts w:ascii="Times New Roman" w:hAnsi="Times New Roman" w:cs="Times New Roman"/>
          <w:sz w:val="24"/>
          <w:szCs w:val="24"/>
          <w:lang w:val="en"/>
        </w:rPr>
        <w:t>atients are to be fed during the time in which they are receiving emergency medical treatment</w:t>
      </w:r>
      <w:r w:rsidR="006D53C7">
        <w:rPr>
          <w:rFonts w:ascii="Times New Roman" w:hAnsi="Times New Roman" w:cs="Times New Roman"/>
          <w:sz w:val="24"/>
          <w:szCs w:val="24"/>
          <w:lang w:val="en"/>
        </w:rPr>
        <w:t>.</w:t>
      </w:r>
      <w:r w:rsidR="00D070E4">
        <w:rPr>
          <w:rStyle w:val="FootnoteReference"/>
          <w:rFonts w:ascii="Times New Roman" w:hAnsi="Times New Roman" w:cs="Times New Roman"/>
          <w:sz w:val="24"/>
          <w:szCs w:val="24"/>
          <w:lang w:val="en"/>
        </w:rPr>
        <w:footnoteReference w:id="161"/>
      </w:r>
    </w:p>
    <w:bookmarkEnd w:id="104"/>
    <w:p w14:paraId="550390C0" w14:textId="198ADD3D" w:rsidR="00D01680" w:rsidRDefault="00D27C39" w:rsidP="00C23A94">
      <w:pPr>
        <w:spacing w:line="360" w:lineRule="auto"/>
        <w:jc w:val="both"/>
        <w:rPr>
          <w:rFonts w:ascii="Times New Roman" w:hAnsi="Times New Roman" w:cs="Times New Roman"/>
          <w:sz w:val="24"/>
          <w:szCs w:val="24"/>
        </w:rPr>
      </w:pPr>
      <w:r w:rsidRPr="009A0D3C">
        <w:rPr>
          <w:rFonts w:ascii="Times New Roman" w:hAnsi="Times New Roman" w:cs="Times New Roman"/>
          <w:sz w:val="24"/>
          <w:szCs w:val="24"/>
          <w:lang w:val="en-US"/>
        </w:rPr>
        <w:t xml:space="preserve">The </w:t>
      </w:r>
      <w:r w:rsidR="009A0D3C" w:rsidRPr="009A0D3C">
        <w:rPr>
          <w:rFonts w:ascii="Times New Roman" w:hAnsi="Times New Roman" w:cs="Times New Roman"/>
          <w:sz w:val="24"/>
          <w:szCs w:val="24"/>
          <w:lang w:val="en-US"/>
        </w:rPr>
        <w:t xml:space="preserve">EMLATA </w:t>
      </w:r>
      <w:r w:rsidR="00574AE2">
        <w:rPr>
          <w:rFonts w:ascii="Times New Roman" w:hAnsi="Times New Roman" w:cs="Times New Roman"/>
          <w:sz w:val="24"/>
          <w:szCs w:val="24"/>
          <w:lang w:val="en-US"/>
        </w:rPr>
        <w:t>states that</w:t>
      </w:r>
      <w:r w:rsidR="009A0D3C" w:rsidRPr="009A0D3C">
        <w:rPr>
          <w:rFonts w:ascii="Times New Roman" w:hAnsi="Times New Roman" w:cs="Times New Roman"/>
          <w:sz w:val="24"/>
          <w:szCs w:val="24"/>
          <w:lang w:val="en-US"/>
        </w:rPr>
        <w:t xml:space="preserve"> emergency medical </w:t>
      </w:r>
      <w:r w:rsidR="009A0D3C">
        <w:rPr>
          <w:rFonts w:ascii="Times New Roman" w:hAnsi="Times New Roman" w:cs="Times New Roman"/>
          <w:sz w:val="24"/>
          <w:szCs w:val="24"/>
          <w:lang w:val="en-US"/>
        </w:rPr>
        <w:t>treatment</w:t>
      </w:r>
      <w:r w:rsidR="00574AE2">
        <w:rPr>
          <w:rFonts w:ascii="Times New Roman" w:hAnsi="Times New Roman" w:cs="Times New Roman"/>
          <w:sz w:val="24"/>
          <w:szCs w:val="24"/>
          <w:lang w:val="en-US"/>
        </w:rPr>
        <w:t xml:space="preserve"> is treatment that stabilizes a patient faced with an emergency condition. </w:t>
      </w:r>
      <w:r w:rsidR="006D53C7">
        <w:rPr>
          <w:rFonts w:ascii="Times New Roman" w:hAnsi="Times New Roman" w:cs="Times New Roman"/>
          <w:sz w:val="24"/>
          <w:szCs w:val="24"/>
        </w:rPr>
        <w:t xml:space="preserve">It further </w:t>
      </w:r>
      <w:r w:rsidR="00574AE2">
        <w:rPr>
          <w:rFonts w:ascii="Times New Roman" w:hAnsi="Times New Roman" w:cs="Times New Roman"/>
          <w:sz w:val="24"/>
          <w:szCs w:val="24"/>
        </w:rPr>
        <w:t xml:space="preserve">states that an emergency medical condition is one that presents itself through acute symptoms, </w:t>
      </w:r>
      <w:r w:rsidR="00764FA7">
        <w:rPr>
          <w:rFonts w:ascii="Times New Roman" w:hAnsi="Times New Roman" w:cs="Times New Roman"/>
          <w:sz w:val="24"/>
          <w:szCs w:val="24"/>
        </w:rPr>
        <w:t>psychiatric problems and pain which could lead to immediate hospitalisation or a referral to save or stabilise a life</w:t>
      </w:r>
      <w:r w:rsidR="00C23A94">
        <w:rPr>
          <w:rFonts w:ascii="Times New Roman" w:hAnsi="Times New Roman" w:cs="Times New Roman"/>
          <w:sz w:val="24"/>
          <w:szCs w:val="24"/>
        </w:rPr>
        <w:t xml:space="preserve">. </w:t>
      </w:r>
      <w:r w:rsidR="00483DE9">
        <w:rPr>
          <w:rFonts w:ascii="Times New Roman" w:hAnsi="Times New Roman" w:cs="Times New Roman"/>
          <w:sz w:val="24"/>
          <w:szCs w:val="24"/>
        </w:rPr>
        <w:t>Th</w:t>
      </w:r>
      <w:r w:rsidR="00AC715F">
        <w:rPr>
          <w:rFonts w:ascii="Times New Roman" w:hAnsi="Times New Roman" w:cs="Times New Roman"/>
          <w:sz w:val="24"/>
          <w:szCs w:val="24"/>
        </w:rPr>
        <w:t>e rules guiding the interpretation of EMTALA specify that once a person is brought in for emergency medical treatment, the following should be done:</w:t>
      </w:r>
      <w:r w:rsidR="00C23A94">
        <w:rPr>
          <w:rFonts w:ascii="Times New Roman" w:hAnsi="Times New Roman" w:cs="Times New Roman"/>
          <w:sz w:val="24"/>
          <w:szCs w:val="24"/>
        </w:rPr>
        <w:t xml:space="preserve"> s</w:t>
      </w:r>
      <w:r w:rsidR="00AC715F">
        <w:rPr>
          <w:rFonts w:ascii="Times New Roman" w:hAnsi="Times New Roman" w:cs="Times New Roman"/>
          <w:sz w:val="24"/>
          <w:szCs w:val="24"/>
        </w:rPr>
        <w:t xml:space="preserve">creening of the patient to understand what sought of medical attention they require and if there is </w:t>
      </w:r>
      <w:r w:rsidR="00C23A94">
        <w:rPr>
          <w:rFonts w:ascii="Times New Roman" w:hAnsi="Times New Roman" w:cs="Times New Roman"/>
          <w:sz w:val="24"/>
          <w:szCs w:val="24"/>
        </w:rPr>
        <w:t>any emergency medical condition, stabilise the patient in case an emergency condition is determined to exist, refer the patient to a different hospital and facilitate the transfer where the hospital cannot handle the condition and w</w:t>
      </w:r>
      <w:r w:rsidR="00D01680">
        <w:rPr>
          <w:rFonts w:ascii="Times New Roman" w:hAnsi="Times New Roman" w:cs="Times New Roman"/>
          <w:sz w:val="24"/>
          <w:szCs w:val="24"/>
        </w:rPr>
        <w:t>here a transfer is requested, by a person legally responsible for the patient, it must be done in writing</w:t>
      </w:r>
      <w:r w:rsidR="00C23A94">
        <w:rPr>
          <w:rFonts w:ascii="Times New Roman" w:hAnsi="Times New Roman" w:cs="Times New Roman"/>
          <w:sz w:val="24"/>
          <w:szCs w:val="24"/>
        </w:rPr>
        <w:t>. In addition, if</w:t>
      </w:r>
      <w:r w:rsidR="00D01680">
        <w:rPr>
          <w:rFonts w:ascii="Times New Roman" w:hAnsi="Times New Roman" w:cs="Times New Roman"/>
          <w:sz w:val="24"/>
          <w:szCs w:val="24"/>
        </w:rPr>
        <w:t xml:space="preserve"> a hospital wants </w:t>
      </w:r>
      <w:r w:rsidR="00D01680">
        <w:rPr>
          <w:rFonts w:ascii="Times New Roman" w:hAnsi="Times New Roman" w:cs="Times New Roman"/>
          <w:sz w:val="24"/>
          <w:szCs w:val="24"/>
        </w:rPr>
        <w:lastRenderedPageBreak/>
        <w:t>to transfer a patient, the physician should be certain that the patient will receive appropriate medical treatment and that the physician should sign a certificate authorising the transfer.</w:t>
      </w:r>
      <w:r w:rsidR="00D070E4">
        <w:rPr>
          <w:rStyle w:val="FootnoteReference"/>
          <w:rFonts w:ascii="Times New Roman" w:hAnsi="Times New Roman" w:cs="Times New Roman"/>
          <w:sz w:val="24"/>
          <w:szCs w:val="24"/>
        </w:rPr>
        <w:footnoteReference w:id="162"/>
      </w:r>
    </w:p>
    <w:p w14:paraId="3659BF97" w14:textId="78D71CF9" w:rsidR="00CC43AF" w:rsidRPr="00CC43AF" w:rsidRDefault="00CC43AF" w:rsidP="00CC43AF">
      <w:pPr>
        <w:spacing w:line="360" w:lineRule="auto"/>
        <w:jc w:val="both"/>
        <w:rPr>
          <w:rFonts w:ascii="Times New Roman" w:hAnsi="Times New Roman" w:cs="Times New Roman"/>
          <w:sz w:val="24"/>
          <w:szCs w:val="24"/>
        </w:rPr>
      </w:pPr>
      <w:r>
        <w:rPr>
          <w:rFonts w:ascii="Times New Roman" w:hAnsi="Times New Roman" w:cs="Times New Roman"/>
          <w:sz w:val="24"/>
          <w:szCs w:val="24"/>
        </w:rPr>
        <w:t>The code defines an appropriate transfer as one where</w:t>
      </w:r>
      <w:r w:rsidR="003D20F2">
        <w:rPr>
          <w:rFonts w:ascii="Times New Roman" w:hAnsi="Times New Roman" w:cs="Times New Roman"/>
          <w:sz w:val="24"/>
          <w:szCs w:val="24"/>
        </w:rPr>
        <w:t xml:space="preserve"> the transferring hospital stabilises a patient before transfer</w:t>
      </w:r>
      <w:r w:rsidR="00F21CE9">
        <w:rPr>
          <w:rFonts w:ascii="Times New Roman" w:hAnsi="Times New Roman" w:cs="Times New Roman"/>
          <w:sz w:val="24"/>
          <w:szCs w:val="24"/>
        </w:rPr>
        <w:t xml:space="preserve"> and the receiving hospital accepting the transfer</w:t>
      </w:r>
      <w:r>
        <w:rPr>
          <w:rFonts w:ascii="Times New Roman" w:hAnsi="Times New Roman" w:cs="Times New Roman"/>
          <w:sz w:val="24"/>
          <w:szCs w:val="24"/>
        </w:rPr>
        <w:t>.</w:t>
      </w:r>
      <w:r w:rsidR="00D070E4">
        <w:rPr>
          <w:rStyle w:val="FootnoteReference"/>
          <w:rFonts w:ascii="Times New Roman" w:hAnsi="Times New Roman" w:cs="Times New Roman"/>
          <w:sz w:val="24"/>
          <w:szCs w:val="24"/>
        </w:rPr>
        <w:footnoteReference w:id="163"/>
      </w:r>
      <w:r>
        <w:rPr>
          <w:rFonts w:ascii="Times New Roman" w:hAnsi="Times New Roman" w:cs="Times New Roman"/>
          <w:sz w:val="24"/>
          <w:szCs w:val="24"/>
        </w:rPr>
        <w:t xml:space="preserve"> Additionally, the transferring hospital ought to send al</w:t>
      </w:r>
      <w:r w:rsidR="00CA01E6">
        <w:rPr>
          <w:rFonts w:ascii="Times New Roman" w:hAnsi="Times New Roman" w:cs="Times New Roman"/>
          <w:sz w:val="24"/>
          <w:szCs w:val="24"/>
        </w:rPr>
        <w:t>l t</w:t>
      </w:r>
      <w:r>
        <w:rPr>
          <w:rFonts w:ascii="Times New Roman" w:hAnsi="Times New Roman" w:cs="Times New Roman"/>
          <w:sz w:val="24"/>
          <w:szCs w:val="24"/>
        </w:rPr>
        <w:t>he medical records of the patient and provide the necessary medical life support measures during the transfer.</w:t>
      </w:r>
      <w:r w:rsidR="00D070E4">
        <w:rPr>
          <w:rStyle w:val="FootnoteReference"/>
          <w:rFonts w:ascii="Times New Roman" w:hAnsi="Times New Roman" w:cs="Times New Roman"/>
          <w:sz w:val="24"/>
          <w:szCs w:val="24"/>
        </w:rPr>
        <w:footnoteReference w:id="164"/>
      </w:r>
      <w:r>
        <w:rPr>
          <w:rFonts w:ascii="Times New Roman" w:hAnsi="Times New Roman" w:cs="Times New Roman"/>
          <w:sz w:val="24"/>
          <w:szCs w:val="24"/>
        </w:rPr>
        <w:t xml:space="preserve"> </w:t>
      </w:r>
    </w:p>
    <w:p w14:paraId="78B961CB" w14:textId="6792C3E8" w:rsidR="00E57C78" w:rsidRPr="00CA01E6" w:rsidRDefault="00CA01E6" w:rsidP="00EB24A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Act provides for the following penalties for violation of EMTALA. It states that:</w:t>
      </w:r>
      <w:r w:rsidR="00C23A94">
        <w:rPr>
          <w:rFonts w:ascii="Times New Roman" w:hAnsi="Times New Roman" w:cs="Times New Roman"/>
          <w:sz w:val="24"/>
          <w:szCs w:val="24"/>
          <w:lang w:val="en-US"/>
        </w:rPr>
        <w:t xml:space="preserve"> t</w:t>
      </w:r>
      <w:r>
        <w:rPr>
          <w:rFonts w:ascii="Times New Roman" w:hAnsi="Times New Roman" w:cs="Times New Roman"/>
          <w:sz w:val="24"/>
          <w:szCs w:val="24"/>
          <w:lang w:val="en-US"/>
        </w:rPr>
        <w:t>he hospital or physician will lose their Medicare provider agreement</w:t>
      </w:r>
      <w:r w:rsidR="00C23A94">
        <w:rPr>
          <w:rFonts w:ascii="Times New Roman" w:hAnsi="Times New Roman" w:cs="Times New Roman"/>
          <w:sz w:val="24"/>
          <w:szCs w:val="24"/>
          <w:lang w:val="en-US"/>
        </w:rPr>
        <w:t>, h</w:t>
      </w:r>
      <w:r w:rsidRPr="00E57C78">
        <w:rPr>
          <w:rFonts w:ascii="Times New Roman" w:hAnsi="Times New Roman" w:cs="Times New Roman"/>
          <w:sz w:val="24"/>
          <w:szCs w:val="24"/>
          <w:lang w:val="en-US"/>
        </w:rPr>
        <w:t>ospital fines of up to 50,000 dollars for each violation for larger hospitals and 25,000 dollars for hospitals will less than 100 beds</w:t>
      </w:r>
      <w:r w:rsidR="00EB24A1">
        <w:rPr>
          <w:rFonts w:ascii="Times New Roman" w:hAnsi="Times New Roman" w:cs="Times New Roman"/>
          <w:sz w:val="24"/>
          <w:szCs w:val="24"/>
          <w:lang w:val="en-US"/>
        </w:rPr>
        <w:t>, d</w:t>
      </w:r>
      <w:r>
        <w:rPr>
          <w:rFonts w:ascii="Times New Roman" w:hAnsi="Times New Roman" w:cs="Times New Roman"/>
          <w:sz w:val="24"/>
          <w:szCs w:val="24"/>
          <w:lang w:val="en-US"/>
        </w:rPr>
        <w:t>octor fine</w:t>
      </w:r>
      <w:r w:rsidR="00EB24A1">
        <w:rPr>
          <w:rFonts w:ascii="Times New Roman" w:hAnsi="Times New Roman" w:cs="Times New Roman"/>
          <w:sz w:val="24"/>
          <w:szCs w:val="24"/>
          <w:lang w:val="en-US"/>
        </w:rPr>
        <w:t>s for 50,000 for each violation, t</w:t>
      </w:r>
      <w:r>
        <w:rPr>
          <w:rFonts w:ascii="Times New Roman" w:hAnsi="Times New Roman" w:cs="Times New Roman"/>
          <w:sz w:val="24"/>
          <w:szCs w:val="24"/>
          <w:lang w:val="en-US"/>
        </w:rPr>
        <w:t>he patient can institute a civil s</w:t>
      </w:r>
      <w:r w:rsidR="00EB24A1">
        <w:rPr>
          <w:rFonts w:ascii="Times New Roman" w:hAnsi="Times New Roman" w:cs="Times New Roman"/>
          <w:sz w:val="24"/>
          <w:szCs w:val="24"/>
          <w:lang w:val="en-US"/>
        </w:rPr>
        <w:t>uit for any violation and a</w:t>
      </w:r>
      <w:r w:rsidR="00E57C78">
        <w:rPr>
          <w:rFonts w:ascii="Times New Roman" w:hAnsi="Times New Roman" w:cs="Times New Roman"/>
          <w:sz w:val="24"/>
          <w:szCs w:val="24"/>
          <w:lang w:val="en-US"/>
        </w:rPr>
        <w:t xml:space="preserve"> receiving hospital who faces loss for another hospitals violation can sue for damages.</w:t>
      </w:r>
      <w:r w:rsidR="00D070E4">
        <w:rPr>
          <w:rStyle w:val="FootnoteReference"/>
          <w:rFonts w:ascii="Times New Roman" w:hAnsi="Times New Roman" w:cs="Times New Roman"/>
          <w:sz w:val="24"/>
          <w:szCs w:val="24"/>
          <w:lang w:val="en-US"/>
        </w:rPr>
        <w:footnoteReference w:id="165"/>
      </w:r>
    </w:p>
    <w:p w14:paraId="7B340E7A" w14:textId="4BF119FA" w:rsidR="00461AFE" w:rsidRPr="006A19A3" w:rsidRDefault="00D74F36" w:rsidP="006A19A3">
      <w:pPr>
        <w:pStyle w:val="Heading3"/>
        <w:spacing w:after="240"/>
        <w:jc w:val="both"/>
        <w:rPr>
          <w:rFonts w:ascii="Times New Roman" w:hAnsi="Times New Roman" w:cs="Times New Roman"/>
          <w:b/>
          <w:color w:val="auto"/>
          <w:lang w:val="en-US"/>
        </w:rPr>
      </w:pPr>
      <w:bookmarkStart w:id="105" w:name="_Toc34137585"/>
      <w:r w:rsidRPr="006A19A3">
        <w:rPr>
          <w:rFonts w:ascii="Times New Roman" w:hAnsi="Times New Roman" w:cs="Times New Roman"/>
          <w:b/>
          <w:color w:val="auto"/>
          <w:lang w:val="en-US"/>
        </w:rPr>
        <w:t xml:space="preserve">Emergency </w:t>
      </w:r>
      <w:r w:rsidR="00630251" w:rsidRPr="006A19A3">
        <w:rPr>
          <w:rFonts w:ascii="Times New Roman" w:hAnsi="Times New Roman" w:cs="Times New Roman"/>
          <w:b/>
          <w:color w:val="auto"/>
          <w:lang w:val="en-US"/>
        </w:rPr>
        <w:t>Telephone Number</w:t>
      </w:r>
      <w:r w:rsidR="00D070E4" w:rsidRPr="006A19A3">
        <w:rPr>
          <w:rFonts w:ascii="Times New Roman" w:hAnsi="Times New Roman" w:cs="Times New Roman"/>
          <w:b/>
          <w:color w:val="auto"/>
          <w:lang w:val="en-US"/>
        </w:rPr>
        <w:t>.</w:t>
      </w:r>
      <w:r w:rsidR="00D070E4" w:rsidRPr="006A19A3">
        <w:rPr>
          <w:rStyle w:val="FootnoteReference"/>
          <w:rFonts w:ascii="Times New Roman" w:hAnsi="Times New Roman" w:cs="Times New Roman"/>
          <w:b/>
          <w:bCs/>
          <w:color w:val="auto"/>
          <w:lang w:val="en-US"/>
        </w:rPr>
        <w:footnoteReference w:id="166"/>
      </w:r>
      <w:bookmarkEnd w:id="105"/>
    </w:p>
    <w:p w14:paraId="154CA83B" w14:textId="77777777" w:rsidR="00B737B2" w:rsidRDefault="00D53D21" w:rsidP="00AC715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w:t>
      </w:r>
      <w:r w:rsidR="00630251">
        <w:rPr>
          <w:rFonts w:ascii="Times New Roman" w:hAnsi="Times New Roman" w:cs="Times New Roman"/>
          <w:sz w:val="24"/>
          <w:szCs w:val="24"/>
          <w:lang w:val="en-US"/>
        </w:rPr>
        <w:t xml:space="preserve">a </w:t>
      </w:r>
      <w:r w:rsidR="00C416CE">
        <w:rPr>
          <w:rFonts w:ascii="Times New Roman" w:hAnsi="Times New Roman" w:cs="Times New Roman"/>
          <w:sz w:val="24"/>
          <w:szCs w:val="24"/>
          <w:lang w:val="en-US"/>
        </w:rPr>
        <w:t>toll-free</w:t>
      </w:r>
      <w:r w:rsidR="00630251">
        <w:rPr>
          <w:rFonts w:ascii="Times New Roman" w:hAnsi="Times New Roman" w:cs="Times New Roman"/>
          <w:sz w:val="24"/>
          <w:szCs w:val="24"/>
          <w:lang w:val="en-US"/>
        </w:rPr>
        <w:t xml:space="preserve"> telephone number synonymously known as 9-1-1</w:t>
      </w:r>
      <w:r w:rsidR="00C416CE">
        <w:rPr>
          <w:rFonts w:ascii="Times New Roman" w:hAnsi="Times New Roman" w:cs="Times New Roman"/>
          <w:sz w:val="24"/>
          <w:szCs w:val="24"/>
          <w:lang w:val="en-US"/>
        </w:rPr>
        <w:t>. This platform allows for a caller to reach an emergency dispatch office which sends emergency responders to the caller’s location</w:t>
      </w:r>
      <w:r w:rsidR="009F3F88">
        <w:rPr>
          <w:rFonts w:ascii="Times New Roman" w:hAnsi="Times New Roman" w:cs="Times New Roman"/>
          <w:sz w:val="24"/>
          <w:szCs w:val="24"/>
          <w:lang w:val="en-US"/>
        </w:rPr>
        <w:t xml:space="preserve"> when a call is made</w:t>
      </w:r>
      <w:r w:rsidR="00C416CE">
        <w:rPr>
          <w:rFonts w:ascii="Times New Roman" w:hAnsi="Times New Roman" w:cs="Times New Roman"/>
          <w:sz w:val="24"/>
          <w:szCs w:val="24"/>
          <w:lang w:val="en-US"/>
        </w:rPr>
        <w:t xml:space="preserve">. It accurately locates the callers location </w:t>
      </w:r>
      <w:r w:rsidR="00776731">
        <w:rPr>
          <w:rFonts w:ascii="Times New Roman" w:hAnsi="Times New Roman" w:cs="Times New Roman"/>
          <w:sz w:val="24"/>
          <w:szCs w:val="24"/>
          <w:lang w:val="en-US"/>
        </w:rPr>
        <w:t>to</w:t>
      </w:r>
      <w:r w:rsidR="00C416CE">
        <w:rPr>
          <w:rFonts w:ascii="Times New Roman" w:hAnsi="Times New Roman" w:cs="Times New Roman"/>
          <w:sz w:val="24"/>
          <w:szCs w:val="24"/>
          <w:lang w:val="en-US"/>
        </w:rPr>
        <w:t xml:space="preserve"> avail emergency services. </w:t>
      </w:r>
      <w:r w:rsidR="008D16CE">
        <w:rPr>
          <w:rFonts w:ascii="Times New Roman" w:hAnsi="Times New Roman" w:cs="Times New Roman"/>
          <w:sz w:val="24"/>
          <w:szCs w:val="24"/>
          <w:lang w:val="en-US"/>
        </w:rPr>
        <w:t>Instructively, 9-1-</w:t>
      </w:r>
      <w:r w:rsidR="00F86DFA">
        <w:rPr>
          <w:rFonts w:ascii="Times New Roman" w:hAnsi="Times New Roman" w:cs="Times New Roman"/>
          <w:sz w:val="24"/>
          <w:szCs w:val="24"/>
          <w:lang w:val="en-US"/>
        </w:rPr>
        <w:t xml:space="preserve">1 assists in the emergency medical framework as it allows quick response by emergency response team. </w:t>
      </w:r>
    </w:p>
    <w:p w14:paraId="048B2283" w14:textId="73799126" w:rsidR="00E632E9" w:rsidRPr="00E632E9" w:rsidRDefault="00B737B2" w:rsidP="00AC715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w:t>
      </w:r>
      <w:r w:rsidR="00E632E9" w:rsidRPr="00E632E9">
        <w:rPr>
          <w:rFonts w:ascii="Times New Roman" w:hAnsi="Times New Roman" w:cs="Times New Roman"/>
          <w:i/>
          <w:iCs/>
          <w:sz w:val="24"/>
          <w:szCs w:val="24"/>
        </w:rPr>
        <w:t>R. v. Godoy</w:t>
      </w:r>
      <w:r w:rsidR="00E632E9">
        <w:rPr>
          <w:rFonts w:ascii="Times New Roman" w:hAnsi="Times New Roman" w:cs="Times New Roman"/>
          <w:sz w:val="24"/>
          <w:szCs w:val="24"/>
        </w:rPr>
        <w:t xml:space="preserve"> the courts stated that the premise on which the </w:t>
      </w:r>
      <w:r w:rsidR="00597015">
        <w:rPr>
          <w:rFonts w:ascii="Times New Roman" w:hAnsi="Times New Roman" w:cs="Times New Roman"/>
          <w:sz w:val="24"/>
          <w:szCs w:val="24"/>
        </w:rPr>
        <w:t>toll-free</w:t>
      </w:r>
      <w:r w:rsidR="00E632E9">
        <w:rPr>
          <w:rFonts w:ascii="Times New Roman" w:hAnsi="Times New Roman" w:cs="Times New Roman"/>
          <w:sz w:val="24"/>
          <w:szCs w:val="24"/>
        </w:rPr>
        <w:t xml:space="preserve"> number was created was for the prompt response to emergencies by law enforcements to avert escalation of the emergency</w:t>
      </w:r>
      <w:r w:rsidR="00D070E4">
        <w:rPr>
          <w:rFonts w:ascii="Times New Roman" w:hAnsi="Times New Roman" w:cs="Times New Roman"/>
          <w:sz w:val="24"/>
          <w:szCs w:val="24"/>
        </w:rPr>
        <w:t>.</w:t>
      </w:r>
      <w:r w:rsidR="00D070E4">
        <w:rPr>
          <w:rStyle w:val="FootnoteReference"/>
          <w:rFonts w:ascii="Times New Roman" w:hAnsi="Times New Roman" w:cs="Times New Roman"/>
          <w:sz w:val="24"/>
          <w:szCs w:val="24"/>
        </w:rPr>
        <w:footnoteReference w:id="167"/>
      </w:r>
    </w:p>
    <w:p w14:paraId="6EA57619" w14:textId="7B7E7AC9" w:rsidR="00776731" w:rsidRPr="006A19A3" w:rsidRDefault="00776731" w:rsidP="006A19A3">
      <w:pPr>
        <w:pStyle w:val="Heading3"/>
        <w:spacing w:before="0" w:line="360" w:lineRule="auto"/>
        <w:jc w:val="both"/>
        <w:rPr>
          <w:rFonts w:ascii="Times New Roman" w:hAnsi="Times New Roman" w:cs="Times New Roman"/>
          <w:b/>
          <w:color w:val="auto"/>
          <w:lang w:val="en-US"/>
        </w:rPr>
      </w:pPr>
      <w:bookmarkStart w:id="106" w:name="_Toc34137586"/>
      <w:r w:rsidRPr="006A19A3">
        <w:rPr>
          <w:rFonts w:ascii="Times New Roman" w:hAnsi="Times New Roman" w:cs="Times New Roman"/>
          <w:b/>
          <w:color w:val="auto"/>
          <w:lang w:val="en-US"/>
        </w:rPr>
        <w:t>Ambulance Services</w:t>
      </w:r>
      <w:bookmarkEnd w:id="106"/>
      <w:r w:rsidRPr="006A19A3">
        <w:rPr>
          <w:rFonts w:ascii="Times New Roman" w:hAnsi="Times New Roman" w:cs="Times New Roman"/>
          <w:b/>
          <w:color w:val="auto"/>
          <w:lang w:val="en-US"/>
        </w:rPr>
        <w:t xml:space="preserve"> </w:t>
      </w:r>
    </w:p>
    <w:p w14:paraId="3A0DB130" w14:textId="5B895C9F" w:rsidR="00AC715F" w:rsidRPr="006A19A3" w:rsidRDefault="00C371B6" w:rsidP="006A19A3">
      <w:pPr>
        <w:spacing w:line="360" w:lineRule="auto"/>
        <w:jc w:val="both"/>
        <w:rPr>
          <w:rFonts w:ascii="Times New Roman" w:hAnsi="Times New Roman" w:cs="Times New Roman"/>
          <w:sz w:val="24"/>
          <w:szCs w:val="24"/>
          <w:lang w:val="en-US"/>
        </w:rPr>
      </w:pPr>
      <w:r w:rsidRPr="006A19A3">
        <w:rPr>
          <w:rFonts w:ascii="Times New Roman" w:hAnsi="Times New Roman" w:cs="Times New Roman"/>
          <w:sz w:val="24"/>
          <w:szCs w:val="24"/>
          <w:lang w:val="en-US"/>
        </w:rPr>
        <w:t>These services allow the transportation of patients in cases of emergency</w:t>
      </w:r>
      <w:r w:rsidR="008D5F33" w:rsidRPr="006A19A3">
        <w:rPr>
          <w:rFonts w:ascii="Times New Roman" w:hAnsi="Times New Roman" w:cs="Times New Roman"/>
          <w:sz w:val="24"/>
          <w:szCs w:val="24"/>
          <w:lang w:val="en-US"/>
        </w:rPr>
        <w:t xml:space="preserve">. </w:t>
      </w:r>
      <w:r w:rsidR="00597015" w:rsidRPr="006A19A3">
        <w:rPr>
          <w:rFonts w:ascii="Times New Roman" w:hAnsi="Times New Roman" w:cs="Times New Roman"/>
          <w:sz w:val="24"/>
          <w:szCs w:val="24"/>
          <w:lang w:val="en-US"/>
        </w:rPr>
        <w:t xml:space="preserve">These services </w:t>
      </w:r>
      <w:r w:rsidR="00A45EAD" w:rsidRPr="006A19A3">
        <w:rPr>
          <w:rFonts w:ascii="Times New Roman" w:hAnsi="Times New Roman" w:cs="Times New Roman"/>
          <w:sz w:val="24"/>
          <w:szCs w:val="24"/>
          <w:lang w:val="en-US"/>
        </w:rPr>
        <w:t>respond to distress calls through the 911 emergency dispatcher office.</w:t>
      </w:r>
      <w:r w:rsidR="00880A0B" w:rsidRPr="006A19A3">
        <w:rPr>
          <w:rStyle w:val="FootnoteReference"/>
          <w:rFonts w:ascii="Times New Roman" w:hAnsi="Times New Roman" w:cs="Times New Roman"/>
          <w:sz w:val="24"/>
          <w:szCs w:val="24"/>
          <w:lang w:val="en-US"/>
        </w:rPr>
        <w:footnoteReference w:id="168"/>
      </w:r>
      <w:r w:rsidR="00A45EAD" w:rsidRPr="006A19A3">
        <w:rPr>
          <w:rFonts w:ascii="Times New Roman" w:hAnsi="Times New Roman" w:cs="Times New Roman"/>
          <w:sz w:val="24"/>
          <w:szCs w:val="24"/>
          <w:lang w:val="en-US"/>
        </w:rPr>
        <w:t xml:space="preserve"> They provide transport and </w:t>
      </w:r>
      <w:r w:rsidR="00A45EAD" w:rsidRPr="006A19A3">
        <w:rPr>
          <w:rFonts w:ascii="Times New Roman" w:hAnsi="Times New Roman" w:cs="Times New Roman"/>
          <w:sz w:val="24"/>
          <w:szCs w:val="24"/>
          <w:lang w:val="en-US"/>
        </w:rPr>
        <w:lastRenderedPageBreak/>
        <w:t>definitive care during the period of transportation.</w:t>
      </w:r>
      <w:r w:rsidR="00880A0B" w:rsidRPr="006A19A3">
        <w:rPr>
          <w:rStyle w:val="FootnoteReference"/>
          <w:rFonts w:ascii="Times New Roman" w:hAnsi="Times New Roman" w:cs="Times New Roman"/>
          <w:sz w:val="24"/>
          <w:szCs w:val="24"/>
          <w:lang w:val="en-US"/>
        </w:rPr>
        <w:footnoteReference w:id="169"/>
      </w:r>
      <w:r w:rsidR="00A45EAD" w:rsidRPr="006A19A3">
        <w:rPr>
          <w:rFonts w:ascii="Times New Roman" w:hAnsi="Times New Roman" w:cs="Times New Roman"/>
          <w:sz w:val="24"/>
          <w:szCs w:val="24"/>
          <w:lang w:val="en-US"/>
        </w:rPr>
        <w:t xml:space="preserve"> They also provide treatment on the scene to those who require emergency medical treatment.</w:t>
      </w:r>
      <w:r w:rsidR="00A92CBE" w:rsidRPr="006A19A3">
        <w:rPr>
          <w:rFonts w:ascii="Times New Roman" w:hAnsi="Times New Roman" w:cs="Times New Roman"/>
          <w:sz w:val="24"/>
          <w:szCs w:val="24"/>
          <w:lang w:val="en-US"/>
        </w:rPr>
        <w:t xml:space="preserve"> </w:t>
      </w:r>
    </w:p>
    <w:p w14:paraId="116EA4D2" w14:textId="49A71781" w:rsidR="00A45EAD" w:rsidRDefault="00922F07" w:rsidP="006A19A3">
      <w:pPr>
        <w:spacing w:line="360" w:lineRule="auto"/>
        <w:jc w:val="both"/>
        <w:rPr>
          <w:rFonts w:ascii="Times New Roman" w:hAnsi="Times New Roman" w:cs="Times New Roman"/>
          <w:sz w:val="24"/>
          <w:szCs w:val="24"/>
          <w:lang w:val="en-US"/>
        </w:rPr>
      </w:pPr>
      <w:r w:rsidRPr="006A19A3">
        <w:rPr>
          <w:rFonts w:ascii="Times New Roman" w:hAnsi="Times New Roman" w:cs="Times New Roman"/>
          <w:sz w:val="24"/>
          <w:szCs w:val="24"/>
          <w:lang w:val="en-US"/>
        </w:rPr>
        <w:t>In the United States of America, ambulance services are heavily regulated</w:t>
      </w:r>
      <w:r w:rsidR="00A327BF">
        <w:rPr>
          <w:rFonts w:ascii="Times New Roman" w:hAnsi="Times New Roman" w:cs="Times New Roman"/>
          <w:sz w:val="24"/>
          <w:szCs w:val="24"/>
          <w:lang w:val="en-US"/>
        </w:rPr>
        <w:t xml:space="preserve">. </w:t>
      </w:r>
      <w:r w:rsidR="00487F44" w:rsidRPr="006A19A3">
        <w:rPr>
          <w:rFonts w:ascii="Times New Roman" w:hAnsi="Times New Roman" w:cs="Times New Roman"/>
          <w:sz w:val="24"/>
          <w:szCs w:val="24"/>
          <w:lang w:val="en-US"/>
        </w:rPr>
        <w:t>They must all be registered, and their professional licenses are subject to review yearly.</w:t>
      </w:r>
      <w:r w:rsidR="00880A0B" w:rsidRPr="006A19A3">
        <w:rPr>
          <w:rStyle w:val="FootnoteReference"/>
          <w:rFonts w:ascii="Times New Roman" w:hAnsi="Times New Roman" w:cs="Times New Roman"/>
          <w:sz w:val="24"/>
          <w:szCs w:val="24"/>
          <w:lang w:val="en-US"/>
        </w:rPr>
        <w:footnoteReference w:id="170"/>
      </w:r>
      <w:r w:rsidR="00487F44" w:rsidRPr="006A19A3">
        <w:rPr>
          <w:rFonts w:ascii="Times New Roman" w:hAnsi="Times New Roman" w:cs="Times New Roman"/>
          <w:sz w:val="24"/>
          <w:szCs w:val="24"/>
          <w:lang w:val="en-US"/>
        </w:rPr>
        <w:t xml:space="preserve"> </w:t>
      </w:r>
      <w:r w:rsidRPr="006A19A3">
        <w:rPr>
          <w:rFonts w:ascii="Times New Roman" w:hAnsi="Times New Roman" w:cs="Times New Roman"/>
          <w:sz w:val="24"/>
          <w:szCs w:val="24"/>
          <w:lang w:val="en-US"/>
        </w:rPr>
        <w:t xml:space="preserve">These </w:t>
      </w:r>
      <w:r w:rsidR="00A45EAD" w:rsidRPr="006A19A3">
        <w:rPr>
          <w:rFonts w:ascii="Times New Roman" w:hAnsi="Times New Roman" w:cs="Times New Roman"/>
          <w:sz w:val="24"/>
          <w:szCs w:val="24"/>
          <w:lang w:val="en-US"/>
        </w:rPr>
        <w:t>Personnel’s who deal with ambulance services are usually trained and may either have a basic first aid certificate</w:t>
      </w:r>
      <w:r w:rsidR="00765015" w:rsidRPr="006A19A3">
        <w:rPr>
          <w:rFonts w:ascii="Times New Roman" w:hAnsi="Times New Roman" w:cs="Times New Roman"/>
          <w:sz w:val="24"/>
          <w:szCs w:val="24"/>
          <w:lang w:val="en-US"/>
        </w:rPr>
        <w:t>, advance life support skills</w:t>
      </w:r>
      <w:r w:rsidR="00A45EAD" w:rsidRPr="006A19A3">
        <w:rPr>
          <w:rFonts w:ascii="Times New Roman" w:hAnsi="Times New Roman" w:cs="Times New Roman"/>
          <w:sz w:val="24"/>
          <w:szCs w:val="24"/>
          <w:lang w:val="en-US"/>
        </w:rPr>
        <w:t xml:space="preserve"> or a medical degree.</w:t>
      </w:r>
      <w:r w:rsidR="00880A0B" w:rsidRPr="006A19A3">
        <w:rPr>
          <w:rStyle w:val="FootnoteReference"/>
          <w:rFonts w:ascii="Times New Roman" w:hAnsi="Times New Roman" w:cs="Times New Roman"/>
          <w:sz w:val="24"/>
          <w:szCs w:val="24"/>
          <w:lang w:val="en-US"/>
        </w:rPr>
        <w:footnoteReference w:id="171"/>
      </w:r>
      <w:r w:rsidR="00A45EAD" w:rsidRPr="006A19A3">
        <w:rPr>
          <w:rFonts w:ascii="Times New Roman" w:hAnsi="Times New Roman" w:cs="Times New Roman"/>
          <w:sz w:val="24"/>
          <w:szCs w:val="24"/>
          <w:lang w:val="en-US"/>
        </w:rPr>
        <w:t xml:space="preserve"> These </w:t>
      </w:r>
      <w:r w:rsidR="00647911" w:rsidRPr="006A19A3">
        <w:rPr>
          <w:rFonts w:ascii="Times New Roman" w:hAnsi="Times New Roman" w:cs="Times New Roman"/>
          <w:sz w:val="24"/>
          <w:szCs w:val="24"/>
          <w:lang w:val="en-US"/>
        </w:rPr>
        <w:t>personnel’s</w:t>
      </w:r>
      <w:r w:rsidR="00A45EAD" w:rsidRPr="006A19A3">
        <w:rPr>
          <w:rFonts w:ascii="Times New Roman" w:hAnsi="Times New Roman" w:cs="Times New Roman"/>
          <w:sz w:val="24"/>
          <w:szCs w:val="24"/>
          <w:lang w:val="en-US"/>
        </w:rPr>
        <w:t xml:space="preserve"> are usually </w:t>
      </w:r>
      <w:r w:rsidR="00A45EAD">
        <w:rPr>
          <w:rFonts w:ascii="Times New Roman" w:hAnsi="Times New Roman" w:cs="Times New Roman"/>
          <w:sz w:val="24"/>
          <w:szCs w:val="24"/>
          <w:lang w:val="en-US"/>
        </w:rPr>
        <w:t>accompanied by the police in</w:t>
      </w:r>
      <w:r w:rsidR="00F43770">
        <w:rPr>
          <w:rFonts w:ascii="Times New Roman" w:hAnsi="Times New Roman" w:cs="Times New Roman"/>
          <w:sz w:val="24"/>
          <w:szCs w:val="24"/>
          <w:lang w:val="en-US"/>
        </w:rPr>
        <w:t xml:space="preserve"> </w:t>
      </w:r>
      <w:r w:rsidR="00A45EAD">
        <w:rPr>
          <w:rFonts w:ascii="Times New Roman" w:hAnsi="Times New Roman" w:cs="Times New Roman"/>
          <w:sz w:val="24"/>
          <w:szCs w:val="24"/>
          <w:lang w:val="en-US"/>
        </w:rPr>
        <w:t>case</w:t>
      </w:r>
      <w:r w:rsidR="00647911">
        <w:rPr>
          <w:rFonts w:ascii="Times New Roman" w:hAnsi="Times New Roman" w:cs="Times New Roman"/>
          <w:sz w:val="24"/>
          <w:szCs w:val="24"/>
          <w:lang w:val="en-US"/>
        </w:rPr>
        <w:t xml:space="preserve"> there is an emergency with a lot of gravity</w:t>
      </w:r>
      <w:r w:rsidR="00765015">
        <w:rPr>
          <w:rFonts w:ascii="Times New Roman" w:hAnsi="Times New Roman" w:cs="Times New Roman"/>
          <w:sz w:val="24"/>
          <w:szCs w:val="24"/>
          <w:lang w:val="en-US"/>
        </w:rPr>
        <w:t xml:space="preserve"> that requires their attention. </w:t>
      </w:r>
      <w:r w:rsidR="005A73B3">
        <w:rPr>
          <w:rFonts w:ascii="Times New Roman" w:hAnsi="Times New Roman" w:cs="Times New Roman"/>
          <w:sz w:val="24"/>
          <w:szCs w:val="24"/>
          <w:lang w:val="en-US"/>
        </w:rPr>
        <w:t>T</w:t>
      </w:r>
      <w:r>
        <w:rPr>
          <w:rFonts w:ascii="Times New Roman" w:hAnsi="Times New Roman" w:cs="Times New Roman"/>
          <w:sz w:val="24"/>
          <w:szCs w:val="24"/>
          <w:lang w:val="en-US"/>
        </w:rPr>
        <w:t>hese services are provided by the government, hospitals, private persons</w:t>
      </w:r>
      <w:r w:rsidR="005D4924">
        <w:rPr>
          <w:rFonts w:ascii="Times New Roman" w:hAnsi="Times New Roman" w:cs="Times New Roman"/>
          <w:sz w:val="24"/>
          <w:szCs w:val="24"/>
          <w:lang w:val="en-US"/>
        </w:rPr>
        <w:t>, internal ambulance services</w:t>
      </w:r>
      <w:r>
        <w:rPr>
          <w:rFonts w:ascii="Times New Roman" w:hAnsi="Times New Roman" w:cs="Times New Roman"/>
          <w:sz w:val="24"/>
          <w:szCs w:val="24"/>
          <w:lang w:val="en-US"/>
        </w:rPr>
        <w:t xml:space="preserve"> and a combined </w:t>
      </w:r>
      <w:r w:rsidR="005D4924">
        <w:rPr>
          <w:rFonts w:ascii="Times New Roman" w:hAnsi="Times New Roman" w:cs="Times New Roman"/>
          <w:sz w:val="24"/>
          <w:szCs w:val="24"/>
          <w:lang w:val="en-US"/>
        </w:rPr>
        <w:t xml:space="preserve">emergency </w:t>
      </w:r>
      <w:r w:rsidR="00487F44">
        <w:rPr>
          <w:rFonts w:ascii="Times New Roman" w:hAnsi="Times New Roman" w:cs="Times New Roman"/>
          <w:sz w:val="24"/>
          <w:szCs w:val="24"/>
          <w:lang w:val="en-US"/>
        </w:rPr>
        <w:t>service</w:t>
      </w:r>
      <w:r w:rsidR="005D4924">
        <w:rPr>
          <w:rFonts w:ascii="Times New Roman" w:hAnsi="Times New Roman" w:cs="Times New Roman"/>
          <w:sz w:val="24"/>
          <w:szCs w:val="24"/>
          <w:lang w:val="en-US"/>
        </w:rPr>
        <w:t>.</w:t>
      </w:r>
    </w:p>
    <w:p w14:paraId="23C85218" w14:textId="5983F8EB" w:rsidR="00487F44" w:rsidRDefault="00487F44" w:rsidP="00487F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Government ambulance services operate in collaboration </w:t>
      </w:r>
      <w:r w:rsidR="00433917">
        <w:rPr>
          <w:rFonts w:ascii="Times New Roman" w:hAnsi="Times New Roman" w:cs="Times New Roman"/>
          <w:sz w:val="24"/>
          <w:szCs w:val="24"/>
          <w:lang w:val="en-US"/>
        </w:rPr>
        <w:t xml:space="preserve">with the police and fire station services </w:t>
      </w:r>
      <w:r>
        <w:rPr>
          <w:rFonts w:ascii="Times New Roman" w:hAnsi="Times New Roman" w:cs="Times New Roman"/>
          <w:sz w:val="24"/>
          <w:szCs w:val="24"/>
          <w:lang w:val="en-US"/>
        </w:rPr>
        <w:t>in the area of operation</w:t>
      </w:r>
      <w:r w:rsidR="00D650FD">
        <w:rPr>
          <w:rFonts w:ascii="Times New Roman" w:hAnsi="Times New Roman" w:cs="Times New Roman"/>
          <w:sz w:val="24"/>
          <w:szCs w:val="24"/>
          <w:lang w:val="en-US"/>
        </w:rPr>
        <w:t>. They</w:t>
      </w:r>
      <w:r w:rsidR="00433917">
        <w:rPr>
          <w:rFonts w:ascii="Times New Roman" w:hAnsi="Times New Roman" w:cs="Times New Roman"/>
          <w:sz w:val="24"/>
          <w:szCs w:val="24"/>
          <w:lang w:val="en-US"/>
        </w:rPr>
        <w:t xml:space="preserve"> receive funding</w:t>
      </w:r>
      <w:r w:rsidR="00D650FD">
        <w:rPr>
          <w:rFonts w:ascii="Times New Roman" w:hAnsi="Times New Roman" w:cs="Times New Roman"/>
          <w:sz w:val="24"/>
          <w:szCs w:val="24"/>
          <w:lang w:val="en-US"/>
        </w:rPr>
        <w:t xml:space="preserve"> through a joint effort of the local, federal and national government.</w:t>
      </w:r>
      <w:r w:rsidR="00880A0B">
        <w:rPr>
          <w:rStyle w:val="FootnoteReference"/>
          <w:rFonts w:ascii="Times New Roman" w:hAnsi="Times New Roman" w:cs="Times New Roman"/>
          <w:sz w:val="24"/>
          <w:szCs w:val="24"/>
          <w:lang w:val="en-US"/>
        </w:rPr>
        <w:footnoteReference w:id="172"/>
      </w:r>
      <w:r w:rsidR="00D650FD">
        <w:rPr>
          <w:rFonts w:ascii="Times New Roman" w:hAnsi="Times New Roman" w:cs="Times New Roman"/>
          <w:sz w:val="24"/>
          <w:szCs w:val="24"/>
          <w:lang w:val="en-US"/>
        </w:rPr>
        <w:t xml:space="preserve"> Private ambulance services are run by commercial companies who are normally contracted by the local, federal and national government to provide ambulance services. They work in liaison with 911 emergency dispatchers and mostly provide transfer services. They are important in local communities as they assist in emergency disaster response. However, they only come in where government ambulance services are not available</w:t>
      </w:r>
      <w:r w:rsidR="00880A0B">
        <w:rPr>
          <w:rFonts w:ascii="Times New Roman" w:hAnsi="Times New Roman" w:cs="Times New Roman"/>
          <w:sz w:val="24"/>
          <w:szCs w:val="24"/>
          <w:lang w:val="en-US"/>
        </w:rPr>
        <w:t>.</w:t>
      </w:r>
      <w:r w:rsidR="00D650FD">
        <w:rPr>
          <w:rFonts w:ascii="Times New Roman" w:hAnsi="Times New Roman" w:cs="Times New Roman"/>
          <w:sz w:val="24"/>
          <w:szCs w:val="24"/>
          <w:lang w:val="en-US"/>
        </w:rPr>
        <w:t xml:space="preserve"> They serve a complimentary role.</w:t>
      </w:r>
      <w:r w:rsidR="00880A0B">
        <w:rPr>
          <w:rStyle w:val="FootnoteReference"/>
          <w:rFonts w:ascii="Times New Roman" w:hAnsi="Times New Roman" w:cs="Times New Roman"/>
          <w:sz w:val="24"/>
          <w:szCs w:val="24"/>
          <w:lang w:val="en-US"/>
        </w:rPr>
        <w:footnoteReference w:id="173"/>
      </w:r>
      <w:r w:rsidR="00D650FD">
        <w:rPr>
          <w:rFonts w:ascii="Times New Roman" w:hAnsi="Times New Roman" w:cs="Times New Roman"/>
          <w:sz w:val="24"/>
          <w:szCs w:val="24"/>
          <w:lang w:val="en-US"/>
        </w:rPr>
        <w:t xml:space="preserve"> </w:t>
      </w:r>
      <w:r w:rsidR="008458CC">
        <w:rPr>
          <w:rFonts w:ascii="Times New Roman" w:hAnsi="Times New Roman" w:cs="Times New Roman"/>
          <w:sz w:val="24"/>
          <w:szCs w:val="24"/>
          <w:lang w:val="en-US"/>
        </w:rPr>
        <w:t xml:space="preserve">Combined emergency services serve as both police officers and </w:t>
      </w:r>
      <w:r w:rsidR="00D3373A">
        <w:rPr>
          <w:rFonts w:ascii="Times New Roman" w:hAnsi="Times New Roman" w:cs="Times New Roman"/>
          <w:sz w:val="24"/>
          <w:szCs w:val="24"/>
          <w:lang w:val="en-US"/>
        </w:rPr>
        <w:t xml:space="preserve">emergency medical care responders. They are situated in vulnerable areas such as airports and universities, small towns. They are important for the </w:t>
      </w:r>
      <w:r w:rsidR="006A19A3">
        <w:rPr>
          <w:rFonts w:ascii="Times New Roman" w:hAnsi="Times New Roman" w:cs="Times New Roman"/>
          <w:sz w:val="24"/>
          <w:szCs w:val="24"/>
          <w:lang w:val="en-US"/>
        </w:rPr>
        <w:t>United States</w:t>
      </w:r>
      <w:r w:rsidR="00D3373A">
        <w:rPr>
          <w:rFonts w:ascii="Times New Roman" w:hAnsi="Times New Roman" w:cs="Times New Roman"/>
          <w:sz w:val="24"/>
          <w:szCs w:val="24"/>
          <w:lang w:val="en-US"/>
        </w:rPr>
        <w:t xml:space="preserve"> emergency framework as they work using limited resources due to their multi-functionality.</w:t>
      </w:r>
      <w:r w:rsidR="00880A0B">
        <w:rPr>
          <w:rStyle w:val="FootnoteReference"/>
          <w:rFonts w:ascii="Times New Roman" w:hAnsi="Times New Roman" w:cs="Times New Roman"/>
          <w:sz w:val="24"/>
          <w:szCs w:val="24"/>
          <w:lang w:val="en-US"/>
        </w:rPr>
        <w:footnoteReference w:id="174"/>
      </w:r>
      <w:r w:rsidR="00D3373A">
        <w:rPr>
          <w:rFonts w:ascii="Times New Roman" w:hAnsi="Times New Roman" w:cs="Times New Roman"/>
          <w:sz w:val="24"/>
          <w:szCs w:val="24"/>
          <w:lang w:val="en-US"/>
        </w:rPr>
        <w:t xml:space="preserve"> Hospital based services involves generally offer services to the community in which they are established in. They come in where government services are unreliable or unavailable. Internal ambulance services on the other hand are available </w:t>
      </w:r>
      <w:r w:rsidR="00D3373A">
        <w:rPr>
          <w:rFonts w:ascii="Times New Roman" w:hAnsi="Times New Roman" w:cs="Times New Roman"/>
          <w:sz w:val="24"/>
          <w:szCs w:val="24"/>
          <w:lang w:val="en-US"/>
        </w:rPr>
        <w:lastRenderedPageBreak/>
        <w:t>to persons working in high risk areas such as chemical plants. They are meant to protect the interests and welfare of their staff.</w:t>
      </w:r>
      <w:r w:rsidR="00880A0B">
        <w:rPr>
          <w:rStyle w:val="FootnoteReference"/>
          <w:rFonts w:ascii="Times New Roman" w:hAnsi="Times New Roman" w:cs="Times New Roman"/>
          <w:sz w:val="24"/>
          <w:szCs w:val="24"/>
          <w:lang w:val="en-US"/>
        </w:rPr>
        <w:footnoteReference w:id="175"/>
      </w:r>
      <w:r w:rsidR="00D3373A">
        <w:rPr>
          <w:rFonts w:ascii="Times New Roman" w:hAnsi="Times New Roman" w:cs="Times New Roman"/>
          <w:sz w:val="24"/>
          <w:szCs w:val="24"/>
          <w:lang w:val="en-US"/>
        </w:rPr>
        <w:t xml:space="preserve"> </w:t>
      </w:r>
    </w:p>
    <w:p w14:paraId="69606EB3" w14:textId="4A2A18E9" w:rsidR="00D3373A" w:rsidRPr="00487F44" w:rsidRDefault="00D3373A" w:rsidP="00487F4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Considering the above, the principles governing the operation of ambulance services are the principles of first aid which are to </w:t>
      </w:r>
      <w:r w:rsidR="00622327">
        <w:rPr>
          <w:rFonts w:ascii="Times New Roman" w:hAnsi="Times New Roman" w:cs="Times New Roman"/>
          <w:sz w:val="24"/>
          <w:szCs w:val="24"/>
          <w:lang w:val="en-US"/>
        </w:rPr>
        <w:t>p</w:t>
      </w:r>
      <w:r>
        <w:rPr>
          <w:rFonts w:ascii="Times New Roman" w:hAnsi="Times New Roman" w:cs="Times New Roman"/>
          <w:sz w:val="24"/>
          <w:szCs w:val="24"/>
          <w:lang w:val="en-US"/>
        </w:rPr>
        <w:t>reserve life, prevent</w:t>
      </w:r>
      <w:r w:rsidR="00622327">
        <w:rPr>
          <w:rFonts w:ascii="Times New Roman" w:hAnsi="Times New Roman" w:cs="Times New Roman"/>
          <w:sz w:val="24"/>
          <w:szCs w:val="24"/>
          <w:lang w:val="en-US"/>
        </w:rPr>
        <w:t xml:space="preserve"> subsequent </w:t>
      </w:r>
      <w:r>
        <w:rPr>
          <w:rFonts w:ascii="Times New Roman" w:hAnsi="Times New Roman" w:cs="Times New Roman"/>
          <w:sz w:val="24"/>
          <w:szCs w:val="24"/>
          <w:lang w:val="en-US"/>
        </w:rPr>
        <w:t>injury</w:t>
      </w:r>
      <w:r w:rsidR="00622327">
        <w:rPr>
          <w:rFonts w:ascii="Times New Roman" w:hAnsi="Times New Roman" w:cs="Times New Roman"/>
          <w:sz w:val="24"/>
          <w:szCs w:val="24"/>
          <w:lang w:val="en-US"/>
        </w:rPr>
        <w:t xml:space="preserve">, </w:t>
      </w:r>
      <w:r w:rsidR="006A19A3">
        <w:rPr>
          <w:rFonts w:ascii="Times New Roman" w:hAnsi="Times New Roman" w:cs="Times New Roman"/>
          <w:sz w:val="24"/>
          <w:szCs w:val="24"/>
          <w:lang w:val="en-US"/>
        </w:rPr>
        <w:t>and stabilize</w:t>
      </w:r>
      <w:r w:rsidR="00622327">
        <w:rPr>
          <w:rFonts w:ascii="Times New Roman" w:hAnsi="Times New Roman" w:cs="Times New Roman"/>
          <w:sz w:val="24"/>
          <w:szCs w:val="24"/>
          <w:lang w:val="en-US"/>
        </w:rPr>
        <w:t xml:space="preserve"> to allow </w:t>
      </w:r>
      <w:r>
        <w:rPr>
          <w:rFonts w:ascii="Times New Roman" w:hAnsi="Times New Roman" w:cs="Times New Roman"/>
          <w:sz w:val="24"/>
          <w:szCs w:val="24"/>
          <w:lang w:val="en-US"/>
        </w:rPr>
        <w:t>stability and</w:t>
      </w:r>
      <w:r w:rsidR="00622327">
        <w:rPr>
          <w:rFonts w:ascii="Times New Roman" w:hAnsi="Times New Roman" w:cs="Times New Roman"/>
          <w:sz w:val="24"/>
          <w:szCs w:val="24"/>
          <w:lang w:val="en-US"/>
        </w:rPr>
        <w:t xml:space="preserve"> quick</w:t>
      </w:r>
      <w:r>
        <w:rPr>
          <w:rFonts w:ascii="Times New Roman" w:hAnsi="Times New Roman" w:cs="Times New Roman"/>
          <w:sz w:val="24"/>
          <w:szCs w:val="24"/>
          <w:lang w:val="en-US"/>
        </w:rPr>
        <w:t xml:space="preserve"> recovery. These principles are augmented with the star of life principles under emergency response systems under medical ethics which are: early detection </w:t>
      </w:r>
      <w:r w:rsidR="0023280A">
        <w:rPr>
          <w:rFonts w:ascii="Times New Roman" w:hAnsi="Times New Roman" w:cs="Times New Roman"/>
          <w:sz w:val="24"/>
          <w:szCs w:val="24"/>
          <w:lang w:val="en-US"/>
        </w:rPr>
        <w:t xml:space="preserve">by the </w:t>
      </w:r>
      <w:r>
        <w:rPr>
          <w:rFonts w:ascii="Times New Roman" w:hAnsi="Times New Roman" w:cs="Times New Roman"/>
          <w:sz w:val="24"/>
          <w:szCs w:val="24"/>
          <w:lang w:val="en-US"/>
        </w:rPr>
        <w:t xml:space="preserve">patient themselves, early reporting by the first person at the scene through the 911 platform, field care </w:t>
      </w:r>
      <w:r w:rsidR="001A2995">
        <w:rPr>
          <w:rFonts w:ascii="Times New Roman" w:hAnsi="Times New Roman" w:cs="Times New Roman"/>
          <w:sz w:val="24"/>
          <w:szCs w:val="24"/>
          <w:lang w:val="en-US"/>
        </w:rPr>
        <w:t>by the emergency service providers so as to stabilize the patient, care in transit by the ambulance service and quick transfer for definitive care.</w:t>
      </w:r>
      <w:r w:rsidR="00880A0B">
        <w:rPr>
          <w:rStyle w:val="FootnoteReference"/>
          <w:rFonts w:ascii="Times New Roman" w:hAnsi="Times New Roman" w:cs="Times New Roman"/>
          <w:sz w:val="24"/>
          <w:szCs w:val="24"/>
          <w:lang w:val="en-US"/>
        </w:rPr>
        <w:footnoteReference w:id="176"/>
      </w:r>
      <w:r w:rsidR="001A2995">
        <w:rPr>
          <w:rFonts w:ascii="Times New Roman" w:hAnsi="Times New Roman" w:cs="Times New Roman"/>
          <w:sz w:val="24"/>
          <w:szCs w:val="24"/>
          <w:lang w:val="en-US"/>
        </w:rPr>
        <w:t xml:space="preserve"> </w:t>
      </w:r>
    </w:p>
    <w:p w14:paraId="638DE442" w14:textId="77777777" w:rsidR="00751879" w:rsidRDefault="001A2995" w:rsidP="00C32A9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Conclusively, though the United States of America has its issues, it delivers better results</w:t>
      </w:r>
      <w:r w:rsidR="0083266D">
        <w:rPr>
          <w:rFonts w:ascii="Times New Roman" w:hAnsi="Times New Roman" w:cs="Times New Roman"/>
          <w:sz w:val="24"/>
          <w:szCs w:val="24"/>
          <w:lang w:val="en-US"/>
        </w:rPr>
        <w:t xml:space="preserve">. This is </w:t>
      </w:r>
      <w:r>
        <w:rPr>
          <w:rFonts w:ascii="Times New Roman" w:hAnsi="Times New Roman" w:cs="Times New Roman"/>
          <w:sz w:val="24"/>
          <w:szCs w:val="24"/>
          <w:lang w:val="en-US"/>
        </w:rPr>
        <w:t>because its emergency medical framework is interlinked</w:t>
      </w:r>
      <w:r w:rsidR="0083266D">
        <w:rPr>
          <w:rFonts w:ascii="Times New Roman" w:hAnsi="Times New Roman" w:cs="Times New Roman"/>
          <w:sz w:val="24"/>
          <w:szCs w:val="24"/>
          <w:lang w:val="en-US"/>
        </w:rPr>
        <w:t xml:space="preserve"> right from the toll-free number to the response of medical responders and stabilizing the Patient. S</w:t>
      </w:r>
      <w:r>
        <w:rPr>
          <w:rFonts w:ascii="Times New Roman" w:hAnsi="Times New Roman" w:cs="Times New Roman"/>
          <w:sz w:val="24"/>
          <w:szCs w:val="24"/>
          <w:lang w:val="en-US"/>
        </w:rPr>
        <w:t>econd</w:t>
      </w:r>
      <w:r w:rsidR="0083266D">
        <w:rPr>
          <w:rFonts w:ascii="Times New Roman" w:hAnsi="Times New Roman" w:cs="Times New Roman"/>
          <w:sz w:val="24"/>
          <w:szCs w:val="24"/>
          <w:lang w:val="en-US"/>
        </w:rPr>
        <w:t xml:space="preserve"> is </w:t>
      </w:r>
      <w:r>
        <w:rPr>
          <w:rFonts w:ascii="Times New Roman" w:hAnsi="Times New Roman" w:cs="Times New Roman"/>
          <w:sz w:val="24"/>
          <w:szCs w:val="24"/>
          <w:lang w:val="en-US"/>
        </w:rPr>
        <w:t>because the system is tailored to ensure that a patient is stabilized before asking for payments in instances where require</w:t>
      </w:r>
      <w:r w:rsidR="00751879">
        <w:rPr>
          <w:rFonts w:ascii="Times New Roman" w:hAnsi="Times New Roman" w:cs="Times New Roman"/>
          <w:sz w:val="24"/>
          <w:szCs w:val="24"/>
          <w:lang w:val="en-US"/>
        </w:rPr>
        <w:t>d</w:t>
      </w:r>
      <w:r>
        <w:rPr>
          <w:rFonts w:ascii="Times New Roman" w:hAnsi="Times New Roman" w:cs="Times New Roman"/>
          <w:sz w:val="24"/>
          <w:szCs w:val="24"/>
          <w:lang w:val="en-US"/>
        </w:rPr>
        <w:t xml:space="preserve">. </w:t>
      </w:r>
    </w:p>
    <w:p w14:paraId="46AF9E41" w14:textId="204D4123" w:rsidR="00027008" w:rsidRPr="009A0D3C" w:rsidRDefault="001A2995" w:rsidP="008508B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w:t>
      </w:r>
      <w:r w:rsidR="001542AC">
        <w:rPr>
          <w:rFonts w:ascii="Times New Roman" w:hAnsi="Times New Roman" w:cs="Times New Roman"/>
          <w:sz w:val="24"/>
          <w:szCs w:val="24"/>
          <w:lang w:val="en-US"/>
        </w:rPr>
        <w:t>e</w:t>
      </w:r>
      <w:r>
        <w:rPr>
          <w:rFonts w:ascii="Times New Roman" w:hAnsi="Times New Roman" w:cs="Times New Roman"/>
          <w:sz w:val="24"/>
          <w:szCs w:val="24"/>
          <w:lang w:val="en-US"/>
        </w:rPr>
        <w:t xml:space="preserve"> United States of America </w:t>
      </w:r>
      <w:r w:rsidR="001542AC">
        <w:rPr>
          <w:rFonts w:ascii="Times New Roman" w:hAnsi="Times New Roman" w:cs="Times New Roman"/>
          <w:sz w:val="24"/>
          <w:szCs w:val="24"/>
          <w:lang w:val="en-US"/>
        </w:rPr>
        <w:t xml:space="preserve">embraces the </w:t>
      </w:r>
      <w:r w:rsidR="00027008" w:rsidRPr="00027008">
        <w:rPr>
          <w:rFonts w:ascii="Times New Roman" w:hAnsi="Times New Roman" w:cs="Times New Roman"/>
          <w:sz w:val="24"/>
          <w:szCs w:val="24"/>
          <w:lang w:val="en-US"/>
        </w:rPr>
        <w:t>Anglo</w:t>
      </w:r>
      <w:r w:rsidR="00027008">
        <w:rPr>
          <w:rFonts w:ascii="Times New Roman" w:hAnsi="Times New Roman" w:cs="Times New Roman"/>
          <w:sz w:val="24"/>
          <w:szCs w:val="24"/>
          <w:lang w:val="en-US"/>
        </w:rPr>
        <w:t>-</w:t>
      </w:r>
      <w:r w:rsidR="00027008" w:rsidRPr="00027008">
        <w:rPr>
          <w:rFonts w:ascii="Times New Roman" w:hAnsi="Times New Roman" w:cs="Times New Roman"/>
          <w:sz w:val="24"/>
          <w:szCs w:val="24"/>
          <w:lang w:val="en-US"/>
        </w:rPr>
        <w:t>Saxon Model</w:t>
      </w:r>
      <w:r w:rsidR="0025756F">
        <w:rPr>
          <w:rFonts w:ascii="Times New Roman" w:hAnsi="Times New Roman" w:cs="Times New Roman"/>
          <w:sz w:val="24"/>
          <w:szCs w:val="24"/>
          <w:lang w:val="en-US"/>
        </w:rPr>
        <w:t xml:space="preserve"> in response to emergency medical treatment</w:t>
      </w:r>
      <w:r w:rsidR="00027008">
        <w:rPr>
          <w:rFonts w:ascii="Times New Roman" w:hAnsi="Times New Roman" w:cs="Times New Roman"/>
          <w:sz w:val="24"/>
          <w:szCs w:val="24"/>
          <w:lang w:val="en-US"/>
        </w:rPr>
        <w:t>. The Anglo-Saxon model allows doctors to go to the patients rather than the patient going to the doctor.</w:t>
      </w:r>
      <w:r w:rsidR="00C32A9C" w:rsidRPr="00C32A9C">
        <w:rPr>
          <w:rFonts w:ascii="Times New Roman" w:hAnsi="Times New Roman" w:cs="Times New Roman"/>
          <w:sz w:val="24"/>
          <w:szCs w:val="24"/>
          <w:lang w:val="en-US"/>
        </w:rPr>
        <w:t> A 2010 study</w:t>
      </w:r>
      <w:r w:rsidR="00027008">
        <w:rPr>
          <w:rFonts w:ascii="Times New Roman" w:hAnsi="Times New Roman" w:cs="Times New Roman"/>
          <w:sz w:val="24"/>
          <w:szCs w:val="24"/>
          <w:lang w:val="en-US"/>
        </w:rPr>
        <w:t xml:space="preserve"> suggested that the Anglo-Saxon model works better as doctors can stabilize a patient before getting to the hospital thus reducing the risks of death.</w:t>
      </w:r>
      <w:r w:rsidR="00880A0B">
        <w:rPr>
          <w:rStyle w:val="FootnoteReference"/>
          <w:rFonts w:ascii="Times New Roman" w:hAnsi="Times New Roman" w:cs="Times New Roman"/>
          <w:sz w:val="24"/>
          <w:szCs w:val="24"/>
          <w:lang w:val="en-US"/>
        </w:rPr>
        <w:footnoteReference w:id="177"/>
      </w:r>
      <w:r w:rsidR="00027008">
        <w:rPr>
          <w:rFonts w:ascii="Times New Roman" w:hAnsi="Times New Roman" w:cs="Times New Roman"/>
          <w:sz w:val="24"/>
          <w:szCs w:val="24"/>
          <w:lang w:val="en-US"/>
        </w:rPr>
        <w:t xml:space="preserve"> This is in-line with the golden rule in medicine which states that the first thirty minutes are critical in stabilizing a patient. </w:t>
      </w:r>
    </w:p>
    <w:p w14:paraId="4326FE64" w14:textId="4C0A79A3" w:rsidR="00BA5C7B" w:rsidRPr="006A19A3" w:rsidRDefault="00BA5C7B" w:rsidP="006A19A3">
      <w:pPr>
        <w:pStyle w:val="Heading2"/>
        <w:spacing w:after="240"/>
        <w:jc w:val="both"/>
        <w:rPr>
          <w:rFonts w:ascii="Times New Roman" w:hAnsi="Times New Roman" w:cs="Times New Roman"/>
          <w:b/>
          <w:color w:val="auto"/>
          <w:sz w:val="24"/>
          <w:lang w:val="en-US"/>
        </w:rPr>
      </w:pPr>
      <w:r w:rsidRPr="006A19A3">
        <w:rPr>
          <w:rFonts w:ascii="Times New Roman" w:hAnsi="Times New Roman" w:cs="Times New Roman"/>
          <w:b/>
          <w:color w:val="auto"/>
          <w:sz w:val="24"/>
          <w:lang w:val="en-US"/>
        </w:rPr>
        <w:t xml:space="preserve"> </w:t>
      </w:r>
      <w:bookmarkStart w:id="111" w:name="_Toc34137587"/>
      <w:r w:rsidR="006A19A3" w:rsidRPr="006A19A3">
        <w:rPr>
          <w:rFonts w:ascii="Times New Roman" w:hAnsi="Times New Roman" w:cs="Times New Roman"/>
          <w:b/>
          <w:color w:val="auto"/>
          <w:sz w:val="24"/>
          <w:lang w:val="en-US"/>
        </w:rPr>
        <w:t xml:space="preserve">4.3 </w:t>
      </w:r>
      <w:r w:rsidR="00397D2A" w:rsidRPr="006A19A3">
        <w:rPr>
          <w:rFonts w:ascii="Times New Roman" w:hAnsi="Times New Roman" w:cs="Times New Roman"/>
          <w:b/>
          <w:color w:val="auto"/>
          <w:sz w:val="24"/>
          <w:lang w:val="en-US"/>
        </w:rPr>
        <w:t>India</w:t>
      </w:r>
      <w:bookmarkEnd w:id="111"/>
    </w:p>
    <w:p w14:paraId="27510DFB" w14:textId="079F0FFC" w:rsidR="002E5D7E" w:rsidRDefault="002E5D7E" w:rsidP="008508B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evolution for the realisation </w:t>
      </w:r>
      <w:r w:rsidR="004D5364">
        <w:rPr>
          <w:rFonts w:ascii="Times New Roman" w:hAnsi="Times New Roman" w:cs="Times New Roman"/>
          <w:sz w:val="24"/>
          <w:szCs w:val="24"/>
          <w:lang w:val="en-US"/>
        </w:rPr>
        <w:t xml:space="preserve">of </w:t>
      </w:r>
      <w:r>
        <w:rPr>
          <w:rFonts w:ascii="Times New Roman" w:hAnsi="Times New Roman" w:cs="Times New Roman"/>
          <w:sz w:val="24"/>
          <w:szCs w:val="24"/>
          <w:lang w:val="en-US"/>
        </w:rPr>
        <w:t>emergency medical treatment can be traced to</w:t>
      </w:r>
      <w:r w:rsidR="004D5364">
        <w:rPr>
          <w:rFonts w:ascii="Times New Roman" w:hAnsi="Times New Roman" w:cs="Times New Roman"/>
          <w:sz w:val="24"/>
          <w:szCs w:val="24"/>
          <w:lang w:val="en-US"/>
        </w:rPr>
        <w:t xml:space="preserve"> Indian</w:t>
      </w:r>
      <w:r>
        <w:rPr>
          <w:rFonts w:ascii="Times New Roman" w:hAnsi="Times New Roman" w:cs="Times New Roman"/>
          <w:sz w:val="24"/>
          <w:szCs w:val="24"/>
          <w:lang w:val="en-US"/>
        </w:rPr>
        <w:t xml:space="preserve"> case law. This is first highlighted in </w:t>
      </w:r>
      <w:r>
        <w:rPr>
          <w:rFonts w:ascii="Times New Roman" w:hAnsi="Times New Roman" w:cs="Times New Roman"/>
          <w:i/>
          <w:iCs/>
          <w:sz w:val="24"/>
          <w:szCs w:val="24"/>
          <w:lang w:val="en-US"/>
        </w:rPr>
        <w:t>Parmanand Katara v Union of India</w:t>
      </w:r>
      <w:r w:rsidR="007E695A">
        <w:rPr>
          <w:rFonts w:ascii="Times New Roman" w:hAnsi="Times New Roman" w:cs="Times New Roman"/>
          <w:i/>
          <w:iCs/>
          <w:sz w:val="24"/>
          <w:szCs w:val="24"/>
          <w:lang w:val="en-US"/>
        </w:rPr>
        <w:t xml:space="preserve"> </w:t>
      </w:r>
      <w:r w:rsidR="007E695A">
        <w:rPr>
          <w:rFonts w:ascii="Times New Roman" w:hAnsi="Times New Roman" w:cs="Times New Roman"/>
          <w:sz w:val="24"/>
          <w:szCs w:val="24"/>
          <w:lang w:val="en-US"/>
        </w:rPr>
        <w:t>in which</w:t>
      </w:r>
      <w:r>
        <w:rPr>
          <w:rFonts w:ascii="Times New Roman" w:hAnsi="Times New Roman" w:cs="Times New Roman"/>
          <w:sz w:val="24"/>
          <w:szCs w:val="24"/>
          <w:lang w:val="en-US"/>
        </w:rPr>
        <w:t xml:space="preserve"> the court stated that </w:t>
      </w:r>
      <w:r w:rsidR="007E695A">
        <w:rPr>
          <w:rFonts w:ascii="Times New Roman" w:hAnsi="Times New Roman" w:cs="Times New Roman"/>
          <w:sz w:val="24"/>
          <w:szCs w:val="24"/>
          <w:lang w:val="en-US"/>
        </w:rPr>
        <w:t>a patient</w:t>
      </w:r>
      <w:r>
        <w:rPr>
          <w:rFonts w:ascii="Times New Roman" w:hAnsi="Times New Roman" w:cs="Times New Roman"/>
          <w:sz w:val="24"/>
          <w:szCs w:val="24"/>
          <w:lang w:val="en-US"/>
        </w:rPr>
        <w:t xml:space="preserve"> requiring emergency medical treatment must</w:t>
      </w:r>
      <w:r w:rsidR="007E695A">
        <w:rPr>
          <w:rFonts w:ascii="Times New Roman" w:hAnsi="Times New Roman" w:cs="Times New Roman"/>
          <w:sz w:val="24"/>
          <w:szCs w:val="24"/>
          <w:lang w:val="en-US"/>
        </w:rPr>
        <w:t xml:space="preserve"> have access to</w:t>
      </w:r>
      <w:r>
        <w:rPr>
          <w:rFonts w:ascii="Times New Roman" w:hAnsi="Times New Roman" w:cs="Times New Roman"/>
          <w:sz w:val="24"/>
          <w:szCs w:val="24"/>
          <w:lang w:val="en-US"/>
        </w:rPr>
        <w:t xml:space="preserve"> said treatment to preserve life.</w:t>
      </w:r>
      <w:r w:rsidR="00D070E4">
        <w:rPr>
          <w:rStyle w:val="FootnoteReference"/>
          <w:rFonts w:ascii="Times New Roman" w:hAnsi="Times New Roman" w:cs="Times New Roman"/>
          <w:sz w:val="24"/>
          <w:szCs w:val="24"/>
          <w:lang w:val="en-US"/>
        </w:rPr>
        <w:footnoteReference w:id="178"/>
      </w:r>
      <w:r>
        <w:rPr>
          <w:rFonts w:ascii="Times New Roman" w:hAnsi="Times New Roman" w:cs="Times New Roman"/>
          <w:sz w:val="24"/>
          <w:szCs w:val="24"/>
          <w:lang w:val="en-US"/>
        </w:rPr>
        <w:t xml:space="preserve"> This is because medical profession is tailored in a way that the top priority of a practitioner </w:t>
      </w:r>
      <w:r>
        <w:rPr>
          <w:rFonts w:ascii="Times New Roman" w:hAnsi="Times New Roman" w:cs="Times New Roman"/>
          <w:sz w:val="24"/>
          <w:szCs w:val="24"/>
          <w:lang w:val="en-US"/>
        </w:rPr>
        <w:lastRenderedPageBreak/>
        <w:t xml:space="preserve">and a hospital is to stabilize a patient. </w:t>
      </w:r>
      <w:r w:rsidR="005A69DF">
        <w:rPr>
          <w:rFonts w:ascii="Times New Roman" w:hAnsi="Times New Roman" w:cs="Times New Roman"/>
          <w:sz w:val="24"/>
          <w:szCs w:val="24"/>
          <w:lang w:val="en-US"/>
        </w:rPr>
        <w:t xml:space="preserve">Further, in the case </w:t>
      </w:r>
      <w:bookmarkStart w:id="112" w:name="_Hlk25572015"/>
      <w:r w:rsidR="005A69DF">
        <w:rPr>
          <w:rFonts w:ascii="Times New Roman" w:hAnsi="Times New Roman" w:cs="Times New Roman"/>
          <w:i/>
          <w:iCs/>
          <w:sz w:val="24"/>
          <w:szCs w:val="24"/>
          <w:lang w:val="en-US"/>
        </w:rPr>
        <w:t>Paschim Banga Khet Mazdoor Samity and Ors v State of West Bengal and Anor</w:t>
      </w:r>
      <w:r w:rsidR="005A69DF">
        <w:rPr>
          <w:rFonts w:ascii="Times New Roman" w:hAnsi="Times New Roman" w:cs="Times New Roman"/>
          <w:sz w:val="24"/>
          <w:szCs w:val="24"/>
          <w:lang w:val="en-US"/>
        </w:rPr>
        <w:t xml:space="preserve"> </w:t>
      </w:r>
      <w:bookmarkEnd w:id="112"/>
      <w:r w:rsidR="005A69DF">
        <w:rPr>
          <w:rFonts w:ascii="Times New Roman" w:hAnsi="Times New Roman" w:cs="Times New Roman"/>
          <w:sz w:val="24"/>
          <w:szCs w:val="24"/>
          <w:lang w:val="en-US"/>
        </w:rPr>
        <w:t>the court stated that state had an obligation to ensure access to emergency medical treatment regardless</w:t>
      </w:r>
      <w:r w:rsidR="00CA75D6">
        <w:rPr>
          <w:rFonts w:ascii="Times New Roman" w:hAnsi="Times New Roman" w:cs="Times New Roman"/>
          <w:sz w:val="24"/>
          <w:szCs w:val="24"/>
          <w:lang w:val="en-US"/>
        </w:rPr>
        <w:t xml:space="preserve"> a patient readily making a payment or having medical insurance</w:t>
      </w:r>
      <w:r w:rsidR="005A69DF">
        <w:rPr>
          <w:rFonts w:ascii="Times New Roman" w:hAnsi="Times New Roman" w:cs="Times New Roman"/>
          <w:sz w:val="24"/>
          <w:szCs w:val="24"/>
          <w:lang w:val="en-US"/>
        </w:rPr>
        <w:t>.</w:t>
      </w:r>
      <w:r w:rsidR="00D070E4">
        <w:rPr>
          <w:rStyle w:val="FootnoteReference"/>
          <w:rFonts w:ascii="Times New Roman" w:hAnsi="Times New Roman" w:cs="Times New Roman"/>
          <w:sz w:val="24"/>
          <w:szCs w:val="24"/>
          <w:lang w:val="en-US"/>
        </w:rPr>
        <w:footnoteReference w:id="179"/>
      </w:r>
      <w:r w:rsidR="005A69DF">
        <w:rPr>
          <w:rFonts w:ascii="Times New Roman" w:hAnsi="Times New Roman" w:cs="Times New Roman"/>
          <w:sz w:val="24"/>
          <w:szCs w:val="24"/>
          <w:lang w:val="en-US"/>
        </w:rPr>
        <w:t xml:space="preserve"> The court further stated that where a person is taken to a hospital, lack of bed capacity cannot be an impediment to the provision of emergency medical treatment. This position was elaborated in the case </w:t>
      </w:r>
      <w:r w:rsidR="005A69DF">
        <w:rPr>
          <w:rFonts w:ascii="Times New Roman" w:hAnsi="Times New Roman" w:cs="Times New Roman"/>
          <w:i/>
          <w:iCs/>
          <w:sz w:val="24"/>
          <w:szCs w:val="24"/>
          <w:lang w:val="en-US"/>
        </w:rPr>
        <w:t>Pravat Kumar Mukherjee v Ruby General Hospi</w:t>
      </w:r>
      <w:r w:rsidR="006C7423">
        <w:rPr>
          <w:rFonts w:ascii="Times New Roman" w:hAnsi="Times New Roman" w:cs="Times New Roman"/>
          <w:i/>
          <w:iCs/>
          <w:sz w:val="24"/>
          <w:szCs w:val="24"/>
          <w:lang w:val="en-US"/>
        </w:rPr>
        <w:t>tal</w:t>
      </w:r>
      <w:r w:rsidR="005A69DF">
        <w:rPr>
          <w:rFonts w:ascii="Times New Roman" w:hAnsi="Times New Roman" w:cs="Times New Roman"/>
          <w:i/>
          <w:iCs/>
          <w:sz w:val="24"/>
          <w:szCs w:val="24"/>
          <w:lang w:val="en-US"/>
        </w:rPr>
        <w:t xml:space="preserve"> and Ors </w:t>
      </w:r>
      <w:r w:rsidR="005A69DF">
        <w:rPr>
          <w:rFonts w:ascii="Times New Roman" w:hAnsi="Times New Roman" w:cs="Times New Roman"/>
          <w:sz w:val="24"/>
          <w:szCs w:val="24"/>
          <w:lang w:val="en-US"/>
        </w:rPr>
        <w:t>which stated that the test required in providing emergency medical treatment is whether it is necessary and that if the treatment is not given, it will result in worsening of the situation or death.</w:t>
      </w:r>
      <w:r w:rsidR="00D070E4">
        <w:rPr>
          <w:rStyle w:val="FootnoteReference"/>
          <w:rFonts w:ascii="Times New Roman" w:hAnsi="Times New Roman" w:cs="Times New Roman"/>
          <w:sz w:val="24"/>
          <w:szCs w:val="24"/>
          <w:lang w:val="en-US"/>
        </w:rPr>
        <w:footnoteReference w:id="180"/>
      </w:r>
      <w:r w:rsidR="005A69DF">
        <w:rPr>
          <w:rFonts w:ascii="Times New Roman" w:hAnsi="Times New Roman" w:cs="Times New Roman"/>
          <w:sz w:val="24"/>
          <w:szCs w:val="24"/>
          <w:lang w:val="en-US"/>
        </w:rPr>
        <w:t xml:space="preserve"> </w:t>
      </w:r>
    </w:p>
    <w:p w14:paraId="302CBF0A" w14:textId="61ABD7B0" w:rsidR="002E74E5" w:rsidRDefault="007141E6" w:rsidP="006A5CA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Considering the forgoing, the India</w:t>
      </w:r>
      <w:r w:rsidR="0073759A">
        <w:rPr>
          <w:rFonts w:ascii="Times New Roman" w:hAnsi="Times New Roman" w:cs="Times New Roman"/>
          <w:sz w:val="24"/>
          <w:szCs w:val="24"/>
          <w:lang w:val="en-US"/>
        </w:rPr>
        <w:t xml:space="preserve">n </w:t>
      </w:r>
      <w:r w:rsidR="0099089B">
        <w:rPr>
          <w:rFonts w:ascii="Times New Roman" w:hAnsi="Times New Roman" w:cs="Times New Roman"/>
          <w:sz w:val="24"/>
          <w:szCs w:val="24"/>
          <w:lang w:val="en-US"/>
        </w:rPr>
        <w:t>court</w:t>
      </w:r>
      <w:r>
        <w:rPr>
          <w:rFonts w:ascii="Times New Roman" w:hAnsi="Times New Roman" w:cs="Times New Roman"/>
          <w:sz w:val="24"/>
          <w:szCs w:val="24"/>
          <w:lang w:val="en-US"/>
        </w:rPr>
        <w:t xml:space="preserve"> established </w:t>
      </w:r>
      <w:r w:rsidR="00437FA5">
        <w:rPr>
          <w:rFonts w:ascii="Times New Roman" w:hAnsi="Times New Roman" w:cs="Times New Roman"/>
          <w:sz w:val="24"/>
          <w:szCs w:val="24"/>
          <w:lang w:val="en-US"/>
        </w:rPr>
        <w:t xml:space="preserve">a Law commission to come up with rules to inform the </w:t>
      </w:r>
      <w:r w:rsidR="006A19A3">
        <w:rPr>
          <w:rFonts w:ascii="Times New Roman" w:hAnsi="Times New Roman" w:cs="Times New Roman"/>
          <w:sz w:val="24"/>
          <w:szCs w:val="24"/>
          <w:lang w:val="en-US"/>
        </w:rPr>
        <w:t>realization</w:t>
      </w:r>
      <w:r w:rsidR="00437FA5">
        <w:rPr>
          <w:rFonts w:ascii="Times New Roman" w:hAnsi="Times New Roman" w:cs="Times New Roman"/>
          <w:sz w:val="24"/>
          <w:szCs w:val="24"/>
          <w:lang w:val="en-US"/>
        </w:rPr>
        <w:t xml:space="preserve"> of emergency medical treatment</w:t>
      </w:r>
      <w:r w:rsidR="00EF7691">
        <w:rPr>
          <w:rFonts w:ascii="Times New Roman" w:hAnsi="Times New Roman" w:cs="Times New Roman"/>
          <w:sz w:val="24"/>
          <w:szCs w:val="24"/>
          <w:lang w:val="en-US"/>
        </w:rPr>
        <w:t xml:space="preserve"> systems</w:t>
      </w:r>
      <w:r w:rsidR="002E74E5">
        <w:rPr>
          <w:rFonts w:ascii="Times New Roman" w:hAnsi="Times New Roman" w:cs="Times New Roman"/>
          <w:sz w:val="24"/>
          <w:szCs w:val="24"/>
          <w:lang w:val="en-US"/>
        </w:rPr>
        <w:t>. The model rules start off by stating that the purpose of emergency medical treatment is to stabilize a patient and protect a person</w:t>
      </w:r>
      <w:r w:rsidR="00794440">
        <w:rPr>
          <w:rFonts w:ascii="Times New Roman" w:hAnsi="Times New Roman" w:cs="Times New Roman"/>
          <w:sz w:val="24"/>
          <w:szCs w:val="24"/>
          <w:lang w:val="en-US"/>
        </w:rPr>
        <w:t>’s</w:t>
      </w:r>
      <w:r w:rsidR="002E74E5">
        <w:rPr>
          <w:rFonts w:ascii="Times New Roman" w:hAnsi="Times New Roman" w:cs="Times New Roman"/>
          <w:sz w:val="24"/>
          <w:szCs w:val="24"/>
          <w:lang w:val="en-US"/>
        </w:rPr>
        <w:t xml:space="preserve"> right to life.</w:t>
      </w:r>
      <w:r w:rsidR="00D070E4">
        <w:rPr>
          <w:rStyle w:val="FootnoteReference"/>
          <w:rFonts w:ascii="Times New Roman" w:hAnsi="Times New Roman" w:cs="Times New Roman"/>
          <w:sz w:val="24"/>
          <w:szCs w:val="24"/>
          <w:lang w:val="en-US"/>
        </w:rPr>
        <w:footnoteReference w:id="181"/>
      </w:r>
      <w:r w:rsidR="00794440">
        <w:rPr>
          <w:rFonts w:ascii="Times New Roman" w:hAnsi="Times New Roman" w:cs="Times New Roman"/>
          <w:sz w:val="24"/>
          <w:szCs w:val="24"/>
          <w:lang w:val="en-US"/>
        </w:rPr>
        <w:t xml:space="preserve"> This is to be done regardless of a person</w:t>
      </w:r>
      <w:r w:rsidR="00B4267A">
        <w:rPr>
          <w:rFonts w:ascii="Times New Roman" w:hAnsi="Times New Roman" w:cs="Times New Roman"/>
          <w:sz w:val="24"/>
          <w:szCs w:val="24"/>
          <w:lang w:val="en-US"/>
        </w:rPr>
        <w:t>’</w:t>
      </w:r>
      <w:r w:rsidR="00794440">
        <w:rPr>
          <w:rFonts w:ascii="Times New Roman" w:hAnsi="Times New Roman" w:cs="Times New Roman"/>
          <w:sz w:val="24"/>
          <w:szCs w:val="24"/>
          <w:lang w:val="en-US"/>
        </w:rPr>
        <w:t>s ability to pay it access to medical insurance</w:t>
      </w:r>
      <w:r w:rsidR="0022017C">
        <w:rPr>
          <w:rFonts w:ascii="Times New Roman" w:hAnsi="Times New Roman" w:cs="Times New Roman"/>
          <w:sz w:val="24"/>
          <w:szCs w:val="24"/>
          <w:lang w:val="en-US"/>
        </w:rPr>
        <w:t>.</w:t>
      </w:r>
      <w:r w:rsidR="00D070E4">
        <w:rPr>
          <w:rStyle w:val="FootnoteReference"/>
          <w:rFonts w:ascii="Times New Roman" w:hAnsi="Times New Roman" w:cs="Times New Roman"/>
          <w:sz w:val="24"/>
          <w:szCs w:val="24"/>
          <w:lang w:val="en-US"/>
        </w:rPr>
        <w:footnoteReference w:id="182"/>
      </w:r>
      <w:r w:rsidR="0022017C">
        <w:rPr>
          <w:rFonts w:ascii="Times New Roman" w:hAnsi="Times New Roman" w:cs="Times New Roman"/>
          <w:sz w:val="24"/>
          <w:szCs w:val="24"/>
          <w:lang w:val="en-US"/>
        </w:rPr>
        <w:t xml:space="preserve"> Further, the model rules borrow heavily form the Emergency Medical Treatment and Active Labor Act (EMTALA) in that the rules echo the principles of EMTALA. They are: </w:t>
      </w:r>
    </w:p>
    <w:p w14:paraId="69B22DA1" w14:textId="11DEF71E" w:rsidR="0022017C" w:rsidRDefault="0022017C" w:rsidP="0022017C">
      <w:pPr>
        <w:spacing w:line="360" w:lineRule="auto"/>
        <w:jc w:val="both"/>
        <w:rPr>
          <w:rFonts w:ascii="Times New Roman" w:hAnsi="Times New Roman" w:cs="Times New Roman"/>
          <w:sz w:val="24"/>
          <w:szCs w:val="24"/>
          <w:lang w:val="en"/>
        </w:rPr>
      </w:pPr>
      <w:r w:rsidRPr="0022017C">
        <w:rPr>
          <w:rFonts w:ascii="Times New Roman" w:hAnsi="Times New Roman" w:cs="Times New Roman"/>
          <w:sz w:val="24"/>
          <w:szCs w:val="24"/>
          <w:lang w:val="en"/>
        </w:rPr>
        <w:t>The</w:t>
      </w:r>
      <w:r w:rsidR="00B4267A">
        <w:rPr>
          <w:rFonts w:ascii="Times New Roman" w:hAnsi="Times New Roman" w:cs="Times New Roman"/>
          <w:sz w:val="24"/>
          <w:szCs w:val="24"/>
          <w:lang w:val="en"/>
        </w:rPr>
        <w:t xml:space="preserve"> model rules adopted the following</w:t>
      </w:r>
      <w:r w:rsidRPr="0022017C">
        <w:rPr>
          <w:rFonts w:ascii="Times New Roman" w:hAnsi="Times New Roman" w:cs="Times New Roman"/>
          <w:sz w:val="24"/>
          <w:szCs w:val="24"/>
          <w:lang w:val="en"/>
        </w:rPr>
        <w:t xml:space="preserve"> principle</w:t>
      </w:r>
      <w:r w:rsidR="00B4267A">
        <w:rPr>
          <w:rFonts w:ascii="Times New Roman" w:hAnsi="Times New Roman" w:cs="Times New Roman"/>
          <w:sz w:val="24"/>
          <w:szCs w:val="24"/>
          <w:lang w:val="en"/>
        </w:rPr>
        <w:t>s</w:t>
      </w:r>
      <w:r w:rsidRPr="0022017C">
        <w:rPr>
          <w:rFonts w:ascii="Times New Roman" w:hAnsi="Times New Roman" w:cs="Times New Roman"/>
          <w:sz w:val="24"/>
          <w:szCs w:val="24"/>
          <w:lang w:val="en"/>
        </w:rPr>
        <w:t>:</w:t>
      </w:r>
    </w:p>
    <w:p w14:paraId="20F1A2BB" w14:textId="59D806D6" w:rsidR="0022017C" w:rsidRPr="00A66605" w:rsidRDefault="006A19A3" w:rsidP="00A66605">
      <w:pPr>
        <w:spacing w:line="360" w:lineRule="auto"/>
        <w:jc w:val="both"/>
        <w:rPr>
          <w:rFonts w:ascii="Times New Roman" w:hAnsi="Times New Roman" w:cs="Times New Roman"/>
          <w:sz w:val="24"/>
          <w:szCs w:val="24"/>
        </w:rPr>
      </w:pPr>
      <w:r w:rsidRPr="0022017C">
        <w:rPr>
          <w:rFonts w:ascii="Times New Roman" w:hAnsi="Times New Roman" w:cs="Times New Roman"/>
          <w:sz w:val="24"/>
          <w:szCs w:val="24"/>
          <w:lang w:val="en"/>
        </w:rPr>
        <w:t>Stabili</w:t>
      </w:r>
      <w:r>
        <w:rPr>
          <w:rFonts w:ascii="Times New Roman" w:hAnsi="Times New Roman" w:cs="Times New Roman"/>
          <w:sz w:val="24"/>
          <w:szCs w:val="24"/>
          <w:lang w:val="en"/>
        </w:rPr>
        <w:t>zing</w:t>
      </w:r>
      <w:r w:rsidR="0022017C" w:rsidRPr="0022017C">
        <w:rPr>
          <w:rFonts w:ascii="Times New Roman" w:hAnsi="Times New Roman" w:cs="Times New Roman"/>
          <w:sz w:val="24"/>
          <w:szCs w:val="24"/>
          <w:lang w:val="en"/>
        </w:rPr>
        <w:t xml:space="preserve"> a patient before being discharged; this includes treatment of life-threatening disease, the patient being able to take care of himself or herself which includes ability to</w:t>
      </w:r>
      <w:r w:rsidR="00A66605">
        <w:rPr>
          <w:rFonts w:ascii="Times New Roman" w:hAnsi="Times New Roman" w:cs="Times New Roman"/>
          <w:sz w:val="24"/>
          <w:szCs w:val="24"/>
          <w:lang w:val="en"/>
        </w:rPr>
        <w:t xml:space="preserve">: </w:t>
      </w:r>
      <w:r w:rsidR="0022017C" w:rsidRPr="0022017C">
        <w:rPr>
          <w:rFonts w:ascii="Times New Roman" w:hAnsi="Times New Roman" w:cs="Times New Roman"/>
          <w:sz w:val="24"/>
          <w:szCs w:val="24"/>
          <w:lang w:val="en"/>
        </w:rPr>
        <w:t>Breathe</w:t>
      </w:r>
      <w:r w:rsidR="00A66605">
        <w:rPr>
          <w:rFonts w:ascii="Times New Roman" w:hAnsi="Times New Roman" w:cs="Times New Roman"/>
          <w:sz w:val="24"/>
          <w:szCs w:val="24"/>
          <w:lang w:val="en"/>
        </w:rPr>
        <w:t>, f</w:t>
      </w:r>
      <w:r w:rsidR="0022017C" w:rsidRPr="0022017C">
        <w:rPr>
          <w:rFonts w:ascii="Times New Roman" w:hAnsi="Times New Roman" w:cs="Times New Roman"/>
          <w:sz w:val="24"/>
          <w:szCs w:val="24"/>
          <w:lang w:val="en"/>
        </w:rPr>
        <w:t>eed</w:t>
      </w:r>
      <w:r w:rsidR="00A66605">
        <w:rPr>
          <w:rFonts w:ascii="Times New Roman" w:hAnsi="Times New Roman" w:cs="Times New Roman"/>
          <w:sz w:val="24"/>
          <w:szCs w:val="24"/>
          <w:lang w:val="en"/>
        </w:rPr>
        <w:t xml:space="preserve"> and the a</w:t>
      </w:r>
      <w:r w:rsidR="0022017C" w:rsidRPr="0022017C">
        <w:rPr>
          <w:rFonts w:ascii="Times New Roman" w:hAnsi="Times New Roman" w:cs="Times New Roman"/>
          <w:sz w:val="24"/>
          <w:szCs w:val="24"/>
          <w:lang w:val="en"/>
        </w:rPr>
        <w:t>bility to move, toilet, take care of personal hygiene, medicate and communicate</w:t>
      </w:r>
    </w:p>
    <w:p w14:paraId="4C9AE71B" w14:textId="148111CE" w:rsidR="0022017C" w:rsidRPr="0022017C" w:rsidRDefault="00C706C4" w:rsidP="006A5CA7">
      <w:pPr>
        <w:spacing w:line="360" w:lineRule="auto"/>
        <w:jc w:val="both"/>
        <w:rPr>
          <w:rFonts w:ascii="Times New Roman" w:hAnsi="Times New Roman" w:cs="Times New Roman"/>
          <w:sz w:val="24"/>
          <w:szCs w:val="24"/>
          <w:lang w:val="en"/>
        </w:rPr>
      </w:pPr>
      <w:r w:rsidRPr="0022017C">
        <w:rPr>
          <w:rFonts w:ascii="Times New Roman" w:hAnsi="Times New Roman" w:cs="Times New Roman"/>
          <w:sz w:val="24"/>
          <w:szCs w:val="24"/>
          <w:lang w:val="en"/>
        </w:rPr>
        <w:t>Patients’</w:t>
      </w:r>
      <w:r w:rsidR="0022017C" w:rsidRPr="0022017C">
        <w:rPr>
          <w:rFonts w:ascii="Times New Roman" w:hAnsi="Times New Roman" w:cs="Times New Roman"/>
          <w:sz w:val="24"/>
          <w:szCs w:val="24"/>
          <w:lang w:val="en"/>
        </w:rPr>
        <w:t xml:space="preserve"> access to emergency medical treatment must be done indiscriminately. Treatment can be denied only if the</w:t>
      </w:r>
      <w:r>
        <w:rPr>
          <w:rFonts w:ascii="Times New Roman" w:hAnsi="Times New Roman" w:cs="Times New Roman"/>
          <w:sz w:val="24"/>
          <w:szCs w:val="24"/>
          <w:lang w:val="en"/>
        </w:rPr>
        <w:t xml:space="preserve"> patients want to harm himself and that h</w:t>
      </w:r>
      <w:r w:rsidR="0022017C" w:rsidRPr="0022017C">
        <w:rPr>
          <w:rFonts w:ascii="Times New Roman" w:hAnsi="Times New Roman" w:cs="Times New Roman"/>
          <w:sz w:val="24"/>
          <w:szCs w:val="24"/>
          <w:lang w:val="en"/>
        </w:rPr>
        <w:t>ospitals must refrain from withholding patients belongings due to their inability to pay.</w:t>
      </w:r>
      <w:r>
        <w:rPr>
          <w:rFonts w:ascii="Times New Roman" w:hAnsi="Times New Roman" w:cs="Times New Roman"/>
          <w:sz w:val="24"/>
          <w:szCs w:val="24"/>
          <w:lang w:val="en"/>
        </w:rPr>
        <w:t xml:space="preserve"> Also, p</w:t>
      </w:r>
      <w:r w:rsidR="0022017C" w:rsidRPr="0022017C">
        <w:rPr>
          <w:rFonts w:ascii="Times New Roman" w:hAnsi="Times New Roman" w:cs="Times New Roman"/>
          <w:sz w:val="24"/>
          <w:szCs w:val="24"/>
          <w:lang w:val="en"/>
        </w:rPr>
        <w:t>atients cannot face criminal proceedings for failing to pa</w:t>
      </w:r>
      <w:r>
        <w:rPr>
          <w:rFonts w:ascii="Times New Roman" w:hAnsi="Times New Roman" w:cs="Times New Roman"/>
          <w:sz w:val="24"/>
          <w:szCs w:val="24"/>
          <w:lang w:val="en"/>
        </w:rPr>
        <w:t>y for medical services received, p</w:t>
      </w:r>
      <w:r w:rsidR="0022017C" w:rsidRPr="0022017C">
        <w:rPr>
          <w:rFonts w:ascii="Times New Roman" w:hAnsi="Times New Roman" w:cs="Times New Roman"/>
          <w:sz w:val="24"/>
          <w:szCs w:val="24"/>
          <w:lang w:val="en"/>
        </w:rPr>
        <w:t xml:space="preserve">atients cannot be denied treatment for </w:t>
      </w:r>
      <w:r w:rsidR="0022017C" w:rsidRPr="0022017C">
        <w:rPr>
          <w:rFonts w:ascii="Times New Roman" w:hAnsi="Times New Roman" w:cs="Times New Roman"/>
          <w:sz w:val="24"/>
          <w:szCs w:val="24"/>
          <w:lang w:val="en"/>
        </w:rPr>
        <w:lastRenderedPageBreak/>
        <w:t>emer</w:t>
      </w:r>
      <w:r>
        <w:rPr>
          <w:rFonts w:ascii="Times New Roman" w:hAnsi="Times New Roman" w:cs="Times New Roman"/>
          <w:sz w:val="24"/>
          <w:szCs w:val="24"/>
          <w:lang w:val="en"/>
        </w:rPr>
        <w:t>gencies if they are not insured and that p</w:t>
      </w:r>
      <w:r w:rsidR="0022017C" w:rsidRPr="0022017C">
        <w:rPr>
          <w:rFonts w:ascii="Times New Roman" w:hAnsi="Times New Roman" w:cs="Times New Roman"/>
          <w:sz w:val="24"/>
          <w:szCs w:val="24"/>
          <w:lang w:val="en"/>
        </w:rPr>
        <w:t>atients are to be fed during the time in which they are receiving emergency medical treatment.</w:t>
      </w:r>
      <w:r w:rsidR="00D070E4">
        <w:rPr>
          <w:rStyle w:val="FootnoteReference"/>
          <w:rFonts w:ascii="Times New Roman" w:hAnsi="Times New Roman" w:cs="Times New Roman"/>
          <w:sz w:val="24"/>
          <w:szCs w:val="24"/>
          <w:lang w:val="en"/>
        </w:rPr>
        <w:footnoteReference w:id="183"/>
      </w:r>
    </w:p>
    <w:p w14:paraId="37D986BE" w14:textId="2897AB19" w:rsidR="00EB7598" w:rsidRPr="006A19A3" w:rsidRDefault="006A19A3" w:rsidP="006A19A3">
      <w:pPr>
        <w:pStyle w:val="Heading2"/>
        <w:spacing w:after="240"/>
        <w:jc w:val="both"/>
        <w:rPr>
          <w:rFonts w:ascii="Times New Roman" w:hAnsi="Times New Roman" w:cs="Times New Roman"/>
          <w:b/>
          <w:color w:val="auto"/>
          <w:sz w:val="24"/>
          <w:szCs w:val="24"/>
        </w:rPr>
      </w:pPr>
      <w:bookmarkStart w:id="114" w:name="_Toc34137588"/>
      <w:r w:rsidRPr="006A19A3">
        <w:rPr>
          <w:rFonts w:ascii="Times New Roman" w:hAnsi="Times New Roman" w:cs="Times New Roman"/>
          <w:b/>
          <w:color w:val="auto"/>
          <w:sz w:val="24"/>
          <w:szCs w:val="24"/>
        </w:rPr>
        <w:t xml:space="preserve">4.4 </w:t>
      </w:r>
      <w:r w:rsidR="008633E1" w:rsidRPr="006A19A3">
        <w:rPr>
          <w:rFonts w:ascii="Times New Roman" w:hAnsi="Times New Roman" w:cs="Times New Roman"/>
          <w:b/>
          <w:color w:val="auto"/>
          <w:sz w:val="24"/>
          <w:szCs w:val="24"/>
        </w:rPr>
        <w:t>CONCLUSION</w:t>
      </w:r>
      <w:bookmarkEnd w:id="114"/>
      <w:r w:rsidR="008633E1" w:rsidRPr="006A19A3">
        <w:rPr>
          <w:rFonts w:ascii="Times New Roman" w:hAnsi="Times New Roman" w:cs="Times New Roman"/>
          <w:b/>
          <w:color w:val="auto"/>
          <w:sz w:val="24"/>
          <w:szCs w:val="24"/>
        </w:rPr>
        <w:t xml:space="preserve"> </w:t>
      </w:r>
    </w:p>
    <w:p w14:paraId="5CED4830" w14:textId="246EAA7B" w:rsidR="008633E1" w:rsidRDefault="00080FD0" w:rsidP="006A5C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foregoing presents a case to </w:t>
      </w:r>
      <w:r w:rsidR="008B440E">
        <w:rPr>
          <w:rFonts w:ascii="Times New Roman" w:hAnsi="Times New Roman" w:cs="Times New Roman"/>
          <w:sz w:val="24"/>
          <w:szCs w:val="24"/>
        </w:rPr>
        <w:t xml:space="preserve">develop a unitary </w:t>
      </w:r>
      <w:r>
        <w:rPr>
          <w:rFonts w:ascii="Times New Roman" w:hAnsi="Times New Roman" w:cs="Times New Roman"/>
          <w:sz w:val="24"/>
          <w:szCs w:val="24"/>
        </w:rPr>
        <w:t>emergency medical treatment</w:t>
      </w:r>
      <w:r w:rsidR="008B440E">
        <w:rPr>
          <w:rFonts w:ascii="Times New Roman" w:hAnsi="Times New Roman" w:cs="Times New Roman"/>
          <w:sz w:val="24"/>
          <w:szCs w:val="24"/>
        </w:rPr>
        <w:t xml:space="preserve"> system for Kenya</w:t>
      </w:r>
      <w:r w:rsidR="00857597">
        <w:rPr>
          <w:rFonts w:ascii="Times New Roman" w:hAnsi="Times New Roman" w:cs="Times New Roman"/>
          <w:sz w:val="24"/>
          <w:szCs w:val="24"/>
        </w:rPr>
        <w:t xml:space="preserve">. </w:t>
      </w:r>
      <w:r w:rsidR="00A669A9">
        <w:rPr>
          <w:rFonts w:ascii="Times New Roman" w:hAnsi="Times New Roman" w:cs="Times New Roman"/>
          <w:sz w:val="24"/>
          <w:szCs w:val="24"/>
        </w:rPr>
        <w:t>The USA</w:t>
      </w:r>
      <w:r w:rsidR="00046E36">
        <w:rPr>
          <w:rFonts w:ascii="Times New Roman" w:hAnsi="Times New Roman" w:cs="Times New Roman"/>
          <w:sz w:val="24"/>
          <w:szCs w:val="24"/>
        </w:rPr>
        <w:t xml:space="preserve"> pr</w:t>
      </w:r>
      <w:r w:rsidR="000C43E4">
        <w:rPr>
          <w:rFonts w:ascii="Times New Roman" w:hAnsi="Times New Roman" w:cs="Times New Roman"/>
          <w:sz w:val="24"/>
          <w:szCs w:val="24"/>
        </w:rPr>
        <w:t>oves</w:t>
      </w:r>
      <w:r w:rsidR="00046E36">
        <w:rPr>
          <w:rFonts w:ascii="Times New Roman" w:hAnsi="Times New Roman" w:cs="Times New Roman"/>
          <w:sz w:val="24"/>
          <w:szCs w:val="24"/>
        </w:rPr>
        <w:t xml:space="preserve"> a worthy case for the integration of emergency medical treatment into one framework as this allows for the </w:t>
      </w:r>
      <w:r w:rsidR="00FC3C45">
        <w:rPr>
          <w:rFonts w:ascii="Times New Roman" w:hAnsi="Times New Roman" w:cs="Times New Roman"/>
          <w:sz w:val="24"/>
          <w:szCs w:val="24"/>
        </w:rPr>
        <w:t>efficient access to</w:t>
      </w:r>
      <w:r w:rsidR="00046E36">
        <w:rPr>
          <w:rFonts w:ascii="Times New Roman" w:hAnsi="Times New Roman" w:cs="Times New Roman"/>
          <w:sz w:val="24"/>
          <w:szCs w:val="24"/>
        </w:rPr>
        <w:t xml:space="preserve"> medical services.</w:t>
      </w:r>
      <w:r w:rsidR="008F549A">
        <w:rPr>
          <w:rFonts w:ascii="Times New Roman" w:hAnsi="Times New Roman" w:cs="Times New Roman"/>
          <w:sz w:val="24"/>
          <w:szCs w:val="24"/>
        </w:rPr>
        <w:t xml:space="preserve"> Further, it demonstrates the </w:t>
      </w:r>
      <w:r w:rsidR="00A669A9">
        <w:rPr>
          <w:rFonts w:ascii="Times New Roman" w:hAnsi="Times New Roman" w:cs="Times New Roman"/>
          <w:sz w:val="24"/>
          <w:szCs w:val="24"/>
        </w:rPr>
        <w:t xml:space="preserve">place </w:t>
      </w:r>
      <w:r w:rsidR="008F549A">
        <w:rPr>
          <w:rFonts w:ascii="Times New Roman" w:hAnsi="Times New Roman" w:cs="Times New Roman"/>
          <w:sz w:val="24"/>
          <w:szCs w:val="24"/>
        </w:rPr>
        <w:t>of government in ensuring the realisation of emergency medical treatment.</w:t>
      </w:r>
      <w:r w:rsidR="00D04E32">
        <w:rPr>
          <w:rFonts w:ascii="Times New Roman" w:hAnsi="Times New Roman" w:cs="Times New Roman"/>
          <w:sz w:val="24"/>
          <w:szCs w:val="24"/>
        </w:rPr>
        <w:t xml:space="preserve"> Similarly</w:t>
      </w:r>
      <w:r w:rsidR="00046E36">
        <w:rPr>
          <w:rFonts w:ascii="Times New Roman" w:hAnsi="Times New Roman" w:cs="Times New Roman"/>
          <w:sz w:val="24"/>
          <w:szCs w:val="24"/>
        </w:rPr>
        <w:t xml:space="preserve">, India through case law has proven the importance of the court in guaranteeing the right </w:t>
      </w:r>
      <w:r w:rsidR="00787919">
        <w:rPr>
          <w:rFonts w:ascii="Times New Roman" w:hAnsi="Times New Roman" w:cs="Times New Roman"/>
          <w:sz w:val="24"/>
          <w:szCs w:val="24"/>
        </w:rPr>
        <w:t>which is to preserve life and ensuring the wellbeing of the patient.</w:t>
      </w:r>
    </w:p>
    <w:p w14:paraId="4B8716DA" w14:textId="7533F9C8" w:rsidR="00545CFB" w:rsidRDefault="00545CFB" w:rsidP="00545CFB">
      <w:pPr>
        <w:spacing w:line="360" w:lineRule="auto"/>
        <w:jc w:val="both"/>
        <w:rPr>
          <w:rFonts w:ascii="Times New Roman" w:hAnsi="Times New Roman" w:cs="Times New Roman"/>
          <w:sz w:val="24"/>
          <w:szCs w:val="24"/>
        </w:rPr>
      </w:pPr>
      <w:r>
        <w:rPr>
          <w:rFonts w:ascii="Times New Roman" w:hAnsi="Times New Roman" w:cs="Times New Roman"/>
          <w:sz w:val="24"/>
          <w:szCs w:val="24"/>
        </w:rPr>
        <w:t>In both countries, that is, USA and India, the very clear obligations imposed on the relevant medical centres take into account their capacities such as that no hospital should be compelled to do that which it has no ability to do either in terms of facilities or personnel. However, it is illegal and unethical for hospitals to turn away a patient and must in the minimum, intervene to stabilize the patient or set in motion the process that leads to stabilization of the patient for instance through an appropriate transfer.</w:t>
      </w:r>
    </w:p>
    <w:p w14:paraId="35D6A145" w14:textId="6772955E" w:rsidR="00545CFB" w:rsidRPr="00082612" w:rsidRDefault="00545CFB" w:rsidP="00082612">
      <w:pPr>
        <w:spacing w:line="360" w:lineRule="auto"/>
        <w:jc w:val="both"/>
        <w:rPr>
          <w:rStyle w:val="fontstyle01"/>
          <w:rFonts w:ascii="Times New Roman" w:hAnsi="Times New Roman" w:cs="Times New Roman"/>
          <w:color w:val="auto"/>
          <w:sz w:val="24"/>
          <w:szCs w:val="24"/>
        </w:rPr>
      </w:pPr>
      <w:r>
        <w:rPr>
          <w:rFonts w:ascii="Times New Roman" w:hAnsi="Times New Roman" w:cs="Times New Roman"/>
          <w:sz w:val="24"/>
          <w:szCs w:val="24"/>
        </w:rPr>
        <w:t>Kenya too, is grappling with the issue</w:t>
      </w:r>
      <w:r w:rsidR="00064207">
        <w:rPr>
          <w:rFonts w:ascii="Times New Roman" w:hAnsi="Times New Roman" w:cs="Times New Roman"/>
          <w:sz w:val="24"/>
          <w:szCs w:val="24"/>
        </w:rPr>
        <w:t xml:space="preserve"> of access to emer</w:t>
      </w:r>
      <w:r w:rsidR="00082612">
        <w:rPr>
          <w:rFonts w:ascii="Times New Roman" w:hAnsi="Times New Roman" w:cs="Times New Roman"/>
          <w:sz w:val="24"/>
          <w:szCs w:val="24"/>
        </w:rPr>
        <w:t>gency medical treatment and the responsibilities</w:t>
      </w:r>
      <w:r w:rsidR="00064207">
        <w:rPr>
          <w:rFonts w:ascii="Times New Roman" w:hAnsi="Times New Roman" w:cs="Times New Roman"/>
          <w:sz w:val="24"/>
          <w:szCs w:val="24"/>
        </w:rPr>
        <w:t xml:space="preserve"> that medical centres should bear in these situations. </w:t>
      </w:r>
      <w:r w:rsidR="00082612">
        <w:rPr>
          <w:rFonts w:ascii="Times New Roman" w:hAnsi="Times New Roman" w:cs="Times New Roman"/>
          <w:sz w:val="24"/>
          <w:szCs w:val="24"/>
        </w:rPr>
        <w:t xml:space="preserve">According to the Health Act; a legislative framework provides guidelines to all hospitals and other health care Practioners. The code is meant to protect, respect, promote and fulfil the health rights of all persons in Kenya to the progressive realization of their right to the highest attainable standard healthcare services. </w:t>
      </w:r>
    </w:p>
    <w:p w14:paraId="1D005DB4" w14:textId="77777777" w:rsidR="00082612" w:rsidRDefault="00082612">
      <w:pPr>
        <w:rPr>
          <w:rStyle w:val="fontstyle01"/>
          <w:rFonts w:ascii="Times New Roman" w:eastAsiaTheme="majorEastAsia" w:hAnsi="Times New Roman" w:cs="Times New Roman"/>
          <w:b/>
          <w:color w:val="auto"/>
          <w:sz w:val="24"/>
          <w:szCs w:val="24"/>
        </w:rPr>
      </w:pPr>
      <w:r>
        <w:rPr>
          <w:rStyle w:val="fontstyle01"/>
          <w:rFonts w:ascii="Times New Roman" w:hAnsi="Times New Roman" w:cs="Times New Roman"/>
          <w:b/>
          <w:color w:val="auto"/>
          <w:sz w:val="24"/>
          <w:szCs w:val="24"/>
        </w:rPr>
        <w:br w:type="page"/>
      </w:r>
    </w:p>
    <w:p w14:paraId="05FEDF20" w14:textId="0F8283A0" w:rsidR="00CC3044" w:rsidRPr="002C1541" w:rsidRDefault="002C1541" w:rsidP="002C1541">
      <w:pPr>
        <w:pStyle w:val="Heading1"/>
        <w:spacing w:after="240"/>
        <w:jc w:val="center"/>
        <w:rPr>
          <w:rStyle w:val="fontstyle01"/>
          <w:rFonts w:ascii="Times New Roman" w:hAnsi="Times New Roman" w:cs="Times New Roman"/>
          <w:b/>
          <w:color w:val="auto"/>
          <w:sz w:val="24"/>
          <w:szCs w:val="24"/>
        </w:rPr>
      </w:pPr>
      <w:bookmarkStart w:id="115" w:name="_Toc34137589"/>
      <w:r>
        <w:rPr>
          <w:rStyle w:val="fontstyle01"/>
          <w:rFonts w:ascii="Times New Roman" w:hAnsi="Times New Roman" w:cs="Times New Roman"/>
          <w:b/>
          <w:color w:val="auto"/>
          <w:sz w:val="24"/>
          <w:szCs w:val="24"/>
        </w:rPr>
        <w:lastRenderedPageBreak/>
        <w:t xml:space="preserve">5.0 CHAPTER FIVE: </w:t>
      </w:r>
      <w:r w:rsidR="00BA1F31" w:rsidRPr="002C1541">
        <w:rPr>
          <w:rStyle w:val="fontstyle01"/>
          <w:rFonts w:ascii="Times New Roman" w:hAnsi="Times New Roman" w:cs="Times New Roman"/>
          <w:b/>
          <w:color w:val="auto"/>
          <w:sz w:val="24"/>
          <w:szCs w:val="24"/>
        </w:rPr>
        <w:t>CONCLUSION AND RECOMMENDATIONS</w:t>
      </w:r>
      <w:bookmarkEnd w:id="115"/>
    </w:p>
    <w:p w14:paraId="09303C44" w14:textId="46B086A4" w:rsidR="002C1541" w:rsidRPr="002C1541" w:rsidRDefault="002C1541" w:rsidP="002C1541">
      <w:pPr>
        <w:pStyle w:val="Heading2"/>
        <w:spacing w:after="240"/>
        <w:jc w:val="both"/>
        <w:rPr>
          <w:rStyle w:val="fontstyle01"/>
          <w:rFonts w:ascii="Times New Roman" w:hAnsi="Times New Roman" w:cs="Times New Roman"/>
          <w:b/>
          <w:color w:val="auto"/>
          <w:sz w:val="24"/>
          <w:szCs w:val="24"/>
          <w:lang w:val="en-US"/>
        </w:rPr>
      </w:pPr>
      <w:bookmarkStart w:id="116" w:name="_Toc34137590"/>
      <w:r w:rsidRPr="002C1541">
        <w:rPr>
          <w:rStyle w:val="fontstyle01"/>
          <w:rFonts w:ascii="Times New Roman" w:hAnsi="Times New Roman" w:cs="Times New Roman"/>
          <w:b/>
          <w:color w:val="auto"/>
          <w:sz w:val="24"/>
          <w:szCs w:val="24"/>
          <w:lang w:val="en-US"/>
        </w:rPr>
        <w:t>5.1 Findings</w:t>
      </w:r>
      <w:bookmarkEnd w:id="116"/>
    </w:p>
    <w:p w14:paraId="221329F8" w14:textId="1B594C31" w:rsidR="00891518" w:rsidRDefault="006957EF" w:rsidP="002C1541">
      <w:pPr>
        <w:spacing w:after="0" w:line="360" w:lineRule="auto"/>
        <w:jc w:val="both"/>
        <w:rPr>
          <w:rStyle w:val="fontstyle01"/>
          <w:rFonts w:ascii="Times New Roman" w:eastAsiaTheme="majorEastAsia" w:hAnsi="Times New Roman" w:cs="Times New Roman"/>
          <w:color w:val="auto"/>
          <w:sz w:val="24"/>
          <w:szCs w:val="24"/>
          <w:lang w:val="en-US"/>
        </w:rPr>
      </w:pPr>
      <w:r>
        <w:rPr>
          <w:rStyle w:val="fontstyle01"/>
          <w:rFonts w:ascii="Times New Roman" w:eastAsiaTheme="majorEastAsia" w:hAnsi="Times New Roman" w:cs="Times New Roman"/>
          <w:color w:val="auto"/>
          <w:sz w:val="24"/>
          <w:szCs w:val="24"/>
          <w:lang w:val="en-US"/>
        </w:rPr>
        <w:t xml:space="preserve">Conclusively, </w:t>
      </w:r>
      <w:r w:rsidR="00B95138">
        <w:rPr>
          <w:rStyle w:val="fontstyle01"/>
          <w:rFonts w:ascii="Times New Roman" w:eastAsiaTheme="majorEastAsia" w:hAnsi="Times New Roman" w:cs="Times New Roman"/>
          <w:color w:val="auto"/>
          <w:sz w:val="24"/>
          <w:szCs w:val="24"/>
          <w:lang w:val="en-US"/>
        </w:rPr>
        <w:t xml:space="preserve">Chapter </w:t>
      </w:r>
      <w:r>
        <w:rPr>
          <w:rStyle w:val="fontstyle01"/>
          <w:rFonts w:ascii="Times New Roman" w:eastAsiaTheme="majorEastAsia" w:hAnsi="Times New Roman" w:cs="Times New Roman"/>
          <w:color w:val="auto"/>
          <w:sz w:val="24"/>
          <w:szCs w:val="24"/>
          <w:lang w:val="en-US"/>
        </w:rPr>
        <w:t>five</w:t>
      </w:r>
      <w:r w:rsidR="00B95138">
        <w:rPr>
          <w:rStyle w:val="fontstyle01"/>
          <w:rFonts w:ascii="Times New Roman" w:eastAsiaTheme="majorEastAsia" w:hAnsi="Times New Roman" w:cs="Times New Roman"/>
          <w:color w:val="auto"/>
          <w:sz w:val="24"/>
          <w:szCs w:val="24"/>
          <w:lang w:val="en-US"/>
        </w:rPr>
        <w:t xml:space="preserve"> </w:t>
      </w:r>
      <w:r w:rsidR="002405FA">
        <w:rPr>
          <w:rStyle w:val="fontstyle01"/>
          <w:rFonts w:ascii="Times New Roman" w:eastAsiaTheme="majorEastAsia" w:hAnsi="Times New Roman" w:cs="Times New Roman"/>
          <w:color w:val="auto"/>
          <w:sz w:val="24"/>
          <w:szCs w:val="24"/>
          <w:lang w:val="en-US"/>
        </w:rPr>
        <w:t>seeks to give a summary of chapter one to four</w:t>
      </w:r>
      <w:r w:rsidR="0003336A">
        <w:rPr>
          <w:rStyle w:val="fontstyle01"/>
          <w:rFonts w:ascii="Times New Roman" w:eastAsiaTheme="majorEastAsia" w:hAnsi="Times New Roman" w:cs="Times New Roman"/>
          <w:color w:val="auto"/>
          <w:sz w:val="24"/>
          <w:szCs w:val="24"/>
          <w:lang w:val="en-US"/>
        </w:rPr>
        <w:t>. It highlights the key discussions sur</w:t>
      </w:r>
      <w:r w:rsidR="005D3704">
        <w:rPr>
          <w:rStyle w:val="fontstyle01"/>
          <w:rFonts w:ascii="Times New Roman" w:eastAsiaTheme="majorEastAsia" w:hAnsi="Times New Roman" w:cs="Times New Roman"/>
          <w:color w:val="auto"/>
          <w:sz w:val="24"/>
          <w:szCs w:val="24"/>
          <w:lang w:val="en-US"/>
        </w:rPr>
        <w:t>r</w:t>
      </w:r>
      <w:r w:rsidR="0003336A">
        <w:rPr>
          <w:rStyle w:val="fontstyle01"/>
          <w:rFonts w:ascii="Times New Roman" w:eastAsiaTheme="majorEastAsia" w:hAnsi="Times New Roman" w:cs="Times New Roman"/>
          <w:color w:val="auto"/>
          <w:sz w:val="24"/>
          <w:szCs w:val="24"/>
          <w:lang w:val="en-US"/>
        </w:rPr>
        <w:t xml:space="preserve">ounding each chapter. It shall conclude by highlighting recommendations on Kenya’s </w:t>
      </w:r>
      <w:r w:rsidR="00FF5F55">
        <w:rPr>
          <w:rStyle w:val="fontstyle01"/>
          <w:rFonts w:ascii="Times New Roman" w:eastAsiaTheme="majorEastAsia" w:hAnsi="Times New Roman" w:cs="Times New Roman"/>
          <w:color w:val="auto"/>
          <w:sz w:val="24"/>
          <w:szCs w:val="24"/>
          <w:lang w:val="en-US"/>
        </w:rPr>
        <w:t>duty</w:t>
      </w:r>
      <w:r w:rsidR="0003336A">
        <w:rPr>
          <w:rStyle w:val="fontstyle01"/>
          <w:rFonts w:ascii="Times New Roman" w:eastAsiaTheme="majorEastAsia" w:hAnsi="Times New Roman" w:cs="Times New Roman"/>
          <w:color w:val="auto"/>
          <w:sz w:val="24"/>
          <w:szCs w:val="24"/>
          <w:lang w:val="en-US"/>
        </w:rPr>
        <w:t xml:space="preserve"> in ensuring th</w:t>
      </w:r>
      <w:r w:rsidR="00FF5F55">
        <w:rPr>
          <w:rStyle w:val="fontstyle01"/>
          <w:rFonts w:ascii="Times New Roman" w:eastAsiaTheme="majorEastAsia" w:hAnsi="Times New Roman" w:cs="Times New Roman"/>
          <w:color w:val="auto"/>
          <w:sz w:val="24"/>
          <w:szCs w:val="24"/>
          <w:lang w:val="en-US"/>
        </w:rPr>
        <w:t xml:space="preserve">at emergency medical treatment is achieved. </w:t>
      </w:r>
    </w:p>
    <w:p w14:paraId="5D53FF63" w14:textId="29EE500B" w:rsidR="005D3704" w:rsidRDefault="001070EB" w:rsidP="002C1541">
      <w:pPr>
        <w:spacing w:after="0" w:line="360" w:lineRule="auto"/>
        <w:jc w:val="both"/>
        <w:rPr>
          <w:rStyle w:val="fontstyle01"/>
          <w:rFonts w:ascii="Times New Roman" w:eastAsiaTheme="majorEastAsia" w:hAnsi="Times New Roman" w:cs="Times New Roman"/>
          <w:color w:val="auto"/>
          <w:sz w:val="24"/>
          <w:szCs w:val="24"/>
          <w:lang w:val="en-US"/>
        </w:rPr>
      </w:pPr>
      <w:r>
        <w:rPr>
          <w:rStyle w:val="fontstyle01"/>
          <w:rFonts w:ascii="Times New Roman" w:eastAsiaTheme="majorEastAsia" w:hAnsi="Times New Roman" w:cs="Times New Roman"/>
          <w:color w:val="auto"/>
          <w:sz w:val="24"/>
          <w:szCs w:val="24"/>
          <w:lang w:val="en-US"/>
        </w:rPr>
        <w:t xml:space="preserve">Chapter one gives the basis on which this dissertation is premised. It </w:t>
      </w:r>
      <w:r w:rsidR="00082ABB">
        <w:rPr>
          <w:rStyle w:val="fontstyle01"/>
          <w:rFonts w:ascii="Times New Roman" w:eastAsiaTheme="majorEastAsia" w:hAnsi="Times New Roman" w:cs="Times New Roman"/>
          <w:color w:val="auto"/>
          <w:sz w:val="24"/>
          <w:szCs w:val="24"/>
          <w:lang w:val="en-US"/>
        </w:rPr>
        <w:t xml:space="preserve">provides a history of the development of emergency medical treatment </w:t>
      </w:r>
      <w:r w:rsidR="00D10B79">
        <w:rPr>
          <w:rStyle w:val="fontstyle01"/>
          <w:rFonts w:ascii="Times New Roman" w:eastAsiaTheme="majorEastAsia" w:hAnsi="Times New Roman" w:cs="Times New Roman"/>
          <w:color w:val="auto"/>
          <w:sz w:val="24"/>
          <w:szCs w:val="24"/>
          <w:lang w:val="en-US"/>
        </w:rPr>
        <w:t>and</w:t>
      </w:r>
      <w:r w:rsidR="00082ABB">
        <w:rPr>
          <w:rStyle w:val="fontstyle01"/>
          <w:rFonts w:ascii="Times New Roman" w:eastAsiaTheme="majorEastAsia" w:hAnsi="Times New Roman" w:cs="Times New Roman"/>
          <w:color w:val="auto"/>
          <w:sz w:val="24"/>
          <w:szCs w:val="24"/>
          <w:lang w:val="en-US"/>
        </w:rPr>
        <w:t xml:space="preserve"> talks about </w:t>
      </w:r>
      <w:r w:rsidR="00256E37">
        <w:rPr>
          <w:rStyle w:val="fontstyle01"/>
          <w:rFonts w:ascii="Times New Roman" w:eastAsiaTheme="majorEastAsia" w:hAnsi="Times New Roman" w:cs="Times New Roman"/>
          <w:color w:val="auto"/>
          <w:sz w:val="24"/>
          <w:szCs w:val="24"/>
          <w:lang w:val="en-US"/>
        </w:rPr>
        <w:t xml:space="preserve">the placement of the right in the Constitution of Kenya. </w:t>
      </w:r>
    </w:p>
    <w:p w14:paraId="65CF20F8" w14:textId="7FFF0869" w:rsidR="00B13627" w:rsidRDefault="00D10B79" w:rsidP="000E1057">
      <w:pPr>
        <w:spacing w:line="360" w:lineRule="auto"/>
        <w:jc w:val="both"/>
        <w:rPr>
          <w:rStyle w:val="fontstyle01"/>
          <w:rFonts w:ascii="Times New Roman" w:eastAsiaTheme="majorEastAsia" w:hAnsi="Times New Roman" w:cs="Times New Roman"/>
          <w:color w:val="auto"/>
          <w:sz w:val="24"/>
          <w:szCs w:val="24"/>
          <w:lang w:val="en-US"/>
        </w:rPr>
      </w:pPr>
      <w:r>
        <w:rPr>
          <w:rStyle w:val="fontstyle01"/>
          <w:rFonts w:ascii="Times New Roman" w:eastAsiaTheme="majorEastAsia" w:hAnsi="Times New Roman" w:cs="Times New Roman"/>
          <w:color w:val="auto"/>
          <w:sz w:val="24"/>
          <w:szCs w:val="24"/>
          <w:lang w:val="en-US"/>
        </w:rPr>
        <w:t>Chapter two provides the theoretical justifications for this study basing its arguments</w:t>
      </w:r>
      <w:r w:rsidR="009C0743">
        <w:rPr>
          <w:rStyle w:val="fontstyle01"/>
          <w:rFonts w:ascii="Times New Roman" w:eastAsiaTheme="majorEastAsia" w:hAnsi="Times New Roman" w:cs="Times New Roman"/>
          <w:color w:val="auto"/>
          <w:sz w:val="24"/>
          <w:szCs w:val="24"/>
          <w:lang w:val="en-US"/>
        </w:rPr>
        <w:t xml:space="preserve"> looking at </w:t>
      </w:r>
      <w:r w:rsidR="00AD5D4E" w:rsidRPr="00137D3C">
        <w:rPr>
          <w:rFonts w:ascii="Times New Roman" w:hAnsi="Times New Roman" w:cs="Times New Roman"/>
          <w:sz w:val="24"/>
          <w:szCs w:val="24"/>
        </w:rPr>
        <w:t>theory of procedural justice</w:t>
      </w:r>
      <w:r w:rsidR="00AD5D4E">
        <w:rPr>
          <w:rStyle w:val="fontstyle01"/>
          <w:rFonts w:ascii="Times New Roman" w:eastAsiaTheme="majorEastAsia" w:hAnsi="Times New Roman" w:cs="Times New Roman"/>
          <w:color w:val="auto"/>
          <w:sz w:val="24"/>
          <w:szCs w:val="24"/>
          <w:lang w:val="en-US"/>
        </w:rPr>
        <w:t xml:space="preserve"> </w:t>
      </w:r>
      <w:r w:rsidR="009C0743">
        <w:rPr>
          <w:rStyle w:val="fontstyle01"/>
          <w:rFonts w:ascii="Times New Roman" w:eastAsiaTheme="majorEastAsia" w:hAnsi="Times New Roman" w:cs="Times New Roman"/>
          <w:color w:val="auto"/>
          <w:sz w:val="24"/>
          <w:szCs w:val="24"/>
          <w:lang w:val="en-US"/>
        </w:rPr>
        <w:t xml:space="preserve">and </w:t>
      </w:r>
      <w:r w:rsidR="00AD5D4E">
        <w:rPr>
          <w:rStyle w:val="fontstyle01"/>
          <w:rFonts w:ascii="Times New Roman" w:eastAsiaTheme="majorEastAsia" w:hAnsi="Times New Roman" w:cs="Times New Roman"/>
          <w:color w:val="auto"/>
          <w:sz w:val="24"/>
          <w:szCs w:val="24"/>
          <w:lang w:val="en-US"/>
        </w:rPr>
        <w:t xml:space="preserve">Rawls theory of justice. The </w:t>
      </w:r>
      <w:r w:rsidR="00AD5D4E" w:rsidRPr="00137D3C">
        <w:rPr>
          <w:rFonts w:ascii="Times New Roman" w:hAnsi="Times New Roman" w:cs="Times New Roman"/>
          <w:sz w:val="24"/>
          <w:szCs w:val="24"/>
        </w:rPr>
        <w:t>theory of procedural justice</w:t>
      </w:r>
      <w:r w:rsidR="00AD5D4E">
        <w:rPr>
          <w:rStyle w:val="fontstyle01"/>
          <w:rFonts w:ascii="Times New Roman" w:eastAsiaTheme="majorEastAsia" w:hAnsi="Times New Roman" w:cs="Times New Roman"/>
          <w:color w:val="auto"/>
          <w:sz w:val="24"/>
          <w:szCs w:val="24"/>
          <w:lang w:val="en-US"/>
        </w:rPr>
        <w:t xml:space="preserve"> </w:t>
      </w:r>
      <w:r>
        <w:rPr>
          <w:rStyle w:val="fontstyle01"/>
          <w:rFonts w:ascii="Times New Roman" w:eastAsiaTheme="majorEastAsia" w:hAnsi="Times New Roman" w:cs="Times New Roman"/>
          <w:color w:val="auto"/>
          <w:sz w:val="24"/>
          <w:szCs w:val="24"/>
          <w:lang w:val="en-US"/>
        </w:rPr>
        <w:t xml:space="preserve">explains the reason for man existing in a political society and the obligations created by virtue of living in this society. It therefore </w:t>
      </w:r>
      <w:r w:rsidR="002C1541">
        <w:rPr>
          <w:rStyle w:val="fontstyle01"/>
          <w:rFonts w:ascii="Times New Roman" w:eastAsiaTheme="majorEastAsia" w:hAnsi="Times New Roman" w:cs="Times New Roman"/>
          <w:color w:val="auto"/>
          <w:sz w:val="24"/>
          <w:szCs w:val="24"/>
          <w:lang w:val="en-US"/>
        </w:rPr>
        <w:t>emphasizes</w:t>
      </w:r>
      <w:r>
        <w:rPr>
          <w:rStyle w:val="fontstyle01"/>
          <w:rFonts w:ascii="Times New Roman" w:eastAsiaTheme="majorEastAsia" w:hAnsi="Times New Roman" w:cs="Times New Roman"/>
          <w:color w:val="auto"/>
          <w:sz w:val="24"/>
          <w:szCs w:val="24"/>
          <w:lang w:val="en-US"/>
        </w:rPr>
        <w:t xml:space="preserve"> that government has a</w:t>
      </w:r>
      <w:r w:rsidR="009C0743">
        <w:rPr>
          <w:rStyle w:val="fontstyle01"/>
          <w:rFonts w:ascii="Times New Roman" w:eastAsiaTheme="majorEastAsia" w:hAnsi="Times New Roman" w:cs="Times New Roman"/>
          <w:color w:val="auto"/>
          <w:sz w:val="24"/>
          <w:szCs w:val="24"/>
          <w:lang w:val="en-US"/>
        </w:rPr>
        <w:t xml:space="preserve"> duty in enhancing emergency medical treatment</w:t>
      </w:r>
      <w:r>
        <w:rPr>
          <w:rStyle w:val="fontstyle01"/>
          <w:rFonts w:ascii="Times New Roman" w:eastAsiaTheme="majorEastAsia" w:hAnsi="Times New Roman" w:cs="Times New Roman"/>
          <w:color w:val="auto"/>
          <w:sz w:val="24"/>
          <w:szCs w:val="24"/>
          <w:lang w:val="en-US"/>
        </w:rPr>
        <w:t xml:space="preserve">. </w:t>
      </w:r>
      <w:r w:rsidR="009C0743">
        <w:rPr>
          <w:rStyle w:val="fontstyle01"/>
          <w:rFonts w:ascii="Times New Roman" w:eastAsiaTheme="majorEastAsia" w:hAnsi="Times New Roman" w:cs="Times New Roman"/>
          <w:color w:val="auto"/>
          <w:sz w:val="24"/>
          <w:szCs w:val="24"/>
          <w:lang w:val="en-US"/>
        </w:rPr>
        <w:t>Additionally, Rawls’ theory of justice proves a worthy case for the enjoyment of rights indiscriminately as i</w:t>
      </w:r>
      <w:r w:rsidR="00B13627">
        <w:rPr>
          <w:rStyle w:val="fontstyle01"/>
          <w:rFonts w:ascii="Times New Roman" w:eastAsiaTheme="majorEastAsia" w:hAnsi="Times New Roman" w:cs="Times New Roman"/>
          <w:color w:val="auto"/>
          <w:sz w:val="24"/>
          <w:szCs w:val="24"/>
          <w:lang w:val="en-US"/>
        </w:rPr>
        <w:t>t embraces the notion of distributive justice.</w:t>
      </w:r>
    </w:p>
    <w:p w14:paraId="1857C73B" w14:textId="732DD80A" w:rsidR="00B13627" w:rsidRPr="00B13627" w:rsidRDefault="00B13627" w:rsidP="002C1541">
      <w:pPr>
        <w:spacing w:after="0" w:line="360" w:lineRule="auto"/>
        <w:jc w:val="both"/>
        <w:rPr>
          <w:rFonts w:ascii="Times New Roman" w:eastAsiaTheme="majorEastAsia" w:hAnsi="Times New Roman" w:cs="Times New Roman"/>
          <w:sz w:val="24"/>
          <w:szCs w:val="24"/>
          <w:lang w:val="en-US"/>
        </w:rPr>
      </w:pPr>
      <w:r>
        <w:rPr>
          <w:rStyle w:val="fontstyle01"/>
          <w:rFonts w:ascii="Times New Roman" w:eastAsiaTheme="majorEastAsia" w:hAnsi="Times New Roman" w:cs="Times New Roman"/>
          <w:color w:val="auto"/>
          <w:sz w:val="24"/>
          <w:szCs w:val="24"/>
          <w:lang w:val="en-US"/>
        </w:rPr>
        <w:t xml:space="preserve">Chapter three looks at </w:t>
      </w:r>
      <w:r w:rsidRPr="00B13627">
        <w:rPr>
          <w:rFonts w:ascii="Times New Roman" w:eastAsiaTheme="majorEastAsia" w:hAnsi="Times New Roman" w:cs="Times New Roman"/>
          <w:sz w:val="24"/>
          <w:szCs w:val="24"/>
          <w:lang w:val="en-US"/>
        </w:rPr>
        <w:t xml:space="preserve">Kenya’s duty in </w:t>
      </w:r>
      <w:r w:rsidR="00134E61">
        <w:rPr>
          <w:rFonts w:ascii="Times New Roman" w:eastAsiaTheme="majorEastAsia" w:hAnsi="Times New Roman" w:cs="Times New Roman"/>
          <w:sz w:val="24"/>
          <w:szCs w:val="24"/>
          <w:lang w:val="en-US"/>
        </w:rPr>
        <w:t xml:space="preserve">achieving access to </w:t>
      </w:r>
      <w:r w:rsidRPr="00B13627">
        <w:rPr>
          <w:rFonts w:ascii="Times New Roman" w:eastAsiaTheme="majorEastAsia" w:hAnsi="Times New Roman" w:cs="Times New Roman"/>
          <w:sz w:val="24"/>
          <w:szCs w:val="24"/>
          <w:lang w:val="en-US"/>
        </w:rPr>
        <w:t>emergency medical treatment.</w:t>
      </w:r>
      <w:r w:rsidRPr="00B13627">
        <w:rPr>
          <w:rFonts w:ascii="Times New Roman" w:eastAsiaTheme="majorEastAsia" w:hAnsi="Times New Roman" w:cs="Times New Roman"/>
          <w:b/>
          <w:bCs/>
          <w:sz w:val="24"/>
          <w:szCs w:val="24"/>
          <w:lang w:val="en-US"/>
        </w:rPr>
        <w:t xml:space="preserve"> </w:t>
      </w:r>
      <w:r w:rsidRPr="00B13627">
        <w:rPr>
          <w:rFonts w:ascii="Times New Roman" w:eastAsiaTheme="majorEastAsia" w:hAnsi="Times New Roman" w:cs="Times New Roman"/>
          <w:sz w:val="24"/>
          <w:szCs w:val="24"/>
          <w:lang w:val="en-US"/>
        </w:rPr>
        <w:t xml:space="preserve">This is to include, </w:t>
      </w:r>
      <w:r w:rsidR="00134E61">
        <w:rPr>
          <w:rFonts w:ascii="Times New Roman" w:eastAsiaTheme="majorEastAsia" w:hAnsi="Times New Roman" w:cs="Times New Roman"/>
          <w:sz w:val="24"/>
          <w:szCs w:val="24"/>
          <w:lang w:val="en-US"/>
        </w:rPr>
        <w:t xml:space="preserve">what Kenya’s duty is, its </w:t>
      </w:r>
      <w:r w:rsidRPr="00B13627">
        <w:rPr>
          <w:rFonts w:ascii="Times New Roman" w:eastAsiaTheme="majorEastAsia" w:hAnsi="Times New Roman" w:cs="Times New Roman"/>
          <w:sz w:val="24"/>
          <w:szCs w:val="24"/>
          <w:lang w:val="en-US"/>
        </w:rPr>
        <w:t>legal framework, minimum obligations and progressive realization of th</w:t>
      </w:r>
      <w:r w:rsidR="00134E61">
        <w:rPr>
          <w:rFonts w:ascii="Times New Roman" w:eastAsiaTheme="majorEastAsia" w:hAnsi="Times New Roman" w:cs="Times New Roman"/>
          <w:sz w:val="24"/>
          <w:szCs w:val="24"/>
          <w:lang w:val="en-US"/>
        </w:rPr>
        <w:t>is right</w:t>
      </w:r>
      <w:r w:rsidRPr="00B13627">
        <w:rPr>
          <w:rFonts w:ascii="Times New Roman" w:eastAsiaTheme="majorEastAsia" w:hAnsi="Times New Roman" w:cs="Times New Roman"/>
          <w:sz w:val="24"/>
          <w:szCs w:val="24"/>
          <w:lang w:val="en-US"/>
        </w:rPr>
        <w:t xml:space="preserve">. </w:t>
      </w:r>
      <w:r w:rsidR="00134E61">
        <w:rPr>
          <w:rFonts w:ascii="Times New Roman" w:eastAsiaTheme="majorEastAsia" w:hAnsi="Times New Roman" w:cs="Times New Roman"/>
          <w:sz w:val="24"/>
          <w:szCs w:val="24"/>
          <w:lang w:val="en-US"/>
        </w:rPr>
        <w:t xml:space="preserve"> It also looks at how the different institutions tasked with the responsibility of reigning in on these violations have responded to them. These are</w:t>
      </w:r>
      <w:r w:rsidRPr="00B13627">
        <w:rPr>
          <w:rFonts w:ascii="Times New Roman" w:eastAsiaTheme="majorEastAsia" w:hAnsi="Times New Roman" w:cs="Times New Roman"/>
          <w:sz w:val="24"/>
          <w:szCs w:val="24"/>
          <w:lang w:val="en-US"/>
        </w:rPr>
        <w:t xml:space="preserve">, the Kenya Medical practitioners Board response within its powers, and the courts approach. </w:t>
      </w:r>
    </w:p>
    <w:p w14:paraId="23DBA6A6" w14:textId="4E4B9BD0" w:rsidR="00874AE8" w:rsidRDefault="00B13627" w:rsidP="002C1541">
      <w:pPr>
        <w:spacing w:after="0" w:line="360" w:lineRule="auto"/>
        <w:jc w:val="both"/>
        <w:rPr>
          <w:rFonts w:ascii="Times New Roman" w:eastAsiaTheme="majorEastAsia" w:hAnsi="Times New Roman" w:cs="Times New Roman"/>
          <w:sz w:val="24"/>
          <w:szCs w:val="24"/>
          <w:lang w:val="en-US"/>
        </w:rPr>
      </w:pPr>
      <w:r w:rsidRPr="00B13627">
        <w:rPr>
          <w:rFonts w:ascii="Times New Roman" w:eastAsiaTheme="majorEastAsia" w:hAnsi="Times New Roman" w:cs="Times New Roman"/>
          <w:sz w:val="24"/>
          <w:szCs w:val="24"/>
        </w:rPr>
        <w:t>Chapter Four</w:t>
      </w:r>
      <w:r>
        <w:rPr>
          <w:rFonts w:ascii="Times New Roman" w:eastAsiaTheme="majorEastAsia" w:hAnsi="Times New Roman" w:cs="Times New Roman"/>
          <w:sz w:val="24"/>
          <w:szCs w:val="24"/>
        </w:rPr>
        <w:t xml:space="preserve"> </w:t>
      </w:r>
      <w:r w:rsidRPr="00B13627">
        <w:rPr>
          <w:rFonts w:ascii="Times New Roman" w:eastAsiaTheme="majorEastAsia" w:hAnsi="Times New Roman" w:cs="Times New Roman"/>
          <w:sz w:val="24"/>
          <w:szCs w:val="24"/>
        </w:rPr>
        <w:t>analyse</w:t>
      </w:r>
      <w:r>
        <w:rPr>
          <w:rFonts w:ascii="Times New Roman" w:eastAsiaTheme="majorEastAsia" w:hAnsi="Times New Roman" w:cs="Times New Roman"/>
          <w:sz w:val="24"/>
          <w:szCs w:val="24"/>
        </w:rPr>
        <w:t>s</w:t>
      </w:r>
      <w:r w:rsidRPr="00B13627">
        <w:rPr>
          <w:rFonts w:ascii="Times New Roman" w:eastAsiaTheme="majorEastAsia" w:hAnsi="Times New Roman" w:cs="Times New Roman"/>
          <w:sz w:val="24"/>
          <w:szCs w:val="24"/>
        </w:rPr>
        <w:t xml:space="preserve"> through a case study of USA</w:t>
      </w:r>
      <w:r w:rsidRPr="00B13627">
        <w:rPr>
          <w:rFonts w:ascii="Times New Roman" w:eastAsiaTheme="majorEastAsia" w:hAnsi="Times New Roman" w:cs="Times New Roman"/>
          <w:sz w:val="24"/>
          <w:szCs w:val="24"/>
          <w:lang w:val="en-US"/>
        </w:rPr>
        <w:t xml:space="preserve"> Emergency medical framework and India’s case law </w:t>
      </w:r>
      <w:r w:rsidR="00874AE8">
        <w:rPr>
          <w:rFonts w:ascii="Times New Roman" w:eastAsiaTheme="majorEastAsia" w:hAnsi="Times New Roman" w:cs="Times New Roman"/>
          <w:sz w:val="24"/>
          <w:szCs w:val="24"/>
          <w:lang w:val="en-US"/>
        </w:rPr>
        <w:t xml:space="preserve">with respect to </w:t>
      </w:r>
      <w:r w:rsidRPr="00B13627">
        <w:rPr>
          <w:rFonts w:ascii="Times New Roman" w:eastAsiaTheme="majorEastAsia" w:hAnsi="Times New Roman" w:cs="Times New Roman"/>
          <w:sz w:val="24"/>
          <w:szCs w:val="24"/>
          <w:lang w:val="en-US"/>
        </w:rPr>
        <w:t>emergency medical treatment. It focus</w:t>
      </w:r>
      <w:r w:rsidR="00874AE8">
        <w:rPr>
          <w:rFonts w:ascii="Times New Roman" w:eastAsiaTheme="majorEastAsia" w:hAnsi="Times New Roman" w:cs="Times New Roman"/>
          <w:sz w:val="24"/>
          <w:szCs w:val="24"/>
          <w:lang w:val="en-US"/>
        </w:rPr>
        <w:t>es</w:t>
      </w:r>
      <w:r w:rsidRPr="00B13627">
        <w:rPr>
          <w:rFonts w:ascii="Times New Roman" w:eastAsiaTheme="majorEastAsia" w:hAnsi="Times New Roman" w:cs="Times New Roman"/>
          <w:sz w:val="24"/>
          <w:szCs w:val="24"/>
          <w:lang w:val="en-US"/>
        </w:rPr>
        <w:t xml:space="preserve"> on the scope of emergency medical treatment which shall inform</w:t>
      </w:r>
      <w:r w:rsidR="00874AE8">
        <w:rPr>
          <w:rFonts w:ascii="Times New Roman" w:eastAsiaTheme="majorEastAsia" w:hAnsi="Times New Roman" w:cs="Times New Roman"/>
          <w:sz w:val="24"/>
          <w:szCs w:val="24"/>
          <w:lang w:val="en-US"/>
        </w:rPr>
        <w:t xml:space="preserve"> </w:t>
      </w:r>
      <w:r w:rsidRPr="00B13627">
        <w:rPr>
          <w:rFonts w:ascii="Times New Roman" w:eastAsiaTheme="majorEastAsia" w:hAnsi="Times New Roman" w:cs="Times New Roman"/>
          <w:sz w:val="24"/>
          <w:szCs w:val="24"/>
          <w:lang w:val="en-US"/>
        </w:rPr>
        <w:t>Kenya</w:t>
      </w:r>
      <w:r w:rsidR="00874AE8">
        <w:rPr>
          <w:rFonts w:ascii="Times New Roman" w:eastAsiaTheme="majorEastAsia" w:hAnsi="Times New Roman" w:cs="Times New Roman"/>
          <w:sz w:val="24"/>
          <w:szCs w:val="24"/>
          <w:lang w:val="en-US"/>
        </w:rPr>
        <w:t xml:space="preserve"> in ensuring that it gives life to emergency medical treatment. </w:t>
      </w:r>
    </w:p>
    <w:p w14:paraId="08ACDE19" w14:textId="55BD7F50" w:rsidR="00B864BD" w:rsidRDefault="00B13627" w:rsidP="002C1541">
      <w:pPr>
        <w:spacing w:after="0" w:line="360" w:lineRule="auto"/>
        <w:jc w:val="both"/>
        <w:rPr>
          <w:rFonts w:ascii="Times New Roman" w:eastAsiaTheme="majorEastAsia" w:hAnsi="Times New Roman" w:cs="Times New Roman"/>
          <w:sz w:val="24"/>
          <w:szCs w:val="24"/>
        </w:rPr>
      </w:pPr>
      <w:r w:rsidRPr="00B13627">
        <w:rPr>
          <w:rFonts w:ascii="Times New Roman" w:eastAsiaTheme="majorEastAsia" w:hAnsi="Times New Roman" w:cs="Times New Roman"/>
          <w:sz w:val="24"/>
          <w:szCs w:val="24"/>
        </w:rPr>
        <w:t>Chapter Five</w:t>
      </w:r>
      <w:r>
        <w:rPr>
          <w:rFonts w:ascii="Times New Roman" w:eastAsiaTheme="majorEastAsia" w:hAnsi="Times New Roman" w:cs="Times New Roman"/>
          <w:sz w:val="24"/>
          <w:szCs w:val="24"/>
        </w:rPr>
        <w:t xml:space="preserve"> </w:t>
      </w:r>
      <w:r w:rsidR="00B864BD">
        <w:rPr>
          <w:rFonts w:ascii="Times New Roman" w:eastAsiaTheme="majorEastAsia" w:hAnsi="Times New Roman" w:cs="Times New Roman"/>
          <w:sz w:val="24"/>
          <w:szCs w:val="24"/>
        </w:rPr>
        <w:t>looks at the measures Kenya can put in place to ensure that it develops an elaborate emergency medical treatment system. This is d</w:t>
      </w:r>
      <w:r w:rsidR="00AB67AD">
        <w:rPr>
          <w:rFonts w:ascii="Times New Roman" w:eastAsiaTheme="majorEastAsia" w:hAnsi="Times New Roman" w:cs="Times New Roman"/>
          <w:sz w:val="24"/>
          <w:szCs w:val="24"/>
        </w:rPr>
        <w:t>rawn from a comparative study of</w:t>
      </w:r>
      <w:r w:rsidR="00B864BD">
        <w:rPr>
          <w:rFonts w:ascii="Times New Roman" w:eastAsiaTheme="majorEastAsia" w:hAnsi="Times New Roman" w:cs="Times New Roman"/>
          <w:sz w:val="24"/>
          <w:szCs w:val="24"/>
        </w:rPr>
        <w:t xml:space="preserve"> the USA and India.</w:t>
      </w:r>
    </w:p>
    <w:p w14:paraId="2CFDD84D" w14:textId="0FD587D8" w:rsidR="00B13627" w:rsidRPr="007F16F7" w:rsidRDefault="002C1541" w:rsidP="002C1541">
      <w:pPr>
        <w:pStyle w:val="Heading2"/>
        <w:spacing w:after="240"/>
        <w:jc w:val="both"/>
        <w:rPr>
          <w:rStyle w:val="fontstyle01"/>
          <w:rFonts w:ascii="Times New Roman" w:hAnsi="Times New Roman" w:cs="Times New Roman"/>
          <w:b/>
          <w:bCs/>
          <w:color w:val="auto"/>
          <w:sz w:val="24"/>
          <w:szCs w:val="24"/>
        </w:rPr>
      </w:pPr>
      <w:bookmarkStart w:id="117" w:name="_Toc34137591"/>
      <w:r>
        <w:rPr>
          <w:rStyle w:val="fontstyle01"/>
          <w:rFonts w:ascii="Times New Roman" w:hAnsi="Times New Roman" w:cs="Times New Roman"/>
          <w:b/>
          <w:bCs/>
          <w:color w:val="auto"/>
          <w:sz w:val="24"/>
          <w:szCs w:val="24"/>
        </w:rPr>
        <w:t xml:space="preserve">5.2 </w:t>
      </w:r>
      <w:r w:rsidR="007F16F7" w:rsidRPr="007F16F7">
        <w:rPr>
          <w:rStyle w:val="fontstyle01"/>
          <w:rFonts w:ascii="Times New Roman" w:hAnsi="Times New Roman" w:cs="Times New Roman"/>
          <w:b/>
          <w:bCs/>
          <w:color w:val="auto"/>
          <w:sz w:val="24"/>
          <w:szCs w:val="24"/>
        </w:rPr>
        <w:t>R</w:t>
      </w:r>
      <w:r w:rsidRPr="007F16F7">
        <w:rPr>
          <w:rStyle w:val="fontstyle01"/>
          <w:rFonts w:ascii="Times New Roman" w:hAnsi="Times New Roman" w:cs="Times New Roman"/>
          <w:b/>
          <w:bCs/>
          <w:color w:val="auto"/>
          <w:sz w:val="24"/>
          <w:szCs w:val="24"/>
        </w:rPr>
        <w:t>ecommendations</w:t>
      </w:r>
      <w:bookmarkEnd w:id="117"/>
      <w:r w:rsidRPr="007F16F7">
        <w:rPr>
          <w:rStyle w:val="fontstyle01"/>
          <w:rFonts w:ascii="Times New Roman" w:hAnsi="Times New Roman" w:cs="Times New Roman"/>
          <w:b/>
          <w:bCs/>
          <w:color w:val="auto"/>
          <w:sz w:val="24"/>
          <w:szCs w:val="24"/>
        </w:rPr>
        <w:t xml:space="preserve"> </w:t>
      </w:r>
    </w:p>
    <w:p w14:paraId="5DB5C692" w14:textId="16F5C348" w:rsidR="00891518" w:rsidRDefault="00FB5C39" w:rsidP="000E1057">
      <w:pPr>
        <w:spacing w:line="360" w:lineRule="auto"/>
        <w:jc w:val="both"/>
        <w:rPr>
          <w:rStyle w:val="fontstyle01"/>
          <w:rFonts w:ascii="Times New Roman" w:eastAsiaTheme="majorEastAsia" w:hAnsi="Times New Roman" w:cs="Times New Roman"/>
          <w:color w:val="auto"/>
          <w:sz w:val="24"/>
          <w:szCs w:val="24"/>
          <w:lang w:val="en-US"/>
        </w:rPr>
      </w:pPr>
      <w:r>
        <w:rPr>
          <w:rStyle w:val="fontstyle01"/>
          <w:rFonts w:ascii="Times New Roman" w:eastAsiaTheme="majorEastAsia" w:hAnsi="Times New Roman" w:cs="Times New Roman"/>
          <w:color w:val="auto"/>
          <w:sz w:val="24"/>
          <w:szCs w:val="24"/>
          <w:lang w:val="en-US"/>
        </w:rPr>
        <w:t xml:space="preserve">It is important for the state through the legislature to come up with one legal framework for </w:t>
      </w:r>
      <w:r w:rsidR="000B741F">
        <w:rPr>
          <w:rStyle w:val="fontstyle01"/>
          <w:rFonts w:ascii="Times New Roman" w:eastAsiaTheme="majorEastAsia" w:hAnsi="Times New Roman" w:cs="Times New Roman"/>
          <w:color w:val="auto"/>
          <w:sz w:val="24"/>
          <w:szCs w:val="24"/>
          <w:lang w:val="en-US"/>
        </w:rPr>
        <w:t xml:space="preserve">to achieve </w:t>
      </w:r>
      <w:r>
        <w:rPr>
          <w:rStyle w:val="fontstyle01"/>
          <w:rFonts w:ascii="Times New Roman" w:eastAsiaTheme="majorEastAsia" w:hAnsi="Times New Roman" w:cs="Times New Roman"/>
          <w:color w:val="auto"/>
          <w:sz w:val="24"/>
          <w:szCs w:val="24"/>
          <w:lang w:val="en-US"/>
        </w:rPr>
        <w:t>emergency medical treatment</w:t>
      </w:r>
      <w:r w:rsidR="000B741F">
        <w:rPr>
          <w:rStyle w:val="fontstyle01"/>
          <w:rFonts w:ascii="Times New Roman" w:eastAsiaTheme="majorEastAsia" w:hAnsi="Times New Roman" w:cs="Times New Roman"/>
          <w:color w:val="auto"/>
          <w:sz w:val="24"/>
          <w:szCs w:val="24"/>
          <w:lang w:val="en-US"/>
        </w:rPr>
        <w:t xml:space="preserve"> for all persons</w:t>
      </w:r>
      <w:r>
        <w:rPr>
          <w:rStyle w:val="fontstyle01"/>
          <w:rFonts w:ascii="Times New Roman" w:eastAsiaTheme="majorEastAsia" w:hAnsi="Times New Roman" w:cs="Times New Roman"/>
          <w:color w:val="auto"/>
          <w:sz w:val="24"/>
          <w:szCs w:val="24"/>
          <w:lang w:val="en-US"/>
        </w:rPr>
        <w:t xml:space="preserve">. </w:t>
      </w:r>
      <w:r w:rsidR="003637B7">
        <w:rPr>
          <w:rStyle w:val="fontstyle01"/>
          <w:rFonts w:ascii="Times New Roman" w:eastAsiaTheme="majorEastAsia" w:hAnsi="Times New Roman" w:cs="Times New Roman"/>
          <w:color w:val="auto"/>
          <w:sz w:val="24"/>
          <w:szCs w:val="24"/>
          <w:lang w:val="en-US"/>
        </w:rPr>
        <w:t>This right is important for the health and wellbeing of every Kenya</w:t>
      </w:r>
      <w:r w:rsidR="00CA29F4">
        <w:rPr>
          <w:rStyle w:val="fontstyle01"/>
          <w:rFonts w:ascii="Times New Roman" w:eastAsiaTheme="majorEastAsia" w:hAnsi="Times New Roman" w:cs="Times New Roman"/>
          <w:color w:val="auto"/>
          <w:sz w:val="24"/>
          <w:szCs w:val="24"/>
          <w:lang w:val="en-US"/>
        </w:rPr>
        <w:t xml:space="preserve"> and preservation of life</w:t>
      </w:r>
      <w:r w:rsidR="003637B7">
        <w:rPr>
          <w:rStyle w:val="fontstyle01"/>
          <w:rFonts w:ascii="Times New Roman" w:eastAsiaTheme="majorEastAsia" w:hAnsi="Times New Roman" w:cs="Times New Roman"/>
          <w:color w:val="auto"/>
          <w:sz w:val="24"/>
          <w:szCs w:val="24"/>
          <w:lang w:val="en-US"/>
        </w:rPr>
        <w:t>. This</w:t>
      </w:r>
      <w:r w:rsidR="00DB6FFD">
        <w:rPr>
          <w:rStyle w:val="fontstyle01"/>
          <w:rFonts w:ascii="Times New Roman" w:eastAsiaTheme="majorEastAsia" w:hAnsi="Times New Roman" w:cs="Times New Roman"/>
          <w:color w:val="auto"/>
          <w:sz w:val="24"/>
          <w:szCs w:val="24"/>
          <w:lang w:val="en-US"/>
        </w:rPr>
        <w:t xml:space="preserve"> legislation</w:t>
      </w:r>
      <w:r w:rsidR="003637B7">
        <w:rPr>
          <w:rStyle w:val="fontstyle01"/>
          <w:rFonts w:ascii="Times New Roman" w:eastAsiaTheme="majorEastAsia" w:hAnsi="Times New Roman" w:cs="Times New Roman"/>
          <w:color w:val="auto"/>
          <w:sz w:val="24"/>
          <w:szCs w:val="24"/>
          <w:lang w:val="en-US"/>
        </w:rPr>
        <w:t xml:space="preserve"> should ensure that it </w:t>
      </w:r>
      <w:r w:rsidR="003637B7">
        <w:rPr>
          <w:rStyle w:val="fontstyle01"/>
          <w:rFonts w:ascii="Times New Roman" w:eastAsiaTheme="majorEastAsia" w:hAnsi="Times New Roman" w:cs="Times New Roman"/>
          <w:color w:val="auto"/>
          <w:sz w:val="24"/>
          <w:szCs w:val="24"/>
          <w:lang w:val="en-US"/>
        </w:rPr>
        <w:lastRenderedPageBreak/>
        <w:t xml:space="preserve">consolidates all the fragmented laws with regards </w:t>
      </w:r>
      <w:r w:rsidR="002C1541">
        <w:rPr>
          <w:rStyle w:val="fontstyle01"/>
          <w:rFonts w:ascii="Times New Roman" w:eastAsiaTheme="majorEastAsia" w:hAnsi="Times New Roman" w:cs="Times New Roman"/>
          <w:color w:val="auto"/>
          <w:sz w:val="24"/>
          <w:szCs w:val="24"/>
          <w:lang w:val="en-US"/>
        </w:rPr>
        <w:t xml:space="preserve">to emergency medical treatment. </w:t>
      </w:r>
      <w:r w:rsidR="003637B7">
        <w:rPr>
          <w:rStyle w:val="fontstyle01"/>
          <w:rFonts w:ascii="Times New Roman" w:eastAsiaTheme="majorEastAsia" w:hAnsi="Times New Roman" w:cs="Times New Roman"/>
          <w:color w:val="auto"/>
          <w:sz w:val="24"/>
          <w:szCs w:val="24"/>
          <w:lang w:val="en-US"/>
        </w:rPr>
        <w:t>The Act should ensure that it provides for regulation of all ambulatory services, referral of patients and enshrine the sanctity o</w:t>
      </w:r>
      <w:r w:rsidR="002C1541">
        <w:rPr>
          <w:rStyle w:val="fontstyle01"/>
          <w:rFonts w:ascii="Times New Roman" w:eastAsiaTheme="majorEastAsia" w:hAnsi="Times New Roman" w:cs="Times New Roman"/>
          <w:color w:val="auto"/>
          <w:sz w:val="24"/>
          <w:szCs w:val="24"/>
          <w:lang w:val="en-US"/>
        </w:rPr>
        <w:t xml:space="preserve">f best interest of the patient. </w:t>
      </w:r>
      <w:r w:rsidR="003637B7">
        <w:rPr>
          <w:rStyle w:val="fontstyle01"/>
          <w:rFonts w:ascii="Times New Roman" w:eastAsiaTheme="majorEastAsia" w:hAnsi="Times New Roman" w:cs="Times New Roman"/>
          <w:color w:val="auto"/>
          <w:sz w:val="24"/>
          <w:szCs w:val="24"/>
          <w:lang w:val="en-US"/>
        </w:rPr>
        <w:t>This is to mean that doctors cannot turn away a patient bec</w:t>
      </w:r>
      <w:r w:rsidR="002C1541">
        <w:rPr>
          <w:rStyle w:val="fontstyle01"/>
          <w:rFonts w:ascii="Times New Roman" w:eastAsiaTheme="majorEastAsia" w:hAnsi="Times New Roman" w:cs="Times New Roman"/>
          <w:color w:val="auto"/>
          <w:sz w:val="24"/>
          <w:szCs w:val="24"/>
          <w:lang w:val="en-US"/>
        </w:rPr>
        <w:t xml:space="preserve">ause of their inability to pay. </w:t>
      </w:r>
      <w:r w:rsidR="003637B7">
        <w:rPr>
          <w:rStyle w:val="fontstyle01"/>
          <w:rFonts w:ascii="Times New Roman" w:eastAsiaTheme="majorEastAsia" w:hAnsi="Times New Roman" w:cs="Times New Roman"/>
          <w:color w:val="auto"/>
          <w:sz w:val="24"/>
          <w:szCs w:val="24"/>
          <w:lang w:val="en-US"/>
        </w:rPr>
        <w:t>This study has proven that the right to emergency medical treatment supersedes the right to ask for pay</w:t>
      </w:r>
      <w:r w:rsidR="00266A81">
        <w:rPr>
          <w:rStyle w:val="fontstyle01"/>
          <w:rFonts w:ascii="Times New Roman" w:eastAsiaTheme="majorEastAsia" w:hAnsi="Times New Roman" w:cs="Times New Roman"/>
          <w:color w:val="auto"/>
          <w:sz w:val="24"/>
          <w:szCs w:val="24"/>
          <w:lang w:val="en-US"/>
        </w:rPr>
        <w:t xml:space="preserve">, as this is an ethical and human rights question. The Government in this regard should ensure they come up with structures that would allow the compensation of hospitals and medical practitioners for their services. This can be done through universal healthcare like Medicare and Medicaid where persons can pay monthly premiums commensurate with their earnings and ability to pay and the state shall top up to ensure the payment of </w:t>
      </w:r>
      <w:r w:rsidR="006E1C14">
        <w:rPr>
          <w:rStyle w:val="fontstyle01"/>
          <w:rFonts w:ascii="Times New Roman" w:eastAsiaTheme="majorEastAsia" w:hAnsi="Times New Roman" w:cs="Times New Roman"/>
          <w:color w:val="auto"/>
          <w:sz w:val="24"/>
          <w:szCs w:val="24"/>
          <w:lang w:val="en-US"/>
        </w:rPr>
        <w:t>medical</w:t>
      </w:r>
      <w:r w:rsidR="00266A81">
        <w:rPr>
          <w:rStyle w:val="fontstyle01"/>
          <w:rFonts w:ascii="Times New Roman" w:eastAsiaTheme="majorEastAsia" w:hAnsi="Times New Roman" w:cs="Times New Roman"/>
          <w:color w:val="auto"/>
          <w:sz w:val="24"/>
          <w:szCs w:val="24"/>
          <w:lang w:val="en-US"/>
        </w:rPr>
        <w:t xml:space="preserve"> services rendered. However, lack of insurance should not prevent access to medical treatment. </w:t>
      </w:r>
      <w:r w:rsidR="006E1C14">
        <w:rPr>
          <w:rStyle w:val="fontstyle01"/>
          <w:rFonts w:ascii="Times New Roman" w:eastAsiaTheme="majorEastAsia" w:hAnsi="Times New Roman" w:cs="Times New Roman"/>
          <w:color w:val="auto"/>
          <w:sz w:val="24"/>
          <w:szCs w:val="24"/>
          <w:lang w:val="en-US"/>
        </w:rPr>
        <w:t xml:space="preserve">This should be done through a law </w:t>
      </w:r>
      <w:r w:rsidR="00596E0B">
        <w:rPr>
          <w:rStyle w:val="fontstyle01"/>
          <w:rFonts w:ascii="Times New Roman" w:eastAsiaTheme="majorEastAsia" w:hAnsi="Times New Roman" w:cs="Times New Roman"/>
          <w:color w:val="auto"/>
          <w:sz w:val="24"/>
          <w:szCs w:val="24"/>
          <w:lang w:val="en-US"/>
        </w:rPr>
        <w:t>to</w:t>
      </w:r>
      <w:r w:rsidR="006E1C14">
        <w:rPr>
          <w:rStyle w:val="fontstyle01"/>
          <w:rFonts w:ascii="Times New Roman" w:eastAsiaTheme="majorEastAsia" w:hAnsi="Times New Roman" w:cs="Times New Roman"/>
          <w:color w:val="auto"/>
          <w:sz w:val="24"/>
          <w:szCs w:val="24"/>
          <w:lang w:val="en-US"/>
        </w:rPr>
        <w:t xml:space="preserve"> cushion patients and health providers and the corollary effect will set the stage for the </w:t>
      </w:r>
      <w:r w:rsidR="002C1541">
        <w:rPr>
          <w:rStyle w:val="fontstyle01"/>
          <w:rFonts w:ascii="Times New Roman" w:eastAsiaTheme="majorEastAsia" w:hAnsi="Times New Roman" w:cs="Times New Roman"/>
          <w:color w:val="auto"/>
          <w:sz w:val="24"/>
          <w:szCs w:val="24"/>
          <w:lang w:val="en-US"/>
        </w:rPr>
        <w:t>realization</w:t>
      </w:r>
      <w:r w:rsidR="006E1C14">
        <w:rPr>
          <w:rStyle w:val="fontstyle01"/>
          <w:rFonts w:ascii="Times New Roman" w:eastAsiaTheme="majorEastAsia" w:hAnsi="Times New Roman" w:cs="Times New Roman"/>
          <w:color w:val="auto"/>
          <w:sz w:val="24"/>
          <w:szCs w:val="24"/>
          <w:lang w:val="en-US"/>
        </w:rPr>
        <w:t xml:space="preserve"> </w:t>
      </w:r>
      <w:r w:rsidR="00DB6FFD">
        <w:rPr>
          <w:rStyle w:val="fontstyle01"/>
          <w:rFonts w:ascii="Times New Roman" w:eastAsiaTheme="majorEastAsia" w:hAnsi="Times New Roman" w:cs="Times New Roman"/>
          <w:color w:val="auto"/>
          <w:sz w:val="24"/>
          <w:szCs w:val="24"/>
          <w:lang w:val="en-US"/>
        </w:rPr>
        <w:t xml:space="preserve">of </w:t>
      </w:r>
      <w:r w:rsidR="006E1C14">
        <w:rPr>
          <w:rStyle w:val="fontstyle01"/>
          <w:rFonts w:ascii="Times New Roman" w:eastAsiaTheme="majorEastAsia" w:hAnsi="Times New Roman" w:cs="Times New Roman"/>
          <w:color w:val="auto"/>
          <w:sz w:val="24"/>
          <w:szCs w:val="24"/>
          <w:lang w:val="en-US"/>
        </w:rPr>
        <w:t>emergency medical treatmen</w:t>
      </w:r>
      <w:r w:rsidR="00DB6FFD">
        <w:rPr>
          <w:rStyle w:val="fontstyle01"/>
          <w:rFonts w:ascii="Times New Roman" w:eastAsiaTheme="majorEastAsia" w:hAnsi="Times New Roman" w:cs="Times New Roman"/>
          <w:color w:val="auto"/>
          <w:sz w:val="24"/>
          <w:szCs w:val="24"/>
          <w:lang w:val="en-US"/>
        </w:rPr>
        <w:t>t for all.</w:t>
      </w:r>
    </w:p>
    <w:p w14:paraId="7B0B5D39" w14:textId="1CBB8223" w:rsidR="003637B7" w:rsidRDefault="006E1C14" w:rsidP="000E1057">
      <w:pPr>
        <w:spacing w:line="360" w:lineRule="auto"/>
        <w:jc w:val="both"/>
        <w:rPr>
          <w:rStyle w:val="fontstyle01"/>
          <w:rFonts w:ascii="Times New Roman" w:eastAsiaTheme="majorEastAsia" w:hAnsi="Times New Roman" w:cs="Times New Roman"/>
          <w:color w:val="auto"/>
          <w:sz w:val="24"/>
          <w:szCs w:val="24"/>
          <w:lang w:val="en-US"/>
        </w:rPr>
      </w:pPr>
      <w:r>
        <w:rPr>
          <w:rStyle w:val="fontstyle01"/>
          <w:rFonts w:ascii="Times New Roman" w:eastAsiaTheme="majorEastAsia" w:hAnsi="Times New Roman" w:cs="Times New Roman"/>
          <w:color w:val="auto"/>
          <w:sz w:val="24"/>
          <w:szCs w:val="24"/>
          <w:lang w:val="en-US"/>
        </w:rPr>
        <w:t>Secondly, government through the legislature should empower the Kenya Medical Practitioners and Dentists Council so that it can enforce its orders and put to task doctors and hospitals who violate</w:t>
      </w:r>
      <w:r w:rsidR="00734C27">
        <w:rPr>
          <w:rStyle w:val="fontstyle01"/>
          <w:rFonts w:ascii="Times New Roman" w:eastAsiaTheme="majorEastAsia" w:hAnsi="Times New Roman" w:cs="Times New Roman"/>
          <w:color w:val="auto"/>
          <w:sz w:val="24"/>
          <w:szCs w:val="24"/>
          <w:lang w:val="en-US"/>
        </w:rPr>
        <w:t xml:space="preserve"> this right</w:t>
      </w:r>
      <w:r>
        <w:rPr>
          <w:rStyle w:val="fontstyle01"/>
          <w:rFonts w:ascii="Times New Roman" w:eastAsiaTheme="majorEastAsia" w:hAnsi="Times New Roman" w:cs="Times New Roman"/>
          <w:color w:val="auto"/>
          <w:sz w:val="24"/>
          <w:szCs w:val="24"/>
          <w:lang w:val="en-US"/>
        </w:rPr>
        <w:t xml:space="preserve">. This </w:t>
      </w:r>
      <w:r w:rsidR="00CB0D03">
        <w:rPr>
          <w:rStyle w:val="fontstyle01"/>
          <w:rFonts w:ascii="Times New Roman" w:eastAsiaTheme="majorEastAsia" w:hAnsi="Times New Roman" w:cs="Times New Roman"/>
          <w:color w:val="auto"/>
          <w:sz w:val="24"/>
          <w:szCs w:val="24"/>
          <w:lang w:val="en-US"/>
        </w:rPr>
        <w:t xml:space="preserve">would ensure the </w:t>
      </w:r>
      <w:r w:rsidR="00C06BB1">
        <w:rPr>
          <w:rStyle w:val="fontstyle01"/>
          <w:rFonts w:ascii="Times New Roman" w:eastAsiaTheme="majorEastAsia" w:hAnsi="Times New Roman" w:cs="Times New Roman"/>
          <w:color w:val="auto"/>
          <w:sz w:val="24"/>
          <w:szCs w:val="24"/>
          <w:lang w:val="en-US"/>
        </w:rPr>
        <w:t xml:space="preserve">implementation and enjoyment of the right as it will incentivize health providers to toe the line in providing their services as any malpractice will put their jobs at stake. This can be done through penalties for every violation occasioned by the health providers </w:t>
      </w:r>
      <w:r w:rsidR="00F1455E">
        <w:rPr>
          <w:rStyle w:val="fontstyle01"/>
          <w:rFonts w:ascii="Times New Roman" w:eastAsiaTheme="majorEastAsia" w:hAnsi="Times New Roman" w:cs="Times New Roman"/>
          <w:color w:val="auto"/>
          <w:sz w:val="24"/>
          <w:szCs w:val="24"/>
          <w:lang w:val="en-US"/>
        </w:rPr>
        <w:t>like</w:t>
      </w:r>
      <w:r w:rsidR="00C06BB1">
        <w:rPr>
          <w:rStyle w:val="fontstyle01"/>
          <w:rFonts w:ascii="Times New Roman" w:eastAsiaTheme="majorEastAsia" w:hAnsi="Times New Roman" w:cs="Times New Roman"/>
          <w:color w:val="auto"/>
          <w:sz w:val="24"/>
          <w:szCs w:val="24"/>
          <w:lang w:val="en-US"/>
        </w:rPr>
        <w:t xml:space="preserve"> those in the EMTALA of the United </w:t>
      </w:r>
      <w:r w:rsidR="00AB67AD">
        <w:rPr>
          <w:rStyle w:val="fontstyle01"/>
          <w:rFonts w:ascii="Times New Roman" w:eastAsiaTheme="majorEastAsia" w:hAnsi="Times New Roman" w:cs="Times New Roman"/>
          <w:color w:val="auto"/>
          <w:sz w:val="24"/>
          <w:szCs w:val="24"/>
          <w:lang w:val="en-US"/>
        </w:rPr>
        <w:t>States</w:t>
      </w:r>
      <w:r w:rsidR="00C06BB1">
        <w:rPr>
          <w:rStyle w:val="fontstyle01"/>
          <w:rFonts w:ascii="Times New Roman" w:eastAsiaTheme="majorEastAsia" w:hAnsi="Times New Roman" w:cs="Times New Roman"/>
          <w:color w:val="auto"/>
          <w:sz w:val="24"/>
          <w:szCs w:val="24"/>
          <w:lang w:val="en-US"/>
        </w:rPr>
        <w:t xml:space="preserve"> where penalties are leveled against the hospital and doctor. </w:t>
      </w:r>
    </w:p>
    <w:p w14:paraId="01FD4E55" w14:textId="518EF568" w:rsidR="00F25C6F" w:rsidRDefault="00874464" w:rsidP="000E1057">
      <w:pPr>
        <w:spacing w:line="360" w:lineRule="auto"/>
        <w:jc w:val="both"/>
        <w:rPr>
          <w:rFonts w:ascii="Times New Roman" w:eastAsiaTheme="majorEastAsia" w:hAnsi="Times New Roman" w:cs="Times New Roman"/>
          <w:sz w:val="24"/>
          <w:szCs w:val="24"/>
        </w:rPr>
      </w:pPr>
      <w:r>
        <w:rPr>
          <w:rStyle w:val="fontstyle01"/>
          <w:rFonts w:ascii="Times New Roman" w:eastAsiaTheme="majorEastAsia" w:hAnsi="Times New Roman" w:cs="Times New Roman"/>
          <w:color w:val="auto"/>
          <w:sz w:val="24"/>
          <w:szCs w:val="24"/>
          <w:lang w:val="en-US"/>
        </w:rPr>
        <w:t xml:space="preserve">Thirdly, the government should push for Public Private </w:t>
      </w:r>
      <w:r w:rsidR="00AB67AD">
        <w:rPr>
          <w:rStyle w:val="fontstyle01"/>
          <w:rFonts w:ascii="Times New Roman" w:eastAsiaTheme="majorEastAsia" w:hAnsi="Times New Roman" w:cs="Times New Roman"/>
          <w:color w:val="auto"/>
          <w:sz w:val="24"/>
          <w:szCs w:val="24"/>
          <w:lang w:val="en-US"/>
        </w:rPr>
        <w:t>Partnerships</w:t>
      </w:r>
      <w:r>
        <w:rPr>
          <w:rStyle w:val="fontstyle01"/>
          <w:rFonts w:ascii="Times New Roman" w:eastAsiaTheme="majorEastAsia" w:hAnsi="Times New Roman" w:cs="Times New Roman"/>
          <w:color w:val="auto"/>
          <w:sz w:val="24"/>
          <w:szCs w:val="24"/>
          <w:lang w:val="en-US"/>
        </w:rPr>
        <w:t xml:space="preserve"> to assist in </w:t>
      </w:r>
      <w:r w:rsidR="00396578">
        <w:rPr>
          <w:rStyle w:val="fontstyle01"/>
          <w:rFonts w:ascii="Times New Roman" w:eastAsiaTheme="majorEastAsia" w:hAnsi="Times New Roman" w:cs="Times New Roman"/>
          <w:color w:val="auto"/>
          <w:sz w:val="24"/>
          <w:szCs w:val="24"/>
          <w:lang w:val="en-US"/>
        </w:rPr>
        <w:t xml:space="preserve">guaranteeing </w:t>
      </w:r>
      <w:r>
        <w:rPr>
          <w:rStyle w:val="fontstyle01"/>
          <w:rFonts w:ascii="Times New Roman" w:eastAsiaTheme="majorEastAsia" w:hAnsi="Times New Roman" w:cs="Times New Roman"/>
          <w:color w:val="auto"/>
          <w:sz w:val="24"/>
          <w:szCs w:val="24"/>
          <w:lang w:val="en-US"/>
        </w:rPr>
        <w:t>emergency medical treatment</w:t>
      </w:r>
      <w:r w:rsidR="00396578">
        <w:rPr>
          <w:rStyle w:val="fontstyle01"/>
          <w:rFonts w:ascii="Times New Roman" w:eastAsiaTheme="majorEastAsia" w:hAnsi="Times New Roman" w:cs="Times New Roman"/>
          <w:color w:val="auto"/>
          <w:sz w:val="24"/>
          <w:szCs w:val="24"/>
          <w:lang w:val="en-US"/>
        </w:rPr>
        <w:t xml:space="preserve"> for all</w:t>
      </w:r>
      <w:r>
        <w:rPr>
          <w:rStyle w:val="fontstyle01"/>
          <w:rFonts w:ascii="Times New Roman" w:eastAsiaTheme="majorEastAsia" w:hAnsi="Times New Roman" w:cs="Times New Roman"/>
          <w:color w:val="auto"/>
          <w:sz w:val="24"/>
          <w:szCs w:val="24"/>
          <w:lang w:val="en-US"/>
        </w:rPr>
        <w:t>.</w:t>
      </w:r>
      <w:r w:rsidR="00EB042D">
        <w:rPr>
          <w:rStyle w:val="FootnoteReference"/>
          <w:rFonts w:ascii="Times New Roman" w:eastAsiaTheme="majorEastAsia" w:hAnsi="Times New Roman" w:cs="Times New Roman"/>
          <w:sz w:val="24"/>
          <w:szCs w:val="24"/>
          <w:lang w:val="en-US"/>
        </w:rPr>
        <w:footnoteReference w:id="184"/>
      </w:r>
      <w:r>
        <w:rPr>
          <w:rStyle w:val="fontstyle01"/>
          <w:rFonts w:ascii="Times New Roman" w:eastAsiaTheme="majorEastAsia" w:hAnsi="Times New Roman" w:cs="Times New Roman"/>
          <w:color w:val="auto"/>
          <w:sz w:val="24"/>
          <w:szCs w:val="24"/>
          <w:lang w:val="en-US"/>
        </w:rPr>
        <w:t xml:space="preserve"> </w:t>
      </w:r>
      <w:r w:rsidR="00F25C6F">
        <w:rPr>
          <w:rFonts w:ascii="Times New Roman" w:eastAsiaTheme="majorEastAsia" w:hAnsi="Times New Roman" w:cs="Times New Roman"/>
          <w:sz w:val="24"/>
          <w:szCs w:val="24"/>
        </w:rPr>
        <w:t>For instance, the government can liaise with private ambulatory service providers to beef up their already available government ambulatory services. World over, Private Public Partnerships have proven to deliver services better as they can handle financial and legal challenges effectively due to their wide pool of resources and manpower.</w:t>
      </w:r>
      <w:r w:rsidR="00C66650">
        <w:rPr>
          <w:rStyle w:val="FootnoteReference"/>
          <w:rFonts w:ascii="Times New Roman" w:eastAsiaTheme="majorEastAsia" w:hAnsi="Times New Roman" w:cs="Times New Roman"/>
          <w:sz w:val="24"/>
          <w:szCs w:val="24"/>
        </w:rPr>
        <w:footnoteReference w:id="185"/>
      </w:r>
      <w:r w:rsidR="00F25C6F">
        <w:rPr>
          <w:rFonts w:ascii="Times New Roman" w:eastAsiaTheme="majorEastAsia" w:hAnsi="Times New Roman" w:cs="Times New Roman"/>
          <w:sz w:val="24"/>
          <w:szCs w:val="24"/>
        </w:rPr>
        <w:t xml:space="preserve"> An example of this is the Adopt a Light Project spear headed by Esther Passaris where she was able to light up Nairobi streets through a Private Public Partnerships </w:t>
      </w:r>
      <w:r w:rsidR="001B7120">
        <w:rPr>
          <w:rFonts w:ascii="Times New Roman" w:eastAsiaTheme="majorEastAsia" w:hAnsi="Times New Roman" w:cs="Times New Roman"/>
          <w:sz w:val="24"/>
          <w:szCs w:val="24"/>
        </w:rPr>
        <w:t>(PPPs</w:t>
      </w:r>
      <w:r w:rsidR="00F25C6F">
        <w:rPr>
          <w:rFonts w:ascii="Times New Roman" w:eastAsiaTheme="majorEastAsia" w:hAnsi="Times New Roman" w:cs="Times New Roman"/>
          <w:sz w:val="24"/>
          <w:szCs w:val="24"/>
        </w:rPr>
        <w:t>).</w:t>
      </w:r>
      <w:r w:rsidR="00EB042D">
        <w:rPr>
          <w:rStyle w:val="FootnoteReference"/>
          <w:rFonts w:ascii="Times New Roman" w:eastAsiaTheme="majorEastAsia" w:hAnsi="Times New Roman" w:cs="Times New Roman"/>
          <w:sz w:val="24"/>
          <w:szCs w:val="24"/>
        </w:rPr>
        <w:footnoteReference w:id="186"/>
      </w:r>
      <w:r w:rsidR="00F25C6F">
        <w:rPr>
          <w:rFonts w:ascii="Times New Roman" w:eastAsiaTheme="majorEastAsia" w:hAnsi="Times New Roman" w:cs="Times New Roman"/>
          <w:sz w:val="24"/>
          <w:szCs w:val="24"/>
        </w:rPr>
        <w:t xml:space="preserve"> </w:t>
      </w:r>
    </w:p>
    <w:p w14:paraId="21A196A4" w14:textId="7953507A" w:rsidR="00891518" w:rsidRDefault="00C62B07" w:rsidP="000E1057">
      <w:pPr>
        <w:spacing w:line="360" w:lineRule="auto"/>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lastRenderedPageBreak/>
        <w:t>Fourthly, government should ensure the training of all disaster management personnel. This can be done through a competency-based curriculum on emergency preparedness.</w:t>
      </w:r>
      <w:r>
        <w:rPr>
          <w:rStyle w:val="FootnoteReference"/>
          <w:rFonts w:ascii="Times New Roman" w:eastAsiaTheme="majorEastAsia" w:hAnsi="Times New Roman" w:cs="Times New Roman"/>
          <w:sz w:val="24"/>
          <w:szCs w:val="24"/>
        </w:rPr>
        <w:footnoteReference w:id="187"/>
      </w:r>
      <w:r>
        <w:rPr>
          <w:rFonts w:ascii="Times New Roman" w:eastAsiaTheme="majorEastAsia" w:hAnsi="Times New Roman" w:cs="Times New Roman"/>
          <w:sz w:val="24"/>
          <w:szCs w:val="24"/>
        </w:rPr>
        <w:t xml:space="preserve"> This training should be provided to police officers and all emergency responders. </w:t>
      </w:r>
      <w:r w:rsidR="00FB5F59">
        <w:rPr>
          <w:rFonts w:ascii="Times New Roman" w:eastAsiaTheme="majorEastAsia" w:hAnsi="Times New Roman" w:cs="Times New Roman"/>
          <w:sz w:val="24"/>
          <w:szCs w:val="24"/>
        </w:rPr>
        <w:t xml:space="preserve">Once this is done, the body tasked with this responsibility can begin monitoring performances of emergency responders so as to weed out those who demonstrate incompetence. </w:t>
      </w:r>
      <w:r w:rsidR="00CA46CB">
        <w:rPr>
          <w:rFonts w:ascii="Times New Roman" w:eastAsiaTheme="majorEastAsia" w:hAnsi="Times New Roman" w:cs="Times New Roman"/>
          <w:sz w:val="24"/>
          <w:szCs w:val="24"/>
        </w:rPr>
        <w:t xml:space="preserve">Further, this training should be done periodically to improve the quality of emergency care provided. </w:t>
      </w:r>
    </w:p>
    <w:p w14:paraId="5E900821" w14:textId="3B8A1FF1" w:rsidR="00596E0B" w:rsidRPr="00CA46CB" w:rsidRDefault="00CA46CB" w:rsidP="000E1057">
      <w:pPr>
        <w:spacing w:line="360" w:lineRule="auto"/>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Lastly</w:t>
      </w:r>
      <w:r w:rsidR="00596E0B">
        <w:rPr>
          <w:rFonts w:ascii="Times New Roman" w:eastAsiaTheme="majorEastAsia" w:hAnsi="Times New Roman" w:cs="Times New Roman"/>
          <w:sz w:val="24"/>
          <w:szCs w:val="24"/>
        </w:rPr>
        <w:t xml:space="preserve">, this study has demonstrated the </w:t>
      </w:r>
      <w:r w:rsidR="00632475">
        <w:rPr>
          <w:rFonts w:ascii="Times New Roman" w:eastAsiaTheme="majorEastAsia" w:hAnsi="Times New Roman" w:cs="Times New Roman"/>
          <w:sz w:val="24"/>
          <w:szCs w:val="24"/>
        </w:rPr>
        <w:t xml:space="preserve">place of courts as being agents of change in realising </w:t>
      </w:r>
      <w:r w:rsidR="00596E0B">
        <w:rPr>
          <w:rFonts w:ascii="Times New Roman" w:eastAsiaTheme="majorEastAsia" w:hAnsi="Times New Roman" w:cs="Times New Roman"/>
          <w:sz w:val="24"/>
          <w:szCs w:val="24"/>
        </w:rPr>
        <w:t xml:space="preserve">emergency medical treatment. </w:t>
      </w:r>
      <w:r>
        <w:rPr>
          <w:rFonts w:ascii="Times New Roman" w:eastAsiaTheme="majorEastAsia" w:hAnsi="Times New Roman" w:cs="Times New Roman"/>
          <w:sz w:val="24"/>
          <w:szCs w:val="24"/>
        </w:rPr>
        <w:t xml:space="preserve">The case </w:t>
      </w:r>
      <w:bookmarkStart w:id="120" w:name="_Hlk25571431"/>
      <w:r w:rsidRPr="00CA46CB">
        <w:rPr>
          <w:rFonts w:ascii="Times New Roman" w:eastAsiaTheme="majorEastAsia" w:hAnsi="Times New Roman" w:cs="Times New Roman"/>
          <w:i/>
          <w:iCs/>
          <w:sz w:val="24"/>
          <w:szCs w:val="24"/>
        </w:rPr>
        <w:t xml:space="preserve">Mitu-Bell Welfare Society v Attorney General &amp; 2 others </w:t>
      </w:r>
      <w:bookmarkEnd w:id="120"/>
      <w:r>
        <w:rPr>
          <w:rFonts w:ascii="Times New Roman" w:eastAsiaTheme="majorEastAsia" w:hAnsi="Times New Roman" w:cs="Times New Roman"/>
          <w:sz w:val="24"/>
          <w:szCs w:val="24"/>
        </w:rPr>
        <w:t xml:space="preserve">demonstrates this through the introduction of the concept of structural interdicts where the court </w:t>
      </w:r>
      <w:r w:rsidRPr="00CA46CB">
        <w:rPr>
          <w:rFonts w:ascii="Times New Roman" w:eastAsiaTheme="majorEastAsia" w:hAnsi="Times New Roman" w:cs="Times New Roman"/>
          <w:sz w:val="24"/>
          <w:szCs w:val="24"/>
        </w:rPr>
        <w:t>controls compliance with its orde</w:t>
      </w:r>
      <w:r>
        <w:rPr>
          <w:rFonts w:ascii="Times New Roman" w:eastAsiaTheme="majorEastAsia" w:hAnsi="Times New Roman" w:cs="Times New Roman"/>
          <w:sz w:val="24"/>
          <w:szCs w:val="24"/>
        </w:rPr>
        <w:t xml:space="preserve">r. This is done through the court issuing an order and tasking the government to </w:t>
      </w:r>
      <w:r w:rsidR="00A01A21">
        <w:rPr>
          <w:rFonts w:ascii="Times New Roman" w:eastAsiaTheme="majorEastAsia" w:hAnsi="Times New Roman" w:cs="Times New Roman"/>
          <w:sz w:val="24"/>
          <w:szCs w:val="24"/>
        </w:rPr>
        <w:t xml:space="preserve">make necessary steps in complying with those </w:t>
      </w:r>
      <w:r>
        <w:rPr>
          <w:rFonts w:ascii="Times New Roman" w:eastAsiaTheme="majorEastAsia" w:hAnsi="Times New Roman" w:cs="Times New Roman"/>
          <w:sz w:val="24"/>
          <w:szCs w:val="24"/>
        </w:rPr>
        <w:t xml:space="preserve">orders. </w:t>
      </w:r>
      <w:r w:rsidR="00665B61">
        <w:rPr>
          <w:rFonts w:ascii="Times New Roman" w:eastAsiaTheme="majorEastAsia" w:hAnsi="Times New Roman" w:cs="Times New Roman"/>
          <w:sz w:val="24"/>
          <w:szCs w:val="24"/>
        </w:rPr>
        <w:t xml:space="preserve">Instructively, the government </w:t>
      </w:r>
      <w:r w:rsidR="005B0287">
        <w:rPr>
          <w:rFonts w:ascii="Times New Roman" w:eastAsiaTheme="majorEastAsia" w:hAnsi="Times New Roman" w:cs="Times New Roman"/>
          <w:sz w:val="24"/>
          <w:szCs w:val="24"/>
        </w:rPr>
        <w:t xml:space="preserve">when planning for </w:t>
      </w:r>
      <w:r w:rsidR="00665B61">
        <w:rPr>
          <w:rFonts w:ascii="Times New Roman" w:eastAsiaTheme="majorEastAsia" w:hAnsi="Times New Roman" w:cs="Times New Roman"/>
          <w:sz w:val="24"/>
          <w:szCs w:val="24"/>
        </w:rPr>
        <w:t>socioeconomic rights including the right to emergency treatment is tasked with putting in place mechanisms for the enjoyment of the right. This can be through budgetary allocations and reviewing of laws through the legislature</w:t>
      </w:r>
      <w:r w:rsidR="005A7361">
        <w:rPr>
          <w:rFonts w:ascii="Times New Roman" w:eastAsiaTheme="majorEastAsia" w:hAnsi="Times New Roman" w:cs="Times New Roman"/>
          <w:sz w:val="24"/>
          <w:szCs w:val="24"/>
        </w:rPr>
        <w:t>.</w:t>
      </w:r>
      <w:r w:rsidR="00161A83">
        <w:rPr>
          <w:rStyle w:val="FootnoteReference"/>
          <w:rFonts w:ascii="Times New Roman" w:eastAsiaTheme="majorEastAsia" w:hAnsi="Times New Roman" w:cs="Times New Roman"/>
          <w:sz w:val="24"/>
          <w:szCs w:val="24"/>
        </w:rPr>
        <w:footnoteReference w:id="188"/>
      </w:r>
      <w:r w:rsidR="005A7361">
        <w:rPr>
          <w:rFonts w:ascii="Times New Roman" w:eastAsiaTheme="majorEastAsia" w:hAnsi="Times New Roman" w:cs="Times New Roman"/>
          <w:sz w:val="24"/>
          <w:szCs w:val="24"/>
        </w:rPr>
        <w:t xml:space="preserve"> </w:t>
      </w:r>
      <w:r w:rsidR="00D23BB8">
        <w:rPr>
          <w:rFonts w:ascii="Times New Roman" w:eastAsiaTheme="majorEastAsia" w:hAnsi="Times New Roman" w:cs="Times New Roman"/>
          <w:sz w:val="24"/>
          <w:szCs w:val="24"/>
        </w:rPr>
        <w:t xml:space="preserve">The court then requires the state to come and demonstrate the measures they have put in place to achieve these rights and in this instance emergency medical treatment. </w:t>
      </w:r>
    </w:p>
    <w:p w14:paraId="7ACD5843" w14:textId="4B04CC54" w:rsidR="00596E0B" w:rsidRPr="002C1541" w:rsidRDefault="002C1541" w:rsidP="002C1541">
      <w:pPr>
        <w:pStyle w:val="Heading2"/>
        <w:spacing w:after="240"/>
        <w:jc w:val="both"/>
        <w:rPr>
          <w:rFonts w:ascii="Times New Roman" w:hAnsi="Times New Roman" w:cs="Times New Roman"/>
          <w:b/>
          <w:color w:val="auto"/>
          <w:sz w:val="24"/>
          <w:szCs w:val="24"/>
          <w:lang w:val="en-US"/>
        </w:rPr>
      </w:pPr>
      <w:bookmarkStart w:id="121" w:name="_Toc34137592"/>
      <w:r w:rsidRPr="002C1541">
        <w:rPr>
          <w:rFonts w:ascii="Times New Roman" w:hAnsi="Times New Roman" w:cs="Times New Roman"/>
          <w:b/>
          <w:color w:val="auto"/>
          <w:sz w:val="24"/>
          <w:szCs w:val="24"/>
          <w:lang w:val="en-US"/>
        </w:rPr>
        <w:t xml:space="preserve">5.3 </w:t>
      </w:r>
      <w:r w:rsidR="00596E0B" w:rsidRPr="002C1541">
        <w:rPr>
          <w:rFonts w:ascii="Times New Roman" w:hAnsi="Times New Roman" w:cs="Times New Roman"/>
          <w:b/>
          <w:color w:val="auto"/>
          <w:sz w:val="24"/>
          <w:szCs w:val="24"/>
          <w:lang w:val="en-US"/>
        </w:rPr>
        <w:t>CONCLUSION</w:t>
      </w:r>
      <w:bookmarkEnd w:id="121"/>
    </w:p>
    <w:p w14:paraId="593B461F" w14:textId="160A49EB" w:rsidR="001228F0" w:rsidRDefault="00F1455E" w:rsidP="005A7361">
      <w:pPr>
        <w:spacing w:line="360" w:lineRule="auto"/>
        <w:jc w:val="both"/>
        <w:rPr>
          <w:rFonts w:ascii="Times New Roman" w:eastAsiaTheme="majorEastAsia" w:hAnsi="Times New Roman" w:cs="Times New Roman"/>
          <w:sz w:val="24"/>
          <w:szCs w:val="24"/>
          <w:lang w:val="en-US"/>
        </w:rPr>
      </w:pPr>
      <w:r>
        <w:rPr>
          <w:rFonts w:ascii="Times New Roman" w:eastAsiaTheme="majorEastAsia" w:hAnsi="Times New Roman" w:cs="Times New Roman"/>
          <w:sz w:val="24"/>
          <w:szCs w:val="24"/>
          <w:lang w:val="en-US"/>
        </w:rPr>
        <w:t>Conclusively, this study proves the need for Kenya to realize its obligations in</w:t>
      </w:r>
      <w:r w:rsidR="0079363B">
        <w:rPr>
          <w:rFonts w:ascii="Times New Roman" w:eastAsiaTheme="majorEastAsia" w:hAnsi="Times New Roman" w:cs="Times New Roman"/>
          <w:sz w:val="24"/>
          <w:szCs w:val="24"/>
          <w:lang w:val="en-US"/>
        </w:rPr>
        <w:t xml:space="preserve"> achieving emergency medical treatment</w:t>
      </w:r>
      <w:r>
        <w:rPr>
          <w:rFonts w:ascii="Times New Roman" w:eastAsiaTheme="majorEastAsia" w:hAnsi="Times New Roman" w:cs="Times New Roman"/>
          <w:sz w:val="24"/>
          <w:szCs w:val="24"/>
          <w:lang w:val="en-US"/>
        </w:rPr>
        <w:t>. This is in</w:t>
      </w:r>
      <w:r w:rsidR="00AD1255">
        <w:rPr>
          <w:rFonts w:ascii="Times New Roman" w:eastAsiaTheme="majorEastAsia" w:hAnsi="Times New Roman" w:cs="Times New Roman"/>
          <w:sz w:val="24"/>
          <w:szCs w:val="24"/>
          <w:lang w:val="en-US"/>
        </w:rPr>
        <w:t xml:space="preserve"> </w:t>
      </w:r>
      <w:r>
        <w:rPr>
          <w:rFonts w:ascii="Times New Roman" w:eastAsiaTheme="majorEastAsia" w:hAnsi="Times New Roman" w:cs="Times New Roman"/>
          <w:sz w:val="24"/>
          <w:szCs w:val="24"/>
          <w:lang w:val="en-US"/>
        </w:rPr>
        <w:t xml:space="preserve">line with the aspirations of Kenyans who overwhelmingly voted for the constitution of Kenya 2010 and a moral obligation. This therefore means that hospitals and medical practitioners should provide medical services regardless of one’s ability to pay. This is however not to say that hospitals and doctors should not request for payment for services rendered. This is to mean that government should work in collaboration with health providers in ensuring that a workable solution is found for the payment of the arrears. </w:t>
      </w:r>
      <w:r w:rsidR="005A7361">
        <w:rPr>
          <w:rFonts w:ascii="Times New Roman" w:eastAsiaTheme="majorEastAsia" w:hAnsi="Times New Roman" w:cs="Times New Roman"/>
          <w:sz w:val="24"/>
          <w:szCs w:val="24"/>
          <w:lang w:val="en-US"/>
        </w:rPr>
        <w:t xml:space="preserve">Further, courts have a role in a transformative dispensation to ensure that the state undertakes its positive obligations and give life </w:t>
      </w:r>
      <w:r w:rsidR="003F00E4">
        <w:rPr>
          <w:rFonts w:ascii="Times New Roman" w:eastAsiaTheme="majorEastAsia" w:hAnsi="Times New Roman" w:cs="Times New Roman"/>
          <w:sz w:val="24"/>
          <w:szCs w:val="24"/>
          <w:lang w:val="en-US"/>
        </w:rPr>
        <w:t xml:space="preserve">to </w:t>
      </w:r>
      <w:r w:rsidR="005A7361">
        <w:rPr>
          <w:rFonts w:ascii="Times New Roman" w:eastAsiaTheme="majorEastAsia" w:hAnsi="Times New Roman" w:cs="Times New Roman"/>
          <w:sz w:val="24"/>
          <w:szCs w:val="24"/>
          <w:lang w:val="en-US"/>
        </w:rPr>
        <w:t xml:space="preserve">emergency medical treatment. </w:t>
      </w:r>
    </w:p>
    <w:p w14:paraId="4BE72B46" w14:textId="0B448CAA" w:rsidR="002D7D66" w:rsidRPr="002C1541" w:rsidRDefault="002C1541" w:rsidP="00A60540">
      <w:pPr>
        <w:pStyle w:val="Heading1"/>
        <w:spacing w:after="240"/>
        <w:jc w:val="center"/>
        <w:rPr>
          <w:rFonts w:ascii="Times New Roman" w:hAnsi="Times New Roman" w:cs="Times New Roman"/>
          <w:b/>
          <w:color w:val="auto"/>
          <w:sz w:val="24"/>
        </w:rPr>
      </w:pPr>
      <w:bookmarkStart w:id="122" w:name="_Toc2023574"/>
      <w:bookmarkStart w:id="123" w:name="_Toc34137593"/>
      <w:r w:rsidRPr="002C1541">
        <w:rPr>
          <w:rFonts w:ascii="Times New Roman" w:hAnsi="Times New Roman" w:cs="Times New Roman"/>
          <w:b/>
          <w:color w:val="auto"/>
          <w:sz w:val="24"/>
        </w:rPr>
        <w:lastRenderedPageBreak/>
        <w:t>BIBLIOGRAPHY</w:t>
      </w:r>
      <w:bookmarkEnd w:id="122"/>
      <w:bookmarkEnd w:id="123"/>
    </w:p>
    <w:p w14:paraId="7E73F9C9" w14:textId="57BABEE9" w:rsidR="002D7D66" w:rsidRPr="000B62A7" w:rsidRDefault="002C1541" w:rsidP="000B62A7">
      <w:pPr>
        <w:ind w:firstLine="426"/>
        <w:rPr>
          <w:rFonts w:ascii="Times New Roman" w:hAnsi="Times New Roman" w:cs="Times New Roman"/>
          <w:b/>
          <w:sz w:val="24"/>
        </w:rPr>
      </w:pPr>
      <w:r w:rsidRPr="000B62A7">
        <w:rPr>
          <w:rFonts w:ascii="Times New Roman" w:hAnsi="Times New Roman" w:cs="Times New Roman"/>
          <w:b/>
          <w:sz w:val="24"/>
        </w:rPr>
        <w:t>BOOKS</w:t>
      </w:r>
    </w:p>
    <w:p w14:paraId="4D838DC6"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lang w:val="en-US"/>
        </w:rPr>
        <w:t xml:space="preserve">Aristotle, </w:t>
      </w:r>
      <w:r w:rsidRPr="0028408F">
        <w:rPr>
          <w:rFonts w:ascii="Times New Roman" w:hAnsi="Times New Roman" w:cs="Times New Roman"/>
          <w:i/>
          <w:iCs/>
          <w:sz w:val="24"/>
          <w:szCs w:val="24"/>
          <w:lang w:val="en-US"/>
        </w:rPr>
        <w:t>The Politics,</w:t>
      </w:r>
      <w:r w:rsidRPr="0028408F">
        <w:rPr>
          <w:rFonts w:ascii="Times New Roman" w:hAnsi="Times New Roman" w:cs="Times New Roman"/>
          <w:sz w:val="24"/>
          <w:szCs w:val="24"/>
          <w:lang w:val="en-US"/>
        </w:rPr>
        <w:t xml:space="preserve"> Book 7(1) in Carnes L, The University of Chicago Press, 1984.</w:t>
      </w:r>
    </w:p>
    <w:p w14:paraId="4AE2BE65" w14:textId="77777777" w:rsidR="000C2058" w:rsidRDefault="000C2058" w:rsidP="0028408F">
      <w:pPr>
        <w:pStyle w:val="FootnoteText"/>
        <w:numPr>
          <w:ilvl w:val="0"/>
          <w:numId w:val="21"/>
        </w:numPr>
        <w:spacing w:line="360" w:lineRule="auto"/>
        <w:jc w:val="both"/>
        <w:rPr>
          <w:rFonts w:ascii="Times New Roman" w:hAnsi="Times New Roman" w:cs="Times New Roman"/>
          <w:sz w:val="24"/>
          <w:szCs w:val="24"/>
        </w:rPr>
      </w:pPr>
      <w:r w:rsidRPr="0088132B">
        <w:rPr>
          <w:rFonts w:ascii="Times New Roman" w:hAnsi="Times New Roman" w:cs="Times New Roman"/>
          <w:sz w:val="24"/>
          <w:szCs w:val="24"/>
        </w:rPr>
        <w:t xml:space="preserve"> Bailey G, 'The Promulgation of law' America Political Science Review Journal, Vol</w:t>
      </w:r>
      <w:r>
        <w:rPr>
          <w:rFonts w:ascii="Times New Roman" w:hAnsi="Times New Roman" w:cs="Times New Roman"/>
          <w:sz w:val="24"/>
          <w:szCs w:val="24"/>
        </w:rPr>
        <w:t xml:space="preserve"> </w:t>
      </w:r>
      <w:r w:rsidRPr="0088132B">
        <w:rPr>
          <w:rFonts w:ascii="Times New Roman" w:hAnsi="Times New Roman" w:cs="Times New Roman"/>
          <w:sz w:val="24"/>
          <w:szCs w:val="24"/>
        </w:rPr>
        <w:t>35 Issue</w:t>
      </w:r>
      <w:r>
        <w:rPr>
          <w:rFonts w:ascii="Times New Roman" w:hAnsi="Times New Roman" w:cs="Times New Roman"/>
          <w:sz w:val="24"/>
          <w:szCs w:val="24"/>
        </w:rPr>
        <w:t xml:space="preserve">, 1994. </w:t>
      </w:r>
    </w:p>
    <w:p w14:paraId="77AEFDE2" w14:textId="77777777" w:rsidR="000C2058" w:rsidRPr="0028408F" w:rsidRDefault="000C2058" w:rsidP="0028408F">
      <w:pPr>
        <w:pStyle w:val="FootnoteText"/>
        <w:numPr>
          <w:ilvl w:val="0"/>
          <w:numId w:val="21"/>
        </w:numPr>
        <w:spacing w:line="360" w:lineRule="auto"/>
        <w:jc w:val="both"/>
        <w:rPr>
          <w:rFonts w:ascii="Times New Roman" w:hAnsi="Times New Roman" w:cs="Times New Roman"/>
          <w:sz w:val="24"/>
          <w:szCs w:val="24"/>
        </w:rPr>
      </w:pPr>
      <w:r w:rsidRPr="0028408F">
        <w:rPr>
          <w:rFonts w:ascii="Times New Roman" w:hAnsi="Times New Roman" w:cs="Times New Roman"/>
          <w:sz w:val="24"/>
          <w:szCs w:val="24"/>
        </w:rPr>
        <w:t>Beauchamp T</w:t>
      </w:r>
      <w:r>
        <w:rPr>
          <w:rFonts w:ascii="Times New Roman" w:hAnsi="Times New Roman" w:cs="Times New Roman"/>
          <w:sz w:val="24"/>
          <w:szCs w:val="24"/>
        </w:rPr>
        <w:t xml:space="preserve"> and </w:t>
      </w:r>
      <w:r w:rsidRPr="0028408F">
        <w:rPr>
          <w:rFonts w:ascii="Times New Roman" w:hAnsi="Times New Roman" w:cs="Times New Roman"/>
          <w:sz w:val="24"/>
          <w:szCs w:val="24"/>
        </w:rPr>
        <w:t>Childress F</w:t>
      </w:r>
      <w:r>
        <w:rPr>
          <w:rFonts w:ascii="Times New Roman" w:hAnsi="Times New Roman" w:cs="Times New Roman"/>
          <w:sz w:val="24"/>
          <w:szCs w:val="24"/>
        </w:rPr>
        <w:t>, ‘</w:t>
      </w:r>
      <w:r w:rsidRPr="0088132B">
        <w:rPr>
          <w:rFonts w:ascii="Times New Roman" w:hAnsi="Times New Roman" w:cs="Times New Roman"/>
          <w:i/>
          <w:iCs/>
          <w:sz w:val="24"/>
          <w:szCs w:val="24"/>
        </w:rPr>
        <w:t>Principles of Biomedical Ethics</w:t>
      </w:r>
      <w:r>
        <w:rPr>
          <w:rFonts w:ascii="Times New Roman" w:hAnsi="Times New Roman" w:cs="Times New Roman"/>
          <w:i/>
          <w:iCs/>
          <w:sz w:val="24"/>
          <w:szCs w:val="24"/>
        </w:rPr>
        <w:t xml:space="preserve">, </w:t>
      </w:r>
      <w:r w:rsidRPr="0028408F">
        <w:rPr>
          <w:rFonts w:ascii="Times New Roman" w:hAnsi="Times New Roman" w:cs="Times New Roman"/>
          <w:sz w:val="24"/>
          <w:szCs w:val="24"/>
        </w:rPr>
        <w:t xml:space="preserve">Oxford University Press, </w:t>
      </w:r>
      <w:r>
        <w:rPr>
          <w:rFonts w:ascii="Times New Roman" w:hAnsi="Times New Roman" w:cs="Times New Roman"/>
          <w:sz w:val="24"/>
          <w:szCs w:val="24"/>
        </w:rPr>
        <w:t xml:space="preserve">Oxford, </w:t>
      </w:r>
      <w:r w:rsidRPr="0028408F">
        <w:rPr>
          <w:rFonts w:ascii="Times New Roman" w:hAnsi="Times New Roman" w:cs="Times New Roman"/>
          <w:sz w:val="24"/>
          <w:szCs w:val="24"/>
        </w:rPr>
        <w:t>199</w:t>
      </w:r>
      <w:r>
        <w:rPr>
          <w:rFonts w:ascii="Times New Roman" w:hAnsi="Times New Roman" w:cs="Times New Roman"/>
          <w:sz w:val="24"/>
          <w:szCs w:val="24"/>
        </w:rPr>
        <w:t xml:space="preserve">4. </w:t>
      </w:r>
    </w:p>
    <w:p w14:paraId="0F4EB519"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lang w:val="en-US"/>
        </w:rPr>
        <w:t>Casson, Douglas, Liberating Judgment: Fanatics, Skeptics, and John Locke’s Politics of Probability, Princeton: Princeton University Press 2010.</w:t>
      </w:r>
    </w:p>
    <w:p w14:paraId="59864C6F"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eastAsiaTheme="majorEastAsia" w:hAnsi="Times New Roman" w:cs="Times New Roman"/>
          <w:bCs/>
          <w:sz w:val="24"/>
          <w:szCs w:val="24"/>
        </w:rPr>
        <w:t>Dworkin R, ‘</w:t>
      </w:r>
      <w:r w:rsidRPr="0028408F">
        <w:rPr>
          <w:rFonts w:ascii="Times New Roman" w:eastAsiaTheme="majorEastAsia" w:hAnsi="Times New Roman" w:cs="Times New Roman"/>
          <w:bCs/>
          <w:i/>
          <w:iCs/>
          <w:sz w:val="24"/>
          <w:szCs w:val="24"/>
        </w:rPr>
        <w:t xml:space="preserve">Taking Rights seriously’, </w:t>
      </w:r>
      <w:r w:rsidRPr="0028408F">
        <w:rPr>
          <w:rFonts w:ascii="Times New Roman" w:eastAsiaTheme="majorEastAsia" w:hAnsi="Times New Roman" w:cs="Times New Roman"/>
          <w:bCs/>
          <w:sz w:val="24"/>
          <w:szCs w:val="24"/>
        </w:rPr>
        <w:t>Harvard University Press, 1977.</w:t>
      </w:r>
    </w:p>
    <w:p w14:paraId="102F1BB0"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lang w:val="en-US"/>
        </w:rPr>
        <w:t>Hamilton A, ‘’The Federalist Papers’’ No.47.</w:t>
      </w:r>
    </w:p>
    <w:p w14:paraId="7A45EED9"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442523">
        <w:rPr>
          <w:rFonts w:ascii="Times New Roman" w:eastAsiaTheme="majorEastAsia" w:hAnsi="Times New Roman" w:cs="Times New Roman"/>
          <w:bCs/>
          <w:sz w:val="24"/>
          <w:szCs w:val="24"/>
        </w:rPr>
        <w:t>Harees M, ‘The Mirage of Dignity on the Highways of Human Progress: The Bystanders Perspective’ Author House, 2012</w:t>
      </w:r>
      <w:r>
        <w:rPr>
          <w:rFonts w:ascii="Times New Roman" w:eastAsiaTheme="majorEastAsia" w:hAnsi="Times New Roman" w:cs="Times New Roman"/>
          <w:bCs/>
          <w:sz w:val="24"/>
          <w:szCs w:val="24"/>
        </w:rPr>
        <w:t>.</w:t>
      </w:r>
    </w:p>
    <w:p w14:paraId="67E8F8B6"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lang w:val="en-US"/>
        </w:rPr>
        <w:t>J Curie and J de Waal, ‘The Bill of Rights handbook’ (2005).</w:t>
      </w:r>
    </w:p>
    <w:p w14:paraId="6F9A3DF3" w14:textId="77777777" w:rsidR="000C2058" w:rsidRDefault="000C2058" w:rsidP="0088132B">
      <w:pPr>
        <w:pStyle w:val="FootnoteText"/>
        <w:numPr>
          <w:ilvl w:val="0"/>
          <w:numId w:val="21"/>
        </w:numPr>
        <w:spacing w:line="360" w:lineRule="auto"/>
        <w:jc w:val="both"/>
        <w:rPr>
          <w:rFonts w:ascii="Times New Roman" w:hAnsi="Times New Roman" w:cs="Times New Roman"/>
          <w:sz w:val="24"/>
          <w:szCs w:val="24"/>
        </w:rPr>
      </w:pPr>
      <w:r w:rsidRPr="0028408F">
        <w:rPr>
          <w:rFonts w:ascii="Times New Roman" w:hAnsi="Times New Roman" w:cs="Times New Roman"/>
          <w:sz w:val="24"/>
          <w:szCs w:val="24"/>
        </w:rPr>
        <w:t xml:space="preserve">Khoza S, </w:t>
      </w:r>
      <w:r w:rsidRPr="0028408F">
        <w:rPr>
          <w:rFonts w:ascii="Times New Roman" w:hAnsi="Times New Roman" w:cs="Times New Roman"/>
          <w:i/>
          <w:iCs/>
          <w:sz w:val="24"/>
          <w:szCs w:val="24"/>
        </w:rPr>
        <w:t xml:space="preserve">Socio-Economic Rights in South Africa, </w:t>
      </w:r>
      <w:r w:rsidRPr="0028408F">
        <w:rPr>
          <w:rFonts w:ascii="Times New Roman" w:hAnsi="Times New Roman" w:cs="Times New Roman"/>
          <w:sz w:val="24"/>
          <w:szCs w:val="24"/>
        </w:rPr>
        <w:t xml:space="preserve">2nd Edition, 2007. </w:t>
      </w:r>
    </w:p>
    <w:p w14:paraId="0B477955"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t xml:space="preserve">Krohmer J, </w:t>
      </w:r>
      <w:r w:rsidRPr="0028408F">
        <w:rPr>
          <w:rFonts w:ascii="Times New Roman" w:hAnsi="Times New Roman" w:cs="Times New Roman"/>
          <w:i/>
          <w:iCs/>
          <w:sz w:val="24"/>
          <w:szCs w:val="24"/>
        </w:rPr>
        <w:t>Principles of Ems Systems</w:t>
      </w:r>
      <w:r w:rsidRPr="0028408F">
        <w:rPr>
          <w:rFonts w:ascii="Times New Roman" w:hAnsi="Times New Roman" w:cs="Times New Roman"/>
          <w:sz w:val="24"/>
          <w:szCs w:val="24"/>
        </w:rPr>
        <w:t>, American College of Emergency Physicians, Colorado, 2005.</w:t>
      </w:r>
    </w:p>
    <w:p w14:paraId="500674A4"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t>Locke J, 'Second Treatise of Government'</w:t>
      </w:r>
      <w:r>
        <w:rPr>
          <w:rFonts w:ascii="Times New Roman" w:hAnsi="Times New Roman" w:cs="Times New Roman"/>
          <w:sz w:val="24"/>
          <w:szCs w:val="24"/>
        </w:rPr>
        <w:t xml:space="preserve">. </w:t>
      </w:r>
    </w:p>
    <w:p w14:paraId="22B58B5A"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
          <w:sz w:val="24"/>
          <w:szCs w:val="24"/>
        </w:rPr>
      </w:pPr>
      <w:r w:rsidRPr="0028408F">
        <w:rPr>
          <w:rFonts w:ascii="Times New Roman" w:hAnsi="Times New Roman" w:cs="Times New Roman"/>
          <w:sz w:val="24"/>
          <w:szCs w:val="24"/>
        </w:rPr>
        <w:t>Lumumba PLO and Franceschi L, ‘The Constitution of Kenya, 2010, ‘An Introductory Commentary’, Strathmore University Press, 2014</w:t>
      </w:r>
      <w:r>
        <w:rPr>
          <w:rFonts w:ascii="Times New Roman" w:hAnsi="Times New Roman" w:cs="Times New Roman"/>
          <w:sz w:val="24"/>
          <w:szCs w:val="24"/>
        </w:rPr>
        <w:t>.</w:t>
      </w:r>
    </w:p>
    <w:p w14:paraId="29AFB205"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t>McQuoid, Bioethics, Human Rights and Health Law: Principles and Practice</w:t>
      </w:r>
      <w:r w:rsidRPr="0028408F">
        <w:rPr>
          <w:rFonts w:ascii="Times New Roman" w:hAnsi="Times New Roman" w:cs="Times New Roman"/>
          <w:i/>
          <w:iCs/>
          <w:sz w:val="24"/>
          <w:szCs w:val="24"/>
        </w:rPr>
        <w:t>, South African Medical Journal 2, 201</w:t>
      </w:r>
      <w:r>
        <w:rPr>
          <w:rFonts w:ascii="Times New Roman" w:hAnsi="Times New Roman" w:cs="Times New Roman"/>
          <w:i/>
          <w:iCs/>
          <w:sz w:val="24"/>
          <w:szCs w:val="24"/>
        </w:rPr>
        <w:t xml:space="preserve">. </w:t>
      </w:r>
    </w:p>
    <w:p w14:paraId="544D37BE"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lang w:val="en-US"/>
        </w:rPr>
        <w:t>Milton J and Milton P,</w:t>
      </w:r>
      <w:r w:rsidRPr="0028408F">
        <w:rPr>
          <w:rFonts w:ascii="Times New Roman" w:hAnsi="Times New Roman" w:cs="Times New Roman"/>
          <w:sz w:val="24"/>
          <w:szCs w:val="24"/>
        </w:rPr>
        <w:t xml:space="preserve"> ‘</w:t>
      </w:r>
      <w:r w:rsidRPr="0028408F">
        <w:rPr>
          <w:rFonts w:ascii="Times New Roman" w:hAnsi="Times New Roman" w:cs="Times New Roman"/>
          <w:sz w:val="24"/>
          <w:szCs w:val="24"/>
          <w:lang w:val="en-US"/>
        </w:rPr>
        <w:t xml:space="preserve">An Essay Concerning Toleration and Other Writings on Law and Politics’ (eds.), Oxford: Clarendon Press, 2006. </w:t>
      </w:r>
    </w:p>
    <w:p w14:paraId="31604A44"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t xml:space="preserve">Nancy C, </w:t>
      </w:r>
      <w:r w:rsidRPr="0028408F">
        <w:rPr>
          <w:rFonts w:ascii="Times New Roman" w:hAnsi="Times New Roman" w:cs="Times New Roman"/>
          <w:i/>
          <w:iCs/>
          <w:sz w:val="24"/>
          <w:szCs w:val="24"/>
          <w:lang w:val="en-US"/>
        </w:rPr>
        <w:t xml:space="preserve">Emergency Care in Streets: Essentials, </w:t>
      </w:r>
      <w:r w:rsidRPr="0028408F">
        <w:rPr>
          <w:rFonts w:ascii="Times New Roman" w:hAnsi="Times New Roman" w:cs="Times New Roman"/>
          <w:i/>
          <w:iCs/>
          <w:sz w:val="24"/>
          <w:szCs w:val="24"/>
        </w:rPr>
        <w:t xml:space="preserve">American College of Emergency Physicians, </w:t>
      </w:r>
      <w:r w:rsidRPr="0028408F">
        <w:rPr>
          <w:rFonts w:ascii="Times New Roman" w:hAnsi="Times New Roman" w:cs="Times New Roman"/>
          <w:sz w:val="24"/>
          <w:szCs w:val="24"/>
        </w:rPr>
        <w:t>Colorado, 2005.</w:t>
      </w:r>
      <w:r w:rsidRPr="0028408F">
        <w:rPr>
          <w:rFonts w:ascii="Times New Roman" w:hAnsi="Times New Roman" w:cs="Times New Roman"/>
          <w:i/>
          <w:iCs/>
          <w:sz w:val="24"/>
          <w:szCs w:val="24"/>
        </w:rPr>
        <w:t xml:space="preserve"> </w:t>
      </w:r>
    </w:p>
    <w:p w14:paraId="560DEF2A"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lastRenderedPageBreak/>
        <w:t>Nowak M, Introduction to the International Human Rights Regime, Martinus Nijhoff Publishers, 2003.</w:t>
      </w:r>
    </w:p>
    <w:p w14:paraId="6F9CFDA4"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t>Otieno K, ‘</w:t>
      </w:r>
      <w:r w:rsidRPr="0028408F">
        <w:rPr>
          <w:rFonts w:ascii="Times New Roman" w:hAnsi="Times New Roman" w:cs="Times New Roman"/>
          <w:i/>
          <w:iCs/>
          <w:sz w:val="24"/>
          <w:szCs w:val="24"/>
        </w:rPr>
        <w:t xml:space="preserve">The Horizontal Application of The Bill Of Rights And The Development </w:t>
      </w:r>
      <w:r>
        <w:rPr>
          <w:rFonts w:ascii="Times New Roman" w:hAnsi="Times New Roman" w:cs="Times New Roman"/>
          <w:i/>
          <w:iCs/>
          <w:sz w:val="24"/>
          <w:szCs w:val="24"/>
        </w:rPr>
        <w:t>o</w:t>
      </w:r>
      <w:r w:rsidRPr="0028408F">
        <w:rPr>
          <w:rFonts w:ascii="Times New Roman" w:hAnsi="Times New Roman" w:cs="Times New Roman"/>
          <w:i/>
          <w:iCs/>
          <w:sz w:val="24"/>
          <w:szCs w:val="24"/>
        </w:rPr>
        <w:t xml:space="preserve">f </w:t>
      </w:r>
      <w:r>
        <w:rPr>
          <w:rFonts w:ascii="Times New Roman" w:hAnsi="Times New Roman" w:cs="Times New Roman"/>
          <w:i/>
          <w:iCs/>
          <w:sz w:val="24"/>
          <w:szCs w:val="24"/>
        </w:rPr>
        <w:t>t</w:t>
      </w:r>
      <w:r w:rsidRPr="0028408F">
        <w:rPr>
          <w:rFonts w:ascii="Times New Roman" w:hAnsi="Times New Roman" w:cs="Times New Roman"/>
          <w:i/>
          <w:iCs/>
          <w:sz w:val="24"/>
          <w:szCs w:val="24"/>
        </w:rPr>
        <w:t xml:space="preserve">he Law To Give Effect To Rights And Fundamental Freedoms’, </w:t>
      </w:r>
      <w:r w:rsidRPr="0028408F">
        <w:rPr>
          <w:rFonts w:ascii="Times New Roman" w:hAnsi="Times New Roman" w:cs="Times New Roman"/>
          <w:sz w:val="24"/>
          <w:szCs w:val="24"/>
        </w:rPr>
        <w:t xml:space="preserve">Kabarak University Journal of Law and Ethics 2014. </w:t>
      </w:r>
    </w:p>
    <w:p w14:paraId="74BB5F2E"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t>P Michael, ‘</w:t>
      </w:r>
      <w:r w:rsidRPr="0028408F">
        <w:rPr>
          <w:rFonts w:ascii="Times New Roman" w:hAnsi="Times New Roman" w:cs="Times New Roman"/>
          <w:i/>
          <w:sz w:val="24"/>
          <w:szCs w:val="24"/>
        </w:rPr>
        <w:t xml:space="preserve">What are Human Rights against the Orthodox View’ </w:t>
      </w:r>
      <w:r w:rsidRPr="0028408F">
        <w:rPr>
          <w:rFonts w:ascii="Times New Roman" w:hAnsi="Times New Roman" w:cs="Times New Roman"/>
          <w:sz w:val="24"/>
          <w:szCs w:val="24"/>
        </w:rPr>
        <w:t xml:space="preserve">Emory University School of Law, 2015. </w:t>
      </w:r>
    </w:p>
    <w:p w14:paraId="533F6969" w14:textId="77777777" w:rsidR="000C2058" w:rsidRPr="0028408F" w:rsidRDefault="000C2058" w:rsidP="0028408F">
      <w:pPr>
        <w:pStyle w:val="FootnoteText"/>
        <w:numPr>
          <w:ilvl w:val="0"/>
          <w:numId w:val="21"/>
        </w:numPr>
        <w:spacing w:line="360" w:lineRule="auto"/>
        <w:jc w:val="both"/>
        <w:rPr>
          <w:rFonts w:ascii="Times New Roman" w:hAnsi="Times New Roman" w:cs="Times New Roman"/>
          <w:sz w:val="24"/>
          <w:szCs w:val="24"/>
        </w:rPr>
      </w:pPr>
      <w:r w:rsidRPr="0028408F">
        <w:rPr>
          <w:rFonts w:ascii="Times New Roman" w:hAnsi="Times New Roman" w:cs="Times New Roman"/>
          <w:sz w:val="24"/>
          <w:szCs w:val="24"/>
        </w:rPr>
        <w:t>P Michael, ‘</w:t>
      </w:r>
      <w:r w:rsidRPr="0028408F">
        <w:rPr>
          <w:rFonts w:ascii="Times New Roman" w:hAnsi="Times New Roman" w:cs="Times New Roman"/>
          <w:i/>
          <w:sz w:val="24"/>
          <w:szCs w:val="24"/>
        </w:rPr>
        <w:t xml:space="preserve">What are Human Rights against the Orthodox View’ </w:t>
      </w:r>
      <w:r w:rsidRPr="0028408F">
        <w:rPr>
          <w:rFonts w:ascii="Times New Roman" w:hAnsi="Times New Roman" w:cs="Times New Roman"/>
          <w:sz w:val="24"/>
          <w:szCs w:val="24"/>
        </w:rPr>
        <w:t xml:space="preserve">Emory University School of Law, 2015. </w:t>
      </w:r>
    </w:p>
    <w:p w14:paraId="42BBCB2B"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lang w:val="en-US"/>
        </w:rPr>
        <w:t xml:space="preserve">PLO Lumumba and Francheschi LG, </w:t>
      </w:r>
      <w:r w:rsidRPr="0028408F">
        <w:rPr>
          <w:rFonts w:ascii="Times New Roman" w:hAnsi="Times New Roman" w:cs="Times New Roman"/>
          <w:i/>
          <w:sz w:val="24"/>
          <w:szCs w:val="24"/>
          <w:lang w:val="en-US"/>
        </w:rPr>
        <w:t>The Constitution of Kenya, 2010: An Introductory Commentary: Separation of Powers in a Presidential System and Commissions as the Fourth arm of Government</w:t>
      </w:r>
      <w:r w:rsidRPr="0028408F">
        <w:rPr>
          <w:rFonts w:ascii="Times New Roman" w:hAnsi="Times New Roman" w:cs="Times New Roman"/>
          <w:sz w:val="24"/>
          <w:szCs w:val="24"/>
          <w:lang w:val="en-US"/>
        </w:rPr>
        <w:t>, Strathmore University Press, Nairobi, 2014.</w:t>
      </w:r>
    </w:p>
    <w:p w14:paraId="396E0B49"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t xml:space="preserve">Rawls J, ‘A Theory of Justice’, </w:t>
      </w:r>
      <w:r w:rsidRPr="0028408F">
        <w:rPr>
          <w:rFonts w:ascii="Times New Roman" w:hAnsi="Times New Roman" w:cs="Times New Roman"/>
          <w:i/>
          <w:iCs/>
          <w:sz w:val="24"/>
          <w:szCs w:val="24"/>
        </w:rPr>
        <w:t xml:space="preserve">Cambridge </w:t>
      </w:r>
      <w:r w:rsidRPr="0028408F">
        <w:rPr>
          <w:rFonts w:ascii="Times New Roman" w:hAnsi="Times New Roman" w:cs="Times New Roman"/>
          <w:sz w:val="24"/>
          <w:szCs w:val="24"/>
        </w:rPr>
        <w:t xml:space="preserve">(2005). </w:t>
      </w:r>
    </w:p>
    <w:p w14:paraId="4DB3C11E" w14:textId="77777777" w:rsidR="000C2058" w:rsidRPr="0088132B" w:rsidRDefault="000C2058" w:rsidP="0028408F">
      <w:pPr>
        <w:pStyle w:val="FootnoteText"/>
        <w:numPr>
          <w:ilvl w:val="0"/>
          <w:numId w:val="21"/>
        </w:numPr>
        <w:spacing w:line="360" w:lineRule="auto"/>
        <w:jc w:val="both"/>
        <w:rPr>
          <w:rFonts w:ascii="Times New Roman" w:hAnsi="Times New Roman" w:cs="Times New Roman"/>
          <w:sz w:val="24"/>
          <w:szCs w:val="24"/>
        </w:rPr>
      </w:pPr>
      <w:r w:rsidRPr="00662FC0">
        <w:rPr>
          <w:rFonts w:ascii="Times New Roman" w:hAnsi="Times New Roman" w:cs="Times New Roman"/>
          <w:sz w:val="24"/>
          <w:szCs w:val="24"/>
        </w:rPr>
        <w:t>Robert Bone, </w:t>
      </w:r>
      <w:r w:rsidRPr="00662FC0">
        <w:rPr>
          <w:rFonts w:ascii="Times New Roman" w:hAnsi="Times New Roman" w:cs="Times New Roman"/>
          <w:i/>
          <w:iCs/>
          <w:sz w:val="24"/>
          <w:szCs w:val="24"/>
        </w:rPr>
        <w:t>Agreeing to Fair Process: The Problem with Contractarian Theories of Procedural Fairness</w:t>
      </w:r>
      <w:r w:rsidRPr="00662FC0">
        <w:rPr>
          <w:rFonts w:ascii="Times New Roman" w:hAnsi="Times New Roman" w:cs="Times New Roman"/>
          <w:sz w:val="24"/>
          <w:szCs w:val="24"/>
        </w:rPr>
        <w:t>, Boston University Law Review 485 (2003).</w:t>
      </w:r>
    </w:p>
    <w:p w14:paraId="04046E53"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t xml:space="preserve">S Liebenberg, </w:t>
      </w:r>
      <w:r w:rsidRPr="0028408F">
        <w:rPr>
          <w:rFonts w:ascii="Times New Roman" w:hAnsi="Times New Roman" w:cs="Times New Roman"/>
          <w:i/>
          <w:sz w:val="24"/>
          <w:szCs w:val="24"/>
        </w:rPr>
        <w:t>The Value of Human Dignity in Interpreting Socio-Economic Rights</w:t>
      </w:r>
      <w:r w:rsidRPr="0028408F">
        <w:rPr>
          <w:rFonts w:ascii="Times New Roman" w:hAnsi="Times New Roman" w:cs="Times New Roman"/>
          <w:sz w:val="24"/>
          <w:szCs w:val="24"/>
        </w:rPr>
        <w:t xml:space="preserve">, African Journal, 2005, 18. </w:t>
      </w:r>
    </w:p>
    <w:p w14:paraId="39091223" w14:textId="77777777" w:rsidR="000C2058" w:rsidRPr="0028408F" w:rsidRDefault="000C2058" w:rsidP="0028408F">
      <w:pPr>
        <w:numPr>
          <w:ilvl w:val="0"/>
          <w:numId w:val="21"/>
        </w:numPr>
        <w:spacing w:line="360" w:lineRule="auto"/>
        <w:jc w:val="both"/>
        <w:rPr>
          <w:rFonts w:ascii="Times New Roman" w:eastAsiaTheme="majorEastAsia" w:hAnsi="Times New Roman" w:cs="Times New Roman"/>
          <w:b/>
          <w:sz w:val="24"/>
          <w:szCs w:val="24"/>
        </w:rPr>
      </w:pPr>
      <w:r w:rsidRPr="0028408F">
        <w:rPr>
          <w:rFonts w:ascii="Times New Roman" w:eastAsiaTheme="majorEastAsia" w:hAnsi="Times New Roman" w:cs="Times New Roman"/>
          <w:sz w:val="24"/>
          <w:szCs w:val="24"/>
        </w:rPr>
        <w:t>S, Thomas and E, Stevens, ‘</w:t>
      </w:r>
      <w:r w:rsidRPr="0028408F">
        <w:rPr>
          <w:rFonts w:ascii="Times New Roman" w:eastAsiaTheme="majorEastAsia" w:hAnsi="Times New Roman" w:cs="Times New Roman"/>
          <w:sz w:val="24"/>
          <w:szCs w:val="24"/>
          <w:lang w:val="en-US"/>
        </w:rPr>
        <w:t>Handbook of the Philosophy of Medicine’, Springer Reference 1997</w:t>
      </w:r>
      <w:r>
        <w:rPr>
          <w:rFonts w:ascii="Times New Roman" w:eastAsiaTheme="majorEastAsia" w:hAnsi="Times New Roman" w:cs="Times New Roman"/>
          <w:sz w:val="24"/>
          <w:szCs w:val="24"/>
          <w:lang w:val="en-US"/>
        </w:rPr>
        <w:t>.</w:t>
      </w:r>
    </w:p>
    <w:p w14:paraId="2C099418" w14:textId="77777777" w:rsidR="000C2058" w:rsidRDefault="000C2058" w:rsidP="0028408F">
      <w:pPr>
        <w:pStyle w:val="FootnoteText"/>
        <w:numPr>
          <w:ilvl w:val="0"/>
          <w:numId w:val="21"/>
        </w:numPr>
        <w:spacing w:line="360" w:lineRule="auto"/>
        <w:jc w:val="both"/>
        <w:rPr>
          <w:rFonts w:ascii="Times New Roman" w:hAnsi="Times New Roman" w:cs="Times New Roman"/>
          <w:sz w:val="24"/>
          <w:szCs w:val="24"/>
        </w:rPr>
      </w:pPr>
      <w:r w:rsidRPr="0088132B">
        <w:rPr>
          <w:rFonts w:ascii="Times New Roman" w:hAnsi="Times New Roman" w:cs="Times New Roman"/>
          <w:sz w:val="24"/>
          <w:szCs w:val="24"/>
          <w:lang w:val="en-US"/>
        </w:rPr>
        <w:t xml:space="preserve">Shields K, </w:t>
      </w:r>
      <w:r w:rsidRPr="0088132B">
        <w:rPr>
          <w:rFonts w:ascii="Times New Roman" w:hAnsi="Times New Roman" w:cs="Times New Roman"/>
          <w:i/>
          <w:iCs/>
          <w:sz w:val="24"/>
          <w:szCs w:val="24"/>
        </w:rPr>
        <w:t>The Minimum Core Obligations of Economic, Social, and Cultural Rights: The Rights to Health and Education</w:t>
      </w:r>
      <w:r w:rsidRPr="0088132B">
        <w:rPr>
          <w:rFonts w:ascii="Times New Roman" w:hAnsi="Times New Roman" w:cs="Times New Roman"/>
          <w:sz w:val="24"/>
          <w:szCs w:val="24"/>
        </w:rPr>
        <w:t>, Edinburgh University Press, Edinburgh</w:t>
      </w:r>
      <w:r>
        <w:rPr>
          <w:rFonts w:ascii="Times New Roman" w:hAnsi="Times New Roman" w:cs="Times New Roman"/>
          <w:sz w:val="24"/>
          <w:szCs w:val="24"/>
        </w:rPr>
        <w:t xml:space="preserve"> 2017. </w:t>
      </w:r>
    </w:p>
    <w:p w14:paraId="06832C39" w14:textId="77777777" w:rsidR="000C2058" w:rsidRPr="0088132B" w:rsidRDefault="000C2058" w:rsidP="0088132B">
      <w:pPr>
        <w:pStyle w:val="FootnoteText"/>
        <w:numPr>
          <w:ilvl w:val="0"/>
          <w:numId w:val="21"/>
        </w:numPr>
        <w:spacing w:line="360" w:lineRule="auto"/>
        <w:jc w:val="both"/>
        <w:rPr>
          <w:rFonts w:ascii="Times New Roman" w:hAnsi="Times New Roman" w:cs="Times New Roman"/>
          <w:sz w:val="24"/>
          <w:szCs w:val="24"/>
        </w:rPr>
      </w:pPr>
      <w:r w:rsidRPr="0028408F">
        <w:rPr>
          <w:rFonts w:ascii="Times New Roman" w:hAnsi="Times New Roman" w:cs="Times New Roman"/>
          <w:sz w:val="24"/>
          <w:szCs w:val="24"/>
        </w:rPr>
        <w:t>Steiner H, Alston P, Goodman R, International human rights in context: Law, politics, morals, 3ed Oxford University Press, Oxford, 200</w:t>
      </w:r>
      <w:r>
        <w:rPr>
          <w:rFonts w:ascii="Times New Roman" w:hAnsi="Times New Roman" w:cs="Times New Roman"/>
          <w:sz w:val="24"/>
          <w:szCs w:val="24"/>
        </w:rPr>
        <w:t>7</w:t>
      </w:r>
      <w:r w:rsidRPr="0088132B">
        <w:rPr>
          <w:rFonts w:ascii="Times New Roman" w:hAnsi="Times New Roman" w:cs="Times New Roman"/>
          <w:sz w:val="24"/>
          <w:szCs w:val="24"/>
        </w:rPr>
        <w:t>.</w:t>
      </w:r>
    </w:p>
    <w:p w14:paraId="71442F77" w14:textId="77777777" w:rsidR="000C2058" w:rsidRPr="00442523"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eastAsiaTheme="majorEastAsia" w:hAnsi="Times New Roman" w:cs="Times New Roman"/>
          <w:bCs/>
          <w:sz w:val="24"/>
          <w:szCs w:val="24"/>
        </w:rPr>
        <w:t>Thomas S and Stevens E, ‘</w:t>
      </w:r>
      <w:r w:rsidRPr="0028408F">
        <w:rPr>
          <w:rFonts w:ascii="Times New Roman" w:eastAsiaTheme="majorEastAsia" w:hAnsi="Times New Roman" w:cs="Times New Roman"/>
          <w:bCs/>
          <w:sz w:val="24"/>
          <w:szCs w:val="24"/>
          <w:lang w:val="en-US"/>
        </w:rPr>
        <w:t>Handbook of the Philosophy of Medicine’, Springer Reference 1997.</w:t>
      </w:r>
    </w:p>
    <w:p w14:paraId="5FDDE13D" w14:textId="6B140D25" w:rsidR="000C2058" w:rsidRPr="00EC2AAB" w:rsidRDefault="000C2058" w:rsidP="0028408F">
      <w:pPr>
        <w:numPr>
          <w:ilvl w:val="0"/>
          <w:numId w:val="21"/>
        </w:numPr>
        <w:spacing w:line="360" w:lineRule="auto"/>
        <w:jc w:val="both"/>
        <w:rPr>
          <w:rFonts w:ascii="Times New Roman" w:eastAsiaTheme="majorEastAsia" w:hAnsi="Times New Roman" w:cs="Times New Roman"/>
          <w:bCs/>
          <w:sz w:val="24"/>
          <w:szCs w:val="24"/>
        </w:rPr>
      </w:pPr>
      <w:r w:rsidRPr="0028408F">
        <w:rPr>
          <w:rFonts w:ascii="Times New Roman" w:hAnsi="Times New Roman" w:cs="Times New Roman"/>
          <w:sz w:val="24"/>
          <w:szCs w:val="24"/>
        </w:rPr>
        <w:t>Wollstonecraft</w:t>
      </w:r>
      <w:r>
        <w:rPr>
          <w:rFonts w:ascii="Times New Roman" w:hAnsi="Times New Roman" w:cs="Times New Roman"/>
          <w:sz w:val="24"/>
          <w:szCs w:val="24"/>
        </w:rPr>
        <w:t xml:space="preserve"> M</w:t>
      </w:r>
      <w:r w:rsidRPr="0028408F">
        <w:rPr>
          <w:rFonts w:ascii="Times New Roman" w:hAnsi="Times New Roman" w:cs="Times New Roman"/>
          <w:sz w:val="24"/>
          <w:szCs w:val="24"/>
        </w:rPr>
        <w:t>, A Vindication of the Rights of Women, New York: W. W. Norton &amp; Company, 1975.</w:t>
      </w:r>
    </w:p>
    <w:p w14:paraId="7B49385A" w14:textId="77777777" w:rsidR="00EC2AAB" w:rsidRPr="0028408F" w:rsidRDefault="00EC2AAB" w:rsidP="00EC2AAB">
      <w:pPr>
        <w:spacing w:line="360" w:lineRule="auto"/>
        <w:ind w:left="720"/>
        <w:jc w:val="both"/>
        <w:rPr>
          <w:rFonts w:ascii="Times New Roman" w:eastAsiaTheme="majorEastAsia" w:hAnsi="Times New Roman" w:cs="Times New Roman"/>
          <w:bCs/>
          <w:sz w:val="24"/>
          <w:szCs w:val="24"/>
        </w:rPr>
      </w:pPr>
    </w:p>
    <w:p w14:paraId="034434C8" w14:textId="18972C10" w:rsidR="00554007" w:rsidRPr="00554007" w:rsidRDefault="00554007" w:rsidP="00554007">
      <w:pPr>
        <w:spacing w:line="360" w:lineRule="auto"/>
        <w:ind w:left="360"/>
        <w:jc w:val="both"/>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JOURNALS</w:t>
      </w:r>
    </w:p>
    <w:p w14:paraId="08B75209" w14:textId="2E79E983" w:rsidR="0097726B" w:rsidRPr="00554007" w:rsidRDefault="0097726B" w:rsidP="0028408F">
      <w:pPr>
        <w:numPr>
          <w:ilvl w:val="0"/>
          <w:numId w:val="20"/>
        </w:numPr>
        <w:spacing w:line="360" w:lineRule="auto"/>
        <w:jc w:val="both"/>
        <w:rPr>
          <w:rFonts w:ascii="Times New Roman" w:eastAsiaTheme="majorEastAsia" w:hAnsi="Times New Roman" w:cs="Times New Roman"/>
          <w:sz w:val="24"/>
          <w:szCs w:val="24"/>
          <w:lang w:val="en-US"/>
        </w:rPr>
      </w:pPr>
      <w:r w:rsidRPr="00813049">
        <w:rPr>
          <w:rFonts w:ascii="Times New Roman" w:hAnsi="Times New Roman" w:cs="Times New Roman"/>
          <w:sz w:val="24"/>
          <w:szCs w:val="24"/>
        </w:rPr>
        <w:t>Catlett, C, Jenkins and Millin M, ‘</w:t>
      </w:r>
      <w:r w:rsidRPr="00813049">
        <w:rPr>
          <w:rFonts w:ascii="Times New Roman" w:hAnsi="Times New Roman" w:cs="Times New Roman"/>
          <w:sz w:val="24"/>
          <w:szCs w:val="24"/>
          <w:lang w:val="en-US"/>
        </w:rPr>
        <w:t>Role of Emergency Medical Services in Disaster Response: Resource Document for the National Association of EMS Physicians Position Statement’ Taylor and Francis Online, 2011</w:t>
      </w:r>
      <w:r>
        <w:rPr>
          <w:rFonts w:ascii="Times New Roman" w:hAnsi="Times New Roman" w:cs="Times New Roman"/>
          <w:sz w:val="24"/>
          <w:szCs w:val="24"/>
          <w:lang w:val="en-US"/>
        </w:rPr>
        <w:t xml:space="preserve">. </w:t>
      </w:r>
    </w:p>
    <w:p w14:paraId="7BAAAF09" w14:textId="77777777" w:rsidR="00554007" w:rsidRDefault="00554007" w:rsidP="00554007">
      <w:pPr>
        <w:numPr>
          <w:ilvl w:val="0"/>
          <w:numId w:val="20"/>
        </w:numPr>
        <w:spacing w:line="360" w:lineRule="auto"/>
        <w:jc w:val="both"/>
        <w:rPr>
          <w:rFonts w:ascii="Times New Roman" w:eastAsiaTheme="majorEastAsia" w:hAnsi="Times New Roman" w:cs="Times New Roman"/>
          <w:sz w:val="24"/>
          <w:szCs w:val="24"/>
          <w:lang w:val="en-US"/>
        </w:rPr>
      </w:pPr>
      <w:r w:rsidRPr="00554007">
        <w:rPr>
          <w:rFonts w:ascii="Times New Roman" w:hAnsi="Times New Roman" w:cs="Times New Roman"/>
          <w:sz w:val="24"/>
          <w:szCs w:val="24"/>
        </w:rPr>
        <w:t>Dick F, ‘</w:t>
      </w:r>
      <w:r w:rsidRPr="00554007">
        <w:rPr>
          <w:rFonts w:ascii="Times New Roman" w:hAnsi="Times New Roman" w:cs="Times New Roman"/>
          <w:sz w:val="24"/>
          <w:szCs w:val="24"/>
          <w:lang w:val="en-US"/>
        </w:rPr>
        <w:t xml:space="preserve">Anglo-American vs. Franco-German emergency medical services system’ </w:t>
      </w:r>
      <w:r w:rsidRPr="00554007">
        <w:rPr>
          <w:rFonts w:ascii="Times New Roman" w:hAnsi="Times New Roman" w:cs="Times New Roman"/>
          <w:sz w:val="24"/>
          <w:szCs w:val="24"/>
        </w:rPr>
        <w:br/>
      </w:r>
      <w:r w:rsidRPr="00554007">
        <w:rPr>
          <w:rFonts w:ascii="Times New Roman" w:hAnsi="Times New Roman" w:cs="Times New Roman"/>
          <w:i/>
          <w:iCs/>
          <w:sz w:val="24"/>
          <w:szCs w:val="24"/>
        </w:rPr>
        <w:t>Clinic of Anaesthesiology-University Hospital Journal</w:t>
      </w:r>
      <w:r w:rsidRPr="00554007">
        <w:rPr>
          <w:rFonts w:ascii="Times New Roman" w:hAnsi="Times New Roman" w:cs="Times New Roman"/>
          <w:sz w:val="24"/>
          <w:szCs w:val="24"/>
        </w:rPr>
        <w:t>, 2003</w:t>
      </w:r>
      <w:r>
        <w:rPr>
          <w:rFonts w:ascii="Times New Roman" w:hAnsi="Times New Roman" w:cs="Times New Roman"/>
          <w:sz w:val="24"/>
          <w:szCs w:val="24"/>
        </w:rPr>
        <w:t xml:space="preserve">. </w:t>
      </w:r>
    </w:p>
    <w:p w14:paraId="2341C6C8" w14:textId="4E24CC6A" w:rsidR="00554007" w:rsidRDefault="00554007" w:rsidP="00554007">
      <w:pPr>
        <w:numPr>
          <w:ilvl w:val="0"/>
          <w:numId w:val="20"/>
        </w:numPr>
        <w:spacing w:line="360" w:lineRule="auto"/>
        <w:jc w:val="both"/>
        <w:rPr>
          <w:rFonts w:ascii="Times New Roman" w:eastAsiaTheme="majorEastAsia" w:hAnsi="Times New Roman" w:cs="Times New Roman"/>
          <w:sz w:val="24"/>
          <w:szCs w:val="24"/>
          <w:lang w:val="en-US"/>
        </w:rPr>
      </w:pPr>
      <w:r w:rsidRPr="00554007">
        <w:rPr>
          <w:rFonts w:ascii="Times New Roman" w:hAnsi="Times New Roman" w:cs="Times New Roman"/>
          <w:sz w:val="24"/>
          <w:szCs w:val="24"/>
          <w:lang w:val="en-US"/>
        </w:rPr>
        <w:t xml:space="preserve">G Sofia, E, Mills History, </w:t>
      </w:r>
      <w:r w:rsidRPr="00554007">
        <w:rPr>
          <w:rFonts w:ascii="Times New Roman" w:hAnsi="Times New Roman" w:cs="Times New Roman"/>
          <w:i/>
          <w:sz w:val="24"/>
          <w:szCs w:val="24"/>
          <w:lang w:val="en-US"/>
        </w:rPr>
        <w:t>Principles and Practice of Health and Human Rights</w:t>
      </w:r>
      <w:r w:rsidRPr="00554007">
        <w:rPr>
          <w:rFonts w:ascii="Times New Roman" w:hAnsi="Times New Roman" w:cs="Times New Roman"/>
          <w:sz w:val="24"/>
          <w:szCs w:val="24"/>
          <w:lang w:val="en-US"/>
        </w:rPr>
        <w:t>, The Lancet Journal</w:t>
      </w:r>
      <w:r w:rsidR="00EC2AAB">
        <w:rPr>
          <w:rFonts w:ascii="Times New Roman" w:hAnsi="Times New Roman" w:cs="Times New Roman"/>
          <w:sz w:val="24"/>
          <w:szCs w:val="24"/>
          <w:lang w:val="en-US"/>
        </w:rPr>
        <w:t>, 2007</w:t>
      </w:r>
      <w:r w:rsidRPr="00554007">
        <w:rPr>
          <w:rFonts w:ascii="Times New Roman" w:hAnsi="Times New Roman" w:cs="Times New Roman"/>
          <w:sz w:val="24"/>
          <w:szCs w:val="24"/>
          <w:lang w:val="en-US"/>
        </w:rPr>
        <w:t xml:space="preserve">. </w:t>
      </w:r>
    </w:p>
    <w:p w14:paraId="6D0DE977" w14:textId="1FCBCE0F" w:rsidR="00554007" w:rsidRPr="00554007" w:rsidRDefault="00554007" w:rsidP="00554007">
      <w:pPr>
        <w:numPr>
          <w:ilvl w:val="0"/>
          <w:numId w:val="20"/>
        </w:numPr>
        <w:spacing w:line="360" w:lineRule="auto"/>
        <w:jc w:val="both"/>
        <w:rPr>
          <w:rFonts w:ascii="Times New Roman" w:eastAsiaTheme="majorEastAsia" w:hAnsi="Times New Roman" w:cs="Times New Roman"/>
          <w:sz w:val="24"/>
          <w:szCs w:val="24"/>
          <w:lang w:val="en-US"/>
        </w:rPr>
      </w:pPr>
      <w:r w:rsidRPr="00554007">
        <w:rPr>
          <w:rFonts w:ascii="Times New Roman" w:hAnsi="Times New Roman" w:cs="Times New Roman"/>
          <w:sz w:val="24"/>
          <w:szCs w:val="24"/>
        </w:rPr>
        <w:t>Jones D, ‘Human Dignity in Healthcare: A Virtue Ethics Approach’ The New Bioethics</w:t>
      </w:r>
      <w:r w:rsidR="00D00C04">
        <w:rPr>
          <w:rFonts w:ascii="Times New Roman" w:hAnsi="Times New Roman" w:cs="Times New Roman"/>
          <w:sz w:val="24"/>
          <w:szCs w:val="24"/>
        </w:rPr>
        <w:t xml:space="preserve"> Journal</w:t>
      </w:r>
      <w:r w:rsidRPr="00554007">
        <w:rPr>
          <w:rFonts w:ascii="Times New Roman" w:hAnsi="Times New Roman" w:cs="Times New Roman"/>
          <w:sz w:val="24"/>
          <w:szCs w:val="24"/>
        </w:rPr>
        <w:t xml:space="preserve">, 2015. </w:t>
      </w:r>
    </w:p>
    <w:p w14:paraId="3A12DA20" w14:textId="24AB36C9" w:rsidR="00554007" w:rsidRDefault="000C2058" w:rsidP="00554007">
      <w:pPr>
        <w:numPr>
          <w:ilvl w:val="0"/>
          <w:numId w:val="20"/>
        </w:numPr>
        <w:spacing w:line="360" w:lineRule="auto"/>
        <w:jc w:val="both"/>
        <w:rPr>
          <w:rFonts w:ascii="Times New Roman" w:eastAsiaTheme="majorEastAsia" w:hAnsi="Times New Roman" w:cs="Times New Roman"/>
          <w:sz w:val="24"/>
          <w:szCs w:val="24"/>
          <w:lang w:val="en-US"/>
        </w:rPr>
      </w:pPr>
      <w:r w:rsidRPr="000C2058">
        <w:rPr>
          <w:rFonts w:ascii="Times New Roman" w:eastAsiaTheme="majorEastAsia" w:hAnsi="Times New Roman" w:cs="Times New Roman"/>
          <w:sz w:val="24"/>
          <w:szCs w:val="24"/>
        </w:rPr>
        <w:t>Nussbaum M, ‘</w:t>
      </w:r>
      <w:r w:rsidRPr="000C2058">
        <w:rPr>
          <w:rFonts w:ascii="Times New Roman" w:eastAsiaTheme="majorEastAsia" w:hAnsi="Times New Roman" w:cs="Times New Roman"/>
          <w:sz w:val="24"/>
          <w:szCs w:val="24"/>
          <w:lang w:val="en-US"/>
        </w:rPr>
        <w:t>Martha Nussbaum on the Emotions’ the University of Chicago Press, 2006</w:t>
      </w:r>
      <w:r>
        <w:rPr>
          <w:rFonts w:ascii="Times New Roman" w:eastAsiaTheme="majorEastAsia" w:hAnsi="Times New Roman" w:cs="Times New Roman"/>
          <w:sz w:val="24"/>
          <w:szCs w:val="24"/>
          <w:lang w:val="en-US"/>
        </w:rPr>
        <w:t xml:space="preserve">. </w:t>
      </w:r>
    </w:p>
    <w:p w14:paraId="3607D12B" w14:textId="551EA3AC" w:rsidR="00851AF2" w:rsidRDefault="000C2058" w:rsidP="00851AF2">
      <w:pPr>
        <w:numPr>
          <w:ilvl w:val="0"/>
          <w:numId w:val="20"/>
        </w:numPr>
        <w:spacing w:line="360" w:lineRule="auto"/>
        <w:jc w:val="both"/>
        <w:rPr>
          <w:rFonts w:ascii="Times New Roman" w:eastAsiaTheme="majorEastAsia" w:hAnsi="Times New Roman" w:cs="Times New Roman"/>
          <w:sz w:val="24"/>
          <w:szCs w:val="24"/>
          <w:lang w:val="en-US"/>
        </w:rPr>
      </w:pPr>
      <w:r w:rsidRPr="000C2058">
        <w:rPr>
          <w:rFonts w:ascii="Times New Roman" w:eastAsiaTheme="majorEastAsia" w:hAnsi="Times New Roman" w:cs="Times New Roman"/>
          <w:sz w:val="24"/>
          <w:szCs w:val="24"/>
        </w:rPr>
        <w:t xml:space="preserve">Odour M. And Simiyu D, ‘The Right to Emergency Medical Treatment in Kenya’ </w:t>
      </w:r>
      <w:r w:rsidRPr="000C2058">
        <w:rPr>
          <w:rFonts w:ascii="Times New Roman" w:eastAsiaTheme="majorEastAsia" w:hAnsi="Times New Roman" w:cs="Times New Roman"/>
          <w:i/>
          <w:iCs/>
          <w:sz w:val="24"/>
          <w:szCs w:val="24"/>
        </w:rPr>
        <w:t>SSRN Journal</w:t>
      </w:r>
      <w:r w:rsidR="000414BA">
        <w:rPr>
          <w:rFonts w:ascii="Times New Roman" w:eastAsiaTheme="majorEastAsia" w:hAnsi="Times New Roman" w:cs="Times New Roman"/>
          <w:i/>
          <w:iCs/>
          <w:sz w:val="24"/>
          <w:szCs w:val="24"/>
        </w:rPr>
        <w:t xml:space="preserve"> (</w:t>
      </w:r>
      <w:r w:rsidR="000414BA">
        <w:rPr>
          <w:rFonts w:ascii="Times New Roman" w:eastAsiaTheme="majorEastAsia" w:hAnsi="Times New Roman" w:cs="Times New Roman"/>
          <w:sz w:val="24"/>
          <w:szCs w:val="24"/>
        </w:rPr>
        <w:t xml:space="preserve">2015). </w:t>
      </w:r>
    </w:p>
    <w:p w14:paraId="2DF8D059" w14:textId="2FD14055" w:rsidR="00851AF2" w:rsidRDefault="00851AF2" w:rsidP="00851AF2">
      <w:pPr>
        <w:numPr>
          <w:ilvl w:val="0"/>
          <w:numId w:val="20"/>
        </w:numPr>
        <w:spacing w:line="360" w:lineRule="auto"/>
        <w:jc w:val="both"/>
        <w:rPr>
          <w:rFonts w:ascii="Times New Roman" w:eastAsiaTheme="majorEastAsia" w:hAnsi="Times New Roman" w:cs="Times New Roman"/>
          <w:sz w:val="24"/>
          <w:szCs w:val="24"/>
          <w:lang w:val="en-US"/>
        </w:rPr>
      </w:pPr>
      <w:r w:rsidRPr="00851AF2">
        <w:rPr>
          <w:rFonts w:ascii="Times New Roman" w:eastAsiaTheme="majorEastAsia" w:hAnsi="Times New Roman" w:cs="Times New Roman"/>
          <w:sz w:val="24"/>
          <w:szCs w:val="24"/>
        </w:rPr>
        <w:t xml:space="preserve">Y Elamin, </w:t>
      </w:r>
      <w:r w:rsidRPr="00851AF2">
        <w:rPr>
          <w:rFonts w:ascii="Times New Roman" w:eastAsiaTheme="majorEastAsia" w:hAnsi="Times New Roman" w:cs="Times New Roman"/>
          <w:i/>
          <w:sz w:val="24"/>
          <w:szCs w:val="24"/>
          <w:lang w:val="en-US"/>
        </w:rPr>
        <w:t xml:space="preserve">The Right to Health Under International Law and Its Relevance to the United States, </w:t>
      </w:r>
      <w:hyperlink r:id="rId12" w:history="1">
        <w:r w:rsidRPr="00851AF2">
          <w:rPr>
            <w:rStyle w:val="Hyperlink"/>
            <w:rFonts w:ascii="Times New Roman" w:eastAsiaTheme="majorEastAsia" w:hAnsi="Times New Roman" w:cs="Times New Roman"/>
            <w:color w:val="auto"/>
            <w:sz w:val="24"/>
            <w:szCs w:val="24"/>
            <w:u w:val="none"/>
          </w:rPr>
          <w:t>Am J Public Health</w:t>
        </w:r>
      </w:hyperlink>
      <w:r w:rsidRPr="00851AF2">
        <w:rPr>
          <w:rFonts w:ascii="Times New Roman" w:eastAsiaTheme="majorEastAsia" w:hAnsi="Times New Roman" w:cs="Times New Roman"/>
          <w:sz w:val="24"/>
          <w:szCs w:val="24"/>
        </w:rPr>
        <w:t xml:space="preserve"> Journal</w:t>
      </w:r>
      <w:r w:rsidR="00EC2AAB">
        <w:rPr>
          <w:rFonts w:ascii="Times New Roman" w:eastAsiaTheme="majorEastAsia" w:hAnsi="Times New Roman" w:cs="Times New Roman"/>
          <w:sz w:val="24"/>
          <w:szCs w:val="24"/>
        </w:rPr>
        <w:t>.</w:t>
      </w:r>
    </w:p>
    <w:p w14:paraId="49ED681F" w14:textId="77777777" w:rsidR="00DF21AF" w:rsidRDefault="00851AF2" w:rsidP="00DF21AF">
      <w:pPr>
        <w:numPr>
          <w:ilvl w:val="0"/>
          <w:numId w:val="20"/>
        </w:numPr>
        <w:spacing w:line="360" w:lineRule="auto"/>
        <w:jc w:val="both"/>
        <w:rPr>
          <w:rFonts w:ascii="Times New Roman" w:eastAsiaTheme="majorEastAsia" w:hAnsi="Times New Roman" w:cs="Times New Roman"/>
          <w:sz w:val="24"/>
          <w:szCs w:val="24"/>
          <w:lang w:val="en-US"/>
        </w:rPr>
      </w:pPr>
      <w:r w:rsidRPr="00851AF2">
        <w:rPr>
          <w:rFonts w:ascii="Times New Roman" w:eastAsiaTheme="majorEastAsia" w:hAnsi="Times New Roman" w:cs="Times New Roman"/>
          <w:sz w:val="24"/>
          <w:szCs w:val="24"/>
        </w:rPr>
        <w:t xml:space="preserve">P Navi, </w:t>
      </w:r>
      <w:r w:rsidRPr="00851AF2">
        <w:rPr>
          <w:rFonts w:ascii="Times New Roman" w:eastAsiaTheme="majorEastAsia" w:hAnsi="Times New Roman" w:cs="Times New Roman"/>
          <w:i/>
          <w:sz w:val="24"/>
          <w:szCs w:val="24"/>
          <w:lang w:val="en-US"/>
        </w:rPr>
        <w:t xml:space="preserve">Right to Health and the Universal Declaration of Human Rights, </w:t>
      </w:r>
      <w:r w:rsidRPr="00851AF2">
        <w:rPr>
          <w:rFonts w:ascii="Times New Roman" w:eastAsiaTheme="majorEastAsia" w:hAnsi="Times New Roman" w:cs="Times New Roman"/>
          <w:sz w:val="24"/>
          <w:szCs w:val="24"/>
          <w:lang w:val="en-US"/>
        </w:rPr>
        <w:t>The Lancet</w:t>
      </w:r>
      <w:r w:rsidR="00EC2AAB">
        <w:rPr>
          <w:rFonts w:ascii="Times New Roman" w:eastAsiaTheme="majorEastAsia" w:hAnsi="Times New Roman" w:cs="Times New Roman"/>
          <w:sz w:val="24"/>
          <w:szCs w:val="24"/>
          <w:lang w:val="en-US"/>
        </w:rPr>
        <w:t xml:space="preserve"> Journal. </w:t>
      </w:r>
    </w:p>
    <w:p w14:paraId="2F94301D" w14:textId="77777777" w:rsidR="00DF21AF" w:rsidRDefault="0097726B" w:rsidP="00DF21AF">
      <w:pPr>
        <w:numPr>
          <w:ilvl w:val="0"/>
          <w:numId w:val="20"/>
        </w:numPr>
        <w:spacing w:line="360" w:lineRule="auto"/>
        <w:jc w:val="both"/>
        <w:rPr>
          <w:rFonts w:ascii="Times New Roman" w:eastAsiaTheme="majorEastAsia" w:hAnsi="Times New Roman" w:cs="Times New Roman"/>
          <w:sz w:val="24"/>
          <w:szCs w:val="24"/>
          <w:lang w:val="en-US"/>
        </w:rPr>
      </w:pPr>
      <w:r w:rsidRPr="00DF21AF">
        <w:rPr>
          <w:rFonts w:ascii="Times New Roman" w:hAnsi="Times New Roman" w:cs="Times New Roman"/>
          <w:sz w:val="24"/>
          <w:szCs w:val="24"/>
        </w:rPr>
        <w:t xml:space="preserve">CESCR General Comment No 14, </w:t>
      </w:r>
      <w:r w:rsidRPr="00DF21AF">
        <w:rPr>
          <w:rFonts w:ascii="Times New Roman" w:hAnsi="Times New Roman" w:cs="Times New Roman"/>
          <w:i/>
          <w:iCs/>
          <w:sz w:val="24"/>
          <w:szCs w:val="24"/>
        </w:rPr>
        <w:t>The Right to the Highest Attainable Standard of Health</w:t>
      </w:r>
      <w:r w:rsidRPr="00DF21AF">
        <w:rPr>
          <w:rFonts w:ascii="Times New Roman" w:hAnsi="Times New Roman" w:cs="Times New Roman"/>
          <w:sz w:val="24"/>
          <w:szCs w:val="24"/>
        </w:rPr>
        <w:t>, 11 August 2000, 12.</w:t>
      </w:r>
    </w:p>
    <w:p w14:paraId="4071CA59" w14:textId="77777777" w:rsidR="00DF21AF" w:rsidRDefault="0097726B" w:rsidP="00DF21AF">
      <w:pPr>
        <w:numPr>
          <w:ilvl w:val="0"/>
          <w:numId w:val="20"/>
        </w:numPr>
        <w:spacing w:line="360" w:lineRule="auto"/>
        <w:jc w:val="both"/>
        <w:rPr>
          <w:rFonts w:ascii="Times New Roman" w:eastAsiaTheme="majorEastAsia" w:hAnsi="Times New Roman" w:cs="Times New Roman"/>
          <w:sz w:val="24"/>
          <w:szCs w:val="24"/>
          <w:lang w:val="en-US"/>
        </w:rPr>
      </w:pPr>
      <w:r w:rsidRPr="00DF21AF">
        <w:rPr>
          <w:rFonts w:ascii="Times New Roman" w:hAnsi="Times New Roman" w:cs="Times New Roman"/>
          <w:sz w:val="24"/>
          <w:szCs w:val="24"/>
        </w:rPr>
        <w:t xml:space="preserve">CESCR General Comment No 3, </w:t>
      </w:r>
      <w:r w:rsidRPr="00DF21AF">
        <w:rPr>
          <w:rFonts w:ascii="Times New Roman" w:hAnsi="Times New Roman" w:cs="Times New Roman"/>
          <w:i/>
          <w:iCs/>
          <w:sz w:val="24"/>
          <w:szCs w:val="24"/>
        </w:rPr>
        <w:t>The Nature of States Parties’ Obligations</w:t>
      </w:r>
      <w:r w:rsidRPr="00DF21AF">
        <w:rPr>
          <w:rFonts w:ascii="Times New Roman" w:hAnsi="Times New Roman" w:cs="Times New Roman"/>
          <w:sz w:val="24"/>
          <w:szCs w:val="24"/>
        </w:rPr>
        <w:t xml:space="preserve">, 14 December 1990, 8. </w:t>
      </w:r>
    </w:p>
    <w:p w14:paraId="40966235" w14:textId="6565D252" w:rsidR="00DF21AF" w:rsidRDefault="0097726B" w:rsidP="00DF21AF">
      <w:pPr>
        <w:numPr>
          <w:ilvl w:val="0"/>
          <w:numId w:val="20"/>
        </w:numPr>
        <w:spacing w:line="360" w:lineRule="auto"/>
        <w:jc w:val="both"/>
        <w:rPr>
          <w:rFonts w:ascii="Times New Roman" w:eastAsiaTheme="majorEastAsia" w:hAnsi="Times New Roman" w:cs="Times New Roman"/>
          <w:sz w:val="24"/>
          <w:szCs w:val="24"/>
          <w:lang w:val="en-US"/>
        </w:rPr>
      </w:pPr>
      <w:r w:rsidRPr="00DF21AF">
        <w:rPr>
          <w:rFonts w:ascii="Times New Roman" w:hAnsi="Times New Roman" w:cs="Times New Roman"/>
          <w:sz w:val="24"/>
          <w:szCs w:val="24"/>
        </w:rPr>
        <w:t xml:space="preserve">CESCR, General Comment No. 13, para 44; General Comment No. 3, The Right to Work, UN doc. </w:t>
      </w:r>
      <w:r w:rsidRPr="00DF21AF">
        <w:rPr>
          <w:rFonts w:ascii="Times New Roman" w:hAnsi="Times New Roman" w:cs="Times New Roman"/>
          <w:sz w:val="24"/>
          <w:szCs w:val="24"/>
          <w:lang w:val="en-US"/>
        </w:rPr>
        <w:t>E/C.12/GC/18, 6 February 2006</w:t>
      </w:r>
      <w:r w:rsidR="00200CF4">
        <w:rPr>
          <w:rFonts w:ascii="Times New Roman" w:hAnsi="Times New Roman" w:cs="Times New Roman"/>
          <w:sz w:val="24"/>
          <w:szCs w:val="24"/>
          <w:lang w:val="en-US"/>
        </w:rPr>
        <w:t xml:space="preserve">. </w:t>
      </w:r>
    </w:p>
    <w:p w14:paraId="17305DE8" w14:textId="77777777" w:rsidR="00DF21AF" w:rsidRDefault="0097726B" w:rsidP="00DF21AF">
      <w:pPr>
        <w:numPr>
          <w:ilvl w:val="0"/>
          <w:numId w:val="20"/>
        </w:numPr>
        <w:spacing w:line="360" w:lineRule="auto"/>
        <w:jc w:val="both"/>
        <w:rPr>
          <w:rFonts w:ascii="Times New Roman" w:eastAsiaTheme="majorEastAsia" w:hAnsi="Times New Roman" w:cs="Times New Roman"/>
          <w:sz w:val="24"/>
          <w:szCs w:val="24"/>
          <w:lang w:val="en-US"/>
        </w:rPr>
      </w:pPr>
      <w:r w:rsidRPr="00DF21AF">
        <w:rPr>
          <w:rFonts w:ascii="Times New Roman" w:hAnsi="Times New Roman" w:cs="Times New Roman"/>
          <w:sz w:val="24"/>
          <w:szCs w:val="24"/>
        </w:rPr>
        <w:t>CESCR, Maastricht Guidelines on Violations of Economic, Social and Cultural Rights, Maastricht, January 22-26, 1997; CEDA W General Comment No. 24: The right to health, para 16.</w:t>
      </w:r>
    </w:p>
    <w:p w14:paraId="4CBAAEBF" w14:textId="77777777" w:rsidR="000364B3" w:rsidRDefault="006D777C" w:rsidP="000364B3">
      <w:pPr>
        <w:numPr>
          <w:ilvl w:val="0"/>
          <w:numId w:val="20"/>
        </w:numPr>
        <w:spacing w:line="360" w:lineRule="auto"/>
        <w:jc w:val="both"/>
        <w:rPr>
          <w:rFonts w:ascii="Times New Roman" w:eastAsiaTheme="majorEastAsia" w:hAnsi="Times New Roman" w:cs="Times New Roman"/>
          <w:sz w:val="24"/>
          <w:szCs w:val="24"/>
          <w:lang w:val="en-US"/>
        </w:rPr>
      </w:pPr>
      <w:hyperlink r:id="rId13" w:history="1">
        <w:r w:rsidR="00DF21AF" w:rsidRPr="00DF21AF">
          <w:rPr>
            <w:rStyle w:val="Hyperlink"/>
            <w:rFonts w:ascii="Times New Roman" w:hAnsi="Times New Roman" w:cs="Times New Roman"/>
            <w:color w:val="auto"/>
            <w:sz w:val="24"/>
            <w:szCs w:val="24"/>
            <w:u w:val="none"/>
          </w:rPr>
          <w:t>Zibulewsky</w:t>
        </w:r>
      </w:hyperlink>
      <w:r w:rsidR="00DF21AF" w:rsidRPr="00DF21AF">
        <w:rPr>
          <w:rFonts w:ascii="Times New Roman" w:hAnsi="Times New Roman" w:cs="Times New Roman"/>
          <w:sz w:val="24"/>
          <w:szCs w:val="24"/>
          <w:lang w:val="en-US"/>
        </w:rPr>
        <w:t xml:space="preserve"> J</w:t>
      </w:r>
      <w:r w:rsidR="00DF21AF" w:rsidRPr="00DF21AF">
        <w:rPr>
          <w:rFonts w:ascii="Times New Roman" w:hAnsi="Times New Roman" w:cs="Times New Roman"/>
          <w:sz w:val="24"/>
          <w:szCs w:val="24"/>
        </w:rPr>
        <w:t xml:space="preserve">, </w:t>
      </w:r>
      <w:r w:rsidR="00DF21AF" w:rsidRPr="00DF21AF">
        <w:rPr>
          <w:rFonts w:ascii="Times New Roman" w:hAnsi="Times New Roman" w:cs="Times New Roman"/>
          <w:sz w:val="24"/>
          <w:szCs w:val="24"/>
          <w:lang w:val="en-US"/>
        </w:rPr>
        <w:t>The Emergency Medical Treatment and Active Labor Act (EMTALA): what it is and what it means for physicians, 2001</w:t>
      </w:r>
      <w:r w:rsidR="00DF21AF">
        <w:rPr>
          <w:rFonts w:ascii="Times New Roman" w:hAnsi="Times New Roman" w:cs="Times New Roman"/>
          <w:sz w:val="24"/>
          <w:szCs w:val="24"/>
          <w:lang w:val="en-US"/>
        </w:rPr>
        <w:t xml:space="preserve">. </w:t>
      </w:r>
    </w:p>
    <w:p w14:paraId="78EDA917" w14:textId="48DC287E" w:rsidR="008C0D06" w:rsidRDefault="000364B3" w:rsidP="008C0D06">
      <w:pPr>
        <w:numPr>
          <w:ilvl w:val="0"/>
          <w:numId w:val="20"/>
        </w:numPr>
        <w:spacing w:line="360" w:lineRule="auto"/>
        <w:jc w:val="both"/>
        <w:rPr>
          <w:rFonts w:ascii="Times New Roman" w:eastAsiaTheme="majorEastAsia" w:hAnsi="Times New Roman" w:cs="Times New Roman"/>
          <w:sz w:val="24"/>
          <w:szCs w:val="24"/>
          <w:lang w:val="en-US"/>
        </w:rPr>
      </w:pPr>
      <w:r w:rsidRPr="000364B3">
        <w:rPr>
          <w:rFonts w:ascii="Times New Roman" w:hAnsi="Times New Roman" w:cs="Times New Roman"/>
          <w:sz w:val="24"/>
          <w:szCs w:val="24"/>
        </w:rPr>
        <w:t xml:space="preserve">WI Jennings, </w:t>
      </w:r>
      <w:r w:rsidRPr="000364B3">
        <w:rPr>
          <w:rFonts w:ascii="Times New Roman" w:hAnsi="Times New Roman" w:cs="Times New Roman"/>
          <w:i/>
          <w:iCs/>
          <w:sz w:val="24"/>
          <w:szCs w:val="24"/>
        </w:rPr>
        <w:t xml:space="preserve">‘The law and the constitution’ </w:t>
      </w:r>
      <w:r>
        <w:rPr>
          <w:rFonts w:ascii="Times New Roman" w:hAnsi="Times New Roman" w:cs="Times New Roman"/>
          <w:sz w:val="24"/>
          <w:szCs w:val="24"/>
        </w:rPr>
        <w:t xml:space="preserve">International Law Journal </w:t>
      </w:r>
      <w:r w:rsidRPr="000364B3">
        <w:rPr>
          <w:rFonts w:ascii="Times New Roman" w:hAnsi="Times New Roman" w:cs="Times New Roman"/>
          <w:sz w:val="24"/>
          <w:szCs w:val="24"/>
        </w:rPr>
        <w:t>(1933)</w:t>
      </w:r>
      <w:r w:rsidRPr="000364B3">
        <w:rPr>
          <w:rFonts w:ascii="Times New Roman" w:hAnsi="Times New Roman" w:cs="Times New Roman"/>
          <w:i/>
          <w:iCs/>
          <w:sz w:val="24"/>
          <w:szCs w:val="24"/>
        </w:rPr>
        <w:t xml:space="preserve">. </w:t>
      </w:r>
    </w:p>
    <w:p w14:paraId="28D0CAFF" w14:textId="77777777" w:rsidR="000A3043" w:rsidRDefault="008C0D06" w:rsidP="000A3043">
      <w:pPr>
        <w:numPr>
          <w:ilvl w:val="0"/>
          <w:numId w:val="20"/>
        </w:numPr>
        <w:spacing w:line="360" w:lineRule="auto"/>
        <w:jc w:val="both"/>
        <w:rPr>
          <w:rFonts w:ascii="Times New Roman" w:eastAsiaTheme="majorEastAsia" w:hAnsi="Times New Roman" w:cs="Times New Roman"/>
          <w:sz w:val="24"/>
          <w:szCs w:val="24"/>
          <w:lang w:val="en-US"/>
        </w:rPr>
      </w:pPr>
      <w:r w:rsidRPr="008C0D06">
        <w:rPr>
          <w:rFonts w:ascii="Times New Roman" w:hAnsi="Times New Roman" w:cs="Times New Roman"/>
          <w:sz w:val="24"/>
          <w:szCs w:val="24"/>
        </w:rPr>
        <w:t xml:space="preserve">Preambular Para 3 of the UDHR, Adopted and Proclaimed by the United Nations (UN) General Assembly in resolution 217A (III) of 10 December 1948. </w:t>
      </w:r>
    </w:p>
    <w:p w14:paraId="77FA3360" w14:textId="77777777" w:rsidR="00104EBD" w:rsidRPr="00104EBD" w:rsidRDefault="000A3043" w:rsidP="00104EBD">
      <w:pPr>
        <w:numPr>
          <w:ilvl w:val="0"/>
          <w:numId w:val="20"/>
        </w:numPr>
        <w:spacing w:line="360" w:lineRule="auto"/>
        <w:jc w:val="both"/>
        <w:rPr>
          <w:rFonts w:ascii="Times New Roman" w:eastAsiaTheme="majorEastAsia" w:hAnsi="Times New Roman" w:cs="Times New Roman"/>
          <w:sz w:val="24"/>
          <w:szCs w:val="24"/>
          <w:lang w:val="en-US"/>
        </w:rPr>
      </w:pPr>
      <w:r w:rsidRPr="000A3043">
        <w:rPr>
          <w:rFonts w:ascii="Times New Roman" w:hAnsi="Times New Roman" w:cs="Times New Roman"/>
          <w:sz w:val="24"/>
          <w:szCs w:val="24"/>
          <w:lang w:val="en-US"/>
        </w:rPr>
        <w:t xml:space="preserve">Woodbury E, </w:t>
      </w:r>
      <w:r>
        <w:rPr>
          <w:rFonts w:ascii="Times New Roman" w:hAnsi="Times New Roman" w:cs="Times New Roman"/>
          <w:sz w:val="24"/>
          <w:szCs w:val="24"/>
          <w:lang w:val="en-US"/>
        </w:rPr>
        <w:t xml:space="preserve">The Hippocratic Oath, ‘Why the oath should be discarded in favour of a modified version of pellegrino’ Journal of health sciences, vol 6 no 2, 2012. </w:t>
      </w:r>
    </w:p>
    <w:p w14:paraId="3CF6A748" w14:textId="3B6EC6FA" w:rsidR="00DF21AF" w:rsidRPr="00DF21AF" w:rsidRDefault="00DF21AF" w:rsidP="00DF21AF">
      <w:pPr>
        <w:spacing w:line="360" w:lineRule="auto"/>
        <w:ind w:left="360"/>
        <w:jc w:val="both"/>
        <w:rPr>
          <w:rFonts w:ascii="Times New Roman" w:eastAsiaTheme="majorEastAsia" w:hAnsi="Times New Roman" w:cs="Times New Roman"/>
          <w:b/>
          <w:bCs/>
          <w:sz w:val="24"/>
          <w:szCs w:val="24"/>
          <w:lang w:val="en-US"/>
        </w:rPr>
      </w:pPr>
      <w:r>
        <w:rPr>
          <w:rFonts w:ascii="Times New Roman" w:eastAsiaTheme="majorEastAsia" w:hAnsi="Times New Roman" w:cs="Times New Roman"/>
          <w:b/>
          <w:bCs/>
          <w:sz w:val="24"/>
          <w:szCs w:val="24"/>
          <w:lang w:val="en-US"/>
        </w:rPr>
        <w:t>INTERNET SOURCES</w:t>
      </w:r>
    </w:p>
    <w:p w14:paraId="580F71AA" w14:textId="6CF5D85A" w:rsidR="0097726B" w:rsidRPr="00813049" w:rsidRDefault="006D777C" w:rsidP="00554007">
      <w:pPr>
        <w:numPr>
          <w:ilvl w:val="0"/>
          <w:numId w:val="32"/>
        </w:numPr>
        <w:spacing w:line="360" w:lineRule="auto"/>
        <w:jc w:val="both"/>
        <w:rPr>
          <w:rFonts w:ascii="Times New Roman" w:eastAsiaTheme="majorEastAsia" w:hAnsi="Times New Roman" w:cs="Times New Roman"/>
          <w:sz w:val="24"/>
          <w:szCs w:val="24"/>
          <w:lang w:val="en-US"/>
        </w:rPr>
      </w:pPr>
      <w:hyperlink r:id="rId14" w:history="1">
        <w:r w:rsidR="0097726B" w:rsidRPr="00813049">
          <w:rPr>
            <w:rStyle w:val="Hyperlink"/>
            <w:rFonts w:ascii="Times New Roman" w:hAnsi="Times New Roman" w:cs="Times New Roman"/>
            <w:sz w:val="24"/>
            <w:szCs w:val="24"/>
          </w:rPr>
          <w:t>https://www.ncbi.nlm.nih.gov/pubmed/14694898</w:t>
        </w:r>
      </w:hyperlink>
    </w:p>
    <w:p w14:paraId="63886863" w14:textId="77777777" w:rsidR="0097726B" w:rsidRPr="0028408F" w:rsidRDefault="0097726B" w:rsidP="00554007">
      <w:pPr>
        <w:numPr>
          <w:ilvl w:val="0"/>
          <w:numId w:val="32"/>
        </w:numPr>
        <w:spacing w:line="360" w:lineRule="auto"/>
        <w:jc w:val="both"/>
        <w:rPr>
          <w:rFonts w:ascii="Times New Roman" w:eastAsiaTheme="majorEastAsia" w:hAnsi="Times New Roman" w:cs="Times New Roman"/>
          <w:sz w:val="24"/>
          <w:szCs w:val="24"/>
          <w:lang w:val="en-US"/>
        </w:rPr>
      </w:pPr>
      <w:r w:rsidRPr="0028408F">
        <w:rPr>
          <w:rFonts w:ascii="Times New Roman" w:eastAsiaTheme="majorEastAsia" w:hAnsi="Times New Roman" w:cs="Times New Roman"/>
          <w:sz w:val="24"/>
          <w:szCs w:val="24"/>
          <w:lang w:val="en-US"/>
        </w:rPr>
        <w:t xml:space="preserve">G Samuel, </w:t>
      </w:r>
      <w:hyperlink r:id="rId15" w:history="1">
        <w:r w:rsidRPr="0028408F">
          <w:rPr>
            <w:rStyle w:val="Hyperlink"/>
            <w:rFonts w:ascii="Times New Roman" w:eastAsiaTheme="majorEastAsia" w:hAnsi="Times New Roman" w:cs="Times New Roman"/>
            <w:sz w:val="24"/>
            <w:szCs w:val="24"/>
            <w:lang w:val="en-US"/>
          </w:rPr>
          <w:t>https://www.thepublicdiscourse.com/2011/07/3583/</w:t>
        </w:r>
      </w:hyperlink>
      <w:r w:rsidRPr="0028408F">
        <w:rPr>
          <w:rFonts w:ascii="Times New Roman" w:eastAsiaTheme="majorEastAsia" w:hAnsi="Times New Roman" w:cs="Times New Roman"/>
          <w:sz w:val="24"/>
          <w:szCs w:val="24"/>
          <w:lang w:val="en-US"/>
        </w:rPr>
        <w:t>.</w:t>
      </w:r>
    </w:p>
    <w:p w14:paraId="41A92563" w14:textId="77777777" w:rsidR="0097726B" w:rsidRPr="00813049" w:rsidRDefault="0097726B" w:rsidP="00554007">
      <w:pPr>
        <w:numPr>
          <w:ilvl w:val="0"/>
          <w:numId w:val="32"/>
        </w:numPr>
        <w:spacing w:line="360" w:lineRule="auto"/>
        <w:jc w:val="both"/>
        <w:rPr>
          <w:rFonts w:ascii="Times New Roman" w:eastAsiaTheme="majorEastAsia" w:hAnsi="Times New Roman" w:cs="Times New Roman"/>
          <w:sz w:val="24"/>
          <w:szCs w:val="24"/>
        </w:rPr>
      </w:pPr>
      <w:r w:rsidRPr="00813049">
        <w:rPr>
          <w:rFonts w:ascii="Times New Roman" w:hAnsi="Times New Roman" w:cs="Times New Roman"/>
          <w:sz w:val="24"/>
          <w:szCs w:val="24"/>
        </w:rPr>
        <w:t xml:space="preserve">Griffin T, </w:t>
      </w:r>
      <w:hyperlink r:id="rId16" w:history="1">
        <w:r w:rsidRPr="00813049">
          <w:rPr>
            <w:rStyle w:val="Hyperlink"/>
            <w:rFonts w:ascii="Times New Roman" w:hAnsi="Times New Roman" w:cs="Times New Roman"/>
            <w:sz w:val="24"/>
            <w:szCs w:val="24"/>
          </w:rPr>
          <w:t>https://www.kelinkenya.org/justice-late-alex-madagas-family-court-awards-2-5-million-shillings/</w:t>
        </w:r>
      </w:hyperlink>
      <w:r>
        <w:rPr>
          <w:rFonts w:ascii="Times New Roman" w:hAnsi="Times New Roman" w:cs="Times New Roman"/>
          <w:sz w:val="24"/>
          <w:szCs w:val="24"/>
        </w:rPr>
        <w:t>.</w:t>
      </w:r>
    </w:p>
    <w:p w14:paraId="6A3BB96E" w14:textId="77777777" w:rsidR="0097726B" w:rsidRPr="00813049" w:rsidRDefault="006D777C" w:rsidP="00554007">
      <w:pPr>
        <w:numPr>
          <w:ilvl w:val="0"/>
          <w:numId w:val="32"/>
        </w:numPr>
        <w:spacing w:line="360" w:lineRule="auto"/>
        <w:jc w:val="both"/>
        <w:rPr>
          <w:rFonts w:ascii="Times New Roman" w:eastAsiaTheme="majorEastAsia" w:hAnsi="Times New Roman" w:cs="Times New Roman"/>
          <w:sz w:val="24"/>
          <w:szCs w:val="24"/>
          <w:lang w:val="en-US"/>
        </w:rPr>
      </w:pPr>
      <w:hyperlink r:id="rId17" w:history="1">
        <w:r w:rsidR="0097726B" w:rsidRPr="006E26E0">
          <w:rPr>
            <w:rStyle w:val="Hyperlink"/>
            <w:rFonts w:ascii="Times New Roman" w:hAnsi="Times New Roman" w:cs="Times New Roman"/>
            <w:sz w:val="24"/>
            <w:szCs w:val="24"/>
          </w:rPr>
          <w:t>https://www.e-ir.info/2012/10/09/the-social-contract-theory-in-a-global-context/</w:t>
        </w:r>
      </w:hyperlink>
      <w:r w:rsidR="0097726B">
        <w:rPr>
          <w:rFonts w:ascii="Times New Roman" w:hAnsi="Times New Roman" w:cs="Times New Roman"/>
          <w:sz w:val="24"/>
          <w:szCs w:val="24"/>
        </w:rPr>
        <w:t>.</w:t>
      </w:r>
    </w:p>
    <w:p w14:paraId="1045AFE5" w14:textId="77777777" w:rsidR="0097726B" w:rsidRPr="0028408F" w:rsidRDefault="006D777C" w:rsidP="00554007">
      <w:pPr>
        <w:numPr>
          <w:ilvl w:val="0"/>
          <w:numId w:val="32"/>
        </w:numPr>
        <w:spacing w:line="360" w:lineRule="auto"/>
        <w:jc w:val="both"/>
        <w:rPr>
          <w:rFonts w:ascii="Times New Roman" w:eastAsiaTheme="majorEastAsia" w:hAnsi="Times New Roman" w:cs="Times New Roman"/>
          <w:sz w:val="24"/>
          <w:szCs w:val="24"/>
          <w:lang w:val="en-US"/>
        </w:rPr>
      </w:pPr>
      <w:hyperlink r:id="rId18" w:history="1">
        <w:r w:rsidR="0097726B" w:rsidRPr="0028408F">
          <w:rPr>
            <w:rStyle w:val="Hyperlink"/>
            <w:rFonts w:ascii="Times New Roman" w:eastAsiaTheme="majorEastAsia" w:hAnsi="Times New Roman" w:cs="Times New Roman"/>
            <w:sz w:val="24"/>
            <w:szCs w:val="24"/>
          </w:rPr>
          <w:t>https://www.emergencymedicinekenya.org/what-does-the-law-say-about-emergency-medical-treatment-in-kenya/</w:t>
        </w:r>
      </w:hyperlink>
      <w:r w:rsidR="0097726B" w:rsidRPr="0028408F">
        <w:rPr>
          <w:rFonts w:ascii="Times New Roman" w:eastAsiaTheme="majorEastAsia" w:hAnsi="Times New Roman" w:cs="Times New Roman"/>
          <w:sz w:val="24"/>
          <w:szCs w:val="24"/>
        </w:rPr>
        <w:t xml:space="preserve">. </w:t>
      </w:r>
    </w:p>
    <w:p w14:paraId="4CEAE9F5" w14:textId="34B22971" w:rsidR="0097726B" w:rsidRPr="00813049" w:rsidRDefault="006D777C" w:rsidP="00554007">
      <w:pPr>
        <w:numPr>
          <w:ilvl w:val="0"/>
          <w:numId w:val="32"/>
        </w:numPr>
        <w:spacing w:line="360" w:lineRule="auto"/>
        <w:jc w:val="both"/>
        <w:rPr>
          <w:rFonts w:ascii="Times New Roman" w:eastAsiaTheme="majorEastAsia" w:hAnsi="Times New Roman" w:cs="Times New Roman"/>
          <w:sz w:val="24"/>
          <w:szCs w:val="24"/>
          <w:lang w:val="en-US"/>
        </w:rPr>
      </w:pPr>
      <w:hyperlink r:id="rId19" w:history="1">
        <w:r w:rsidR="0097726B" w:rsidRPr="006E26E0">
          <w:rPr>
            <w:rStyle w:val="Hyperlink"/>
            <w:rFonts w:ascii="Times New Roman" w:hAnsi="Times New Roman" w:cs="Times New Roman"/>
            <w:sz w:val="24"/>
            <w:szCs w:val="24"/>
          </w:rPr>
          <w:t>https://www.un.ondruleoflaw/rule-of-law-and-human-rights/</w:t>
        </w:r>
      </w:hyperlink>
      <w:r w:rsidR="0097726B" w:rsidRPr="00813049">
        <w:rPr>
          <w:rFonts w:ascii="Times New Roman" w:hAnsi="Times New Roman" w:cs="Times New Roman"/>
          <w:sz w:val="24"/>
          <w:szCs w:val="24"/>
        </w:rPr>
        <w:t xml:space="preserve"> </w:t>
      </w:r>
    </w:p>
    <w:p w14:paraId="0DB2BFAF" w14:textId="77777777" w:rsidR="0097726B" w:rsidRPr="00813049" w:rsidRDefault="0097726B" w:rsidP="00554007">
      <w:pPr>
        <w:numPr>
          <w:ilvl w:val="0"/>
          <w:numId w:val="32"/>
        </w:numPr>
        <w:spacing w:line="360" w:lineRule="auto"/>
        <w:jc w:val="both"/>
        <w:rPr>
          <w:rFonts w:ascii="Times New Roman" w:eastAsiaTheme="majorEastAsia" w:hAnsi="Times New Roman" w:cs="Times New Roman"/>
          <w:sz w:val="24"/>
          <w:szCs w:val="24"/>
          <w:lang w:val="en-US"/>
        </w:rPr>
      </w:pPr>
      <w:r w:rsidRPr="00813049">
        <w:rPr>
          <w:rFonts w:ascii="Times New Roman" w:hAnsi="Times New Roman" w:cs="Times New Roman"/>
          <w:sz w:val="24"/>
          <w:szCs w:val="24"/>
          <w:lang w:val="en-US"/>
        </w:rPr>
        <w:t xml:space="preserve">L, Malcolm, </w:t>
      </w:r>
      <w:hyperlink r:id="rId20" w:history="1">
        <w:r w:rsidRPr="00813049">
          <w:rPr>
            <w:rStyle w:val="Hyperlink"/>
            <w:rFonts w:ascii="Times New Roman" w:hAnsi="Times New Roman" w:cs="Times New Roman"/>
            <w:sz w:val="24"/>
            <w:szCs w:val="24"/>
            <w:lang w:val="en-US"/>
          </w:rPr>
          <w:t>https://www.jus.uio.no/ior/english/people/aca/malcolml/annurev-lawsocsci-110316-113807.pdf on 24 February 2019</w:t>
        </w:r>
      </w:hyperlink>
      <w:r w:rsidRPr="00813049">
        <w:rPr>
          <w:rFonts w:ascii="Times New Roman" w:hAnsi="Times New Roman" w:cs="Times New Roman"/>
          <w:sz w:val="24"/>
          <w:szCs w:val="24"/>
          <w:lang w:val="en-US"/>
        </w:rPr>
        <w:t xml:space="preserve">. </w:t>
      </w:r>
    </w:p>
    <w:p w14:paraId="1D704D5B" w14:textId="77777777" w:rsidR="0097726B" w:rsidRPr="0028408F" w:rsidRDefault="0097726B" w:rsidP="00554007">
      <w:pPr>
        <w:numPr>
          <w:ilvl w:val="0"/>
          <w:numId w:val="32"/>
        </w:numPr>
        <w:spacing w:line="360" w:lineRule="auto"/>
        <w:jc w:val="both"/>
        <w:rPr>
          <w:rFonts w:ascii="Times New Roman" w:eastAsiaTheme="majorEastAsia" w:hAnsi="Times New Roman" w:cs="Times New Roman"/>
          <w:sz w:val="24"/>
          <w:szCs w:val="24"/>
        </w:rPr>
      </w:pPr>
      <w:bookmarkStart w:id="124" w:name="_Hlk34066789"/>
      <w:r w:rsidRPr="0028408F">
        <w:rPr>
          <w:rFonts w:ascii="Times New Roman" w:eastAsiaTheme="majorEastAsia" w:hAnsi="Times New Roman" w:cs="Times New Roman"/>
          <w:sz w:val="24"/>
          <w:szCs w:val="24"/>
        </w:rPr>
        <w:t xml:space="preserve">M Cody, </w:t>
      </w:r>
      <w:hyperlink r:id="rId21" w:history="1">
        <w:r w:rsidRPr="0028408F">
          <w:rPr>
            <w:rStyle w:val="Hyperlink"/>
            <w:rFonts w:ascii="Times New Roman" w:eastAsiaTheme="majorEastAsia" w:hAnsi="Times New Roman" w:cs="Times New Roman"/>
            <w:sz w:val="24"/>
            <w:szCs w:val="24"/>
          </w:rPr>
          <w:t>https://www.emsworld.com/news/12130421/a-history-of-emergency-medical-services</w:t>
        </w:r>
      </w:hyperlink>
      <w:r w:rsidRPr="0028408F">
        <w:rPr>
          <w:rFonts w:ascii="Times New Roman" w:eastAsiaTheme="majorEastAsia" w:hAnsi="Times New Roman" w:cs="Times New Roman"/>
          <w:sz w:val="24"/>
          <w:szCs w:val="24"/>
        </w:rPr>
        <w:t xml:space="preserve">. </w:t>
      </w:r>
    </w:p>
    <w:bookmarkEnd w:id="124"/>
    <w:p w14:paraId="1FA47923" w14:textId="77777777" w:rsidR="00F055A8" w:rsidRDefault="00F055A8" w:rsidP="000B62A7">
      <w:pPr>
        <w:pStyle w:val="NoSpacing"/>
        <w:spacing w:after="240"/>
        <w:ind w:firstLine="426"/>
        <w:rPr>
          <w:rFonts w:ascii="Times New Roman" w:hAnsi="Times New Roman" w:cs="Times New Roman"/>
          <w:b/>
          <w:sz w:val="24"/>
          <w:lang w:val="en-US"/>
        </w:rPr>
      </w:pPr>
    </w:p>
    <w:p w14:paraId="2B05060C" w14:textId="77777777" w:rsidR="00F055A8" w:rsidRDefault="00F055A8" w:rsidP="000B62A7">
      <w:pPr>
        <w:pStyle w:val="NoSpacing"/>
        <w:spacing w:after="240"/>
        <w:ind w:firstLine="426"/>
        <w:rPr>
          <w:rFonts w:ascii="Times New Roman" w:hAnsi="Times New Roman" w:cs="Times New Roman"/>
          <w:b/>
          <w:sz w:val="24"/>
          <w:lang w:val="en-US"/>
        </w:rPr>
      </w:pPr>
    </w:p>
    <w:p w14:paraId="2672E6DB" w14:textId="03C80218" w:rsidR="002D7D66" w:rsidRPr="000B62A7" w:rsidRDefault="000B62A7" w:rsidP="000B62A7">
      <w:pPr>
        <w:pStyle w:val="NoSpacing"/>
        <w:spacing w:after="240"/>
        <w:ind w:firstLine="426"/>
        <w:rPr>
          <w:rFonts w:ascii="Times New Roman" w:hAnsi="Times New Roman" w:cs="Times New Roman"/>
          <w:b/>
          <w:sz w:val="24"/>
          <w:lang w:val="en-US"/>
        </w:rPr>
      </w:pPr>
      <w:r w:rsidRPr="000B62A7">
        <w:rPr>
          <w:rFonts w:ascii="Times New Roman" w:hAnsi="Times New Roman" w:cs="Times New Roman"/>
          <w:b/>
          <w:sz w:val="24"/>
          <w:lang w:val="en-US"/>
        </w:rPr>
        <w:t>NEWSPAPERS</w:t>
      </w:r>
    </w:p>
    <w:p w14:paraId="2A04F1FA" w14:textId="77777777" w:rsidR="00DF21AF" w:rsidRPr="00DF21AF" w:rsidRDefault="00DF21AF" w:rsidP="00DF21AF">
      <w:pPr>
        <w:numPr>
          <w:ilvl w:val="0"/>
          <w:numId w:val="18"/>
        </w:numPr>
        <w:spacing w:line="360" w:lineRule="auto"/>
        <w:jc w:val="both"/>
        <w:rPr>
          <w:rFonts w:ascii="Times New Roman" w:eastAsiaTheme="majorEastAsia" w:hAnsi="Times New Roman" w:cs="Times New Roman"/>
          <w:sz w:val="24"/>
          <w:szCs w:val="24"/>
          <w:lang w:val="es-ES"/>
        </w:rPr>
      </w:pPr>
      <w:r w:rsidRPr="00DF21AF">
        <w:rPr>
          <w:rFonts w:ascii="Times New Roman" w:hAnsi="Times New Roman" w:cs="Times New Roman"/>
          <w:sz w:val="24"/>
          <w:szCs w:val="24"/>
          <w:lang w:val="es-ES"/>
        </w:rPr>
        <w:t xml:space="preserve">Kilonzo E, </w:t>
      </w:r>
      <w:hyperlink r:id="rId22" w:history="1">
        <w:r w:rsidRPr="00DF21AF">
          <w:rPr>
            <w:rStyle w:val="Hyperlink"/>
            <w:rFonts w:ascii="Times New Roman" w:hAnsi="Times New Roman" w:cs="Times New Roman"/>
            <w:sz w:val="24"/>
            <w:szCs w:val="24"/>
            <w:lang w:val="es-ES"/>
          </w:rPr>
          <w:t xml:space="preserve">https://www.nation.co.ke/news/Ambulance-patient-Alex-Madaga-dies-at-KNH/1056-2906238-4pr29bz/index.html </w:t>
        </w:r>
      </w:hyperlink>
      <w:r w:rsidRPr="00DF21AF">
        <w:rPr>
          <w:rFonts w:ascii="Times New Roman" w:hAnsi="Times New Roman" w:cs="Times New Roman"/>
          <w:sz w:val="24"/>
          <w:szCs w:val="24"/>
          <w:lang w:val="es-ES"/>
        </w:rPr>
        <w:t>.</w:t>
      </w:r>
    </w:p>
    <w:p w14:paraId="1AC3C4B6" w14:textId="77777777" w:rsidR="00DF21AF" w:rsidRPr="004F642D" w:rsidRDefault="00DF21AF" w:rsidP="004F642D">
      <w:pPr>
        <w:numPr>
          <w:ilvl w:val="0"/>
          <w:numId w:val="18"/>
        </w:numPr>
        <w:spacing w:line="360" w:lineRule="auto"/>
        <w:jc w:val="both"/>
        <w:rPr>
          <w:rFonts w:ascii="Times New Roman" w:eastAsiaTheme="majorEastAsia" w:hAnsi="Times New Roman" w:cs="Times New Roman"/>
          <w:sz w:val="24"/>
          <w:szCs w:val="24"/>
          <w:lang w:val="en-US"/>
        </w:rPr>
      </w:pPr>
      <w:r w:rsidRPr="00C91E28">
        <w:rPr>
          <w:rFonts w:ascii="Times New Roman" w:eastAsiaTheme="majorEastAsia" w:hAnsi="Times New Roman" w:cs="Times New Roman"/>
          <w:sz w:val="24"/>
          <w:szCs w:val="24"/>
          <w:lang w:val="en-US"/>
        </w:rPr>
        <w:lastRenderedPageBreak/>
        <w:t xml:space="preserve">Kohrman N, </w:t>
      </w:r>
      <w:hyperlink r:id="rId23" w:history="1">
        <w:r w:rsidRPr="00C91E28">
          <w:rPr>
            <w:rStyle w:val="Hyperlink"/>
            <w:rFonts w:ascii="Times New Roman" w:eastAsiaTheme="majorEastAsia" w:hAnsi="Times New Roman" w:cs="Times New Roman"/>
            <w:sz w:val="24"/>
            <w:szCs w:val="24"/>
            <w:lang w:val="en-US"/>
          </w:rPr>
          <w:t>https://www.newyorker.com/news/dispatch/in-rural-america-there-are-few-people-left-to-drive-the-ambulances</w:t>
        </w:r>
      </w:hyperlink>
    </w:p>
    <w:p w14:paraId="635E3921" w14:textId="77777777" w:rsidR="00DF21AF" w:rsidRPr="0028408F" w:rsidRDefault="00DF21AF" w:rsidP="0028408F">
      <w:pPr>
        <w:numPr>
          <w:ilvl w:val="0"/>
          <w:numId w:val="18"/>
        </w:numPr>
        <w:spacing w:line="360" w:lineRule="auto"/>
        <w:jc w:val="both"/>
        <w:rPr>
          <w:rFonts w:ascii="Times New Roman" w:eastAsiaTheme="majorEastAsia" w:hAnsi="Times New Roman" w:cs="Times New Roman"/>
          <w:sz w:val="24"/>
          <w:szCs w:val="24"/>
          <w:lang w:val="en-US"/>
        </w:rPr>
      </w:pPr>
      <w:r w:rsidRPr="0028408F">
        <w:rPr>
          <w:rFonts w:ascii="Times New Roman" w:eastAsiaTheme="majorEastAsia" w:hAnsi="Times New Roman" w:cs="Times New Roman"/>
          <w:sz w:val="24"/>
          <w:szCs w:val="24"/>
          <w:lang w:val="en-US"/>
        </w:rPr>
        <w:t xml:space="preserve">N Fay, </w:t>
      </w:r>
      <w:hyperlink r:id="rId24" w:history="1">
        <w:r w:rsidRPr="0028408F">
          <w:rPr>
            <w:rStyle w:val="Hyperlink"/>
            <w:rFonts w:ascii="Times New Roman" w:eastAsiaTheme="majorEastAsia" w:hAnsi="Times New Roman" w:cs="Times New Roman"/>
            <w:sz w:val="24"/>
            <w:szCs w:val="24"/>
            <w:lang w:val="en-US"/>
          </w:rPr>
          <w:t>https://www.standardmedia.co.ke/ureport/article/2001277927/mixed-reactions-after-mp-shah-justifies-sh860k-patient-bill-in-12-hours</w:t>
        </w:r>
      </w:hyperlink>
      <w:r w:rsidRPr="0028408F">
        <w:rPr>
          <w:rFonts w:ascii="Times New Roman" w:eastAsiaTheme="majorEastAsia" w:hAnsi="Times New Roman" w:cs="Times New Roman"/>
          <w:sz w:val="24"/>
          <w:szCs w:val="24"/>
          <w:lang w:val="en-US"/>
        </w:rPr>
        <w:t xml:space="preserve">. </w:t>
      </w:r>
    </w:p>
    <w:p w14:paraId="30C29DFA" w14:textId="77777777" w:rsidR="00DF21AF" w:rsidRDefault="00DF21AF" w:rsidP="00DF21AF">
      <w:pPr>
        <w:numPr>
          <w:ilvl w:val="0"/>
          <w:numId w:val="18"/>
        </w:numPr>
        <w:spacing w:line="360" w:lineRule="auto"/>
        <w:jc w:val="both"/>
        <w:rPr>
          <w:rFonts w:ascii="Times New Roman" w:eastAsiaTheme="majorEastAsia" w:hAnsi="Times New Roman" w:cs="Times New Roman"/>
          <w:sz w:val="24"/>
          <w:szCs w:val="24"/>
          <w:lang w:val="es-ES"/>
        </w:rPr>
      </w:pPr>
      <w:r w:rsidRPr="000C2058">
        <w:rPr>
          <w:rFonts w:ascii="Times New Roman" w:eastAsiaTheme="majorEastAsia" w:hAnsi="Times New Roman" w:cs="Times New Roman"/>
          <w:sz w:val="24"/>
          <w:szCs w:val="24"/>
          <w:lang w:val="es-ES"/>
        </w:rPr>
        <w:t>O Dorothy,</w:t>
      </w:r>
      <w:hyperlink r:id="rId25" w:history="1">
        <w:r w:rsidRPr="000C2058">
          <w:rPr>
            <w:rStyle w:val="Hyperlink"/>
            <w:rFonts w:ascii="Times New Roman" w:eastAsiaTheme="majorEastAsia" w:hAnsi="Times New Roman" w:cs="Times New Roman"/>
            <w:sz w:val="24"/>
            <w:szCs w:val="24"/>
            <w:lang w:val="es-ES"/>
          </w:rPr>
          <w:t>https://www.nation.co.ke/newsplex/Worldhealthday/2718262-4375868-dhdj8tz/index.html</w:t>
        </w:r>
      </w:hyperlink>
      <w:r w:rsidRPr="000C2058">
        <w:rPr>
          <w:rFonts w:ascii="Times New Roman" w:eastAsiaTheme="majorEastAsia" w:hAnsi="Times New Roman" w:cs="Times New Roman"/>
          <w:sz w:val="24"/>
          <w:szCs w:val="24"/>
          <w:lang w:val="es-ES"/>
        </w:rPr>
        <w:t xml:space="preserve"> </w:t>
      </w:r>
    </w:p>
    <w:p w14:paraId="35334461" w14:textId="7866FAAA" w:rsidR="00DF21AF" w:rsidRPr="00DF230A" w:rsidRDefault="00DF21AF" w:rsidP="000C2058">
      <w:pPr>
        <w:numPr>
          <w:ilvl w:val="0"/>
          <w:numId w:val="18"/>
        </w:numPr>
        <w:spacing w:line="360" w:lineRule="auto"/>
        <w:jc w:val="both"/>
        <w:rPr>
          <w:rFonts w:ascii="Times New Roman" w:eastAsiaTheme="majorEastAsia" w:hAnsi="Times New Roman" w:cs="Times New Roman"/>
          <w:sz w:val="24"/>
          <w:szCs w:val="24"/>
          <w:lang w:val="en-US"/>
        </w:rPr>
      </w:pPr>
      <w:r w:rsidRPr="0028408F">
        <w:rPr>
          <w:rFonts w:ascii="Times New Roman" w:eastAsiaTheme="majorEastAsia" w:hAnsi="Times New Roman" w:cs="Times New Roman"/>
          <w:sz w:val="24"/>
          <w:szCs w:val="24"/>
        </w:rPr>
        <w:t xml:space="preserve">Orinde Hillary, </w:t>
      </w:r>
      <w:hyperlink r:id="rId26" w:history="1">
        <w:r w:rsidRPr="0028408F">
          <w:rPr>
            <w:rStyle w:val="Hyperlink"/>
            <w:rFonts w:ascii="Times New Roman" w:eastAsiaTheme="majorEastAsia" w:hAnsi="Times New Roman" w:cs="Times New Roman"/>
            <w:sz w:val="24"/>
            <w:szCs w:val="24"/>
          </w:rPr>
          <w:t>https://www.standardmedia.co.ke/article/2001331915/african-forum-appoints-passaris</w:t>
        </w:r>
      </w:hyperlink>
      <w:r w:rsidRPr="0028408F">
        <w:rPr>
          <w:rFonts w:ascii="Times New Roman" w:eastAsiaTheme="majorEastAsia" w:hAnsi="Times New Roman" w:cs="Times New Roman"/>
          <w:sz w:val="24"/>
          <w:szCs w:val="24"/>
        </w:rPr>
        <w:t xml:space="preserve"> </w:t>
      </w:r>
    </w:p>
    <w:p w14:paraId="43964CE7" w14:textId="77777777" w:rsidR="00DF230A" w:rsidRPr="00DF230A" w:rsidRDefault="00DF230A" w:rsidP="00DF230A">
      <w:pPr>
        <w:spacing w:line="360" w:lineRule="auto"/>
        <w:ind w:left="360"/>
        <w:jc w:val="both"/>
        <w:rPr>
          <w:rFonts w:ascii="Times New Roman" w:eastAsiaTheme="majorEastAsia" w:hAnsi="Times New Roman" w:cs="Times New Roman"/>
          <w:b/>
          <w:bCs/>
          <w:sz w:val="24"/>
          <w:szCs w:val="24"/>
          <w:lang w:val="en-US"/>
        </w:rPr>
      </w:pPr>
      <w:r w:rsidRPr="00DF230A">
        <w:rPr>
          <w:rFonts w:ascii="Times New Roman" w:eastAsiaTheme="majorEastAsia" w:hAnsi="Times New Roman" w:cs="Times New Roman"/>
          <w:b/>
          <w:bCs/>
          <w:sz w:val="24"/>
          <w:szCs w:val="24"/>
          <w:lang w:val="en-US"/>
        </w:rPr>
        <w:t>DISSERTATION</w:t>
      </w:r>
    </w:p>
    <w:p w14:paraId="21AB44EB" w14:textId="43892AC5" w:rsidR="00DF230A" w:rsidRPr="00DF230A" w:rsidRDefault="00DF230A" w:rsidP="00DF230A">
      <w:pPr>
        <w:numPr>
          <w:ilvl w:val="0"/>
          <w:numId w:val="31"/>
        </w:numPr>
        <w:spacing w:line="360" w:lineRule="auto"/>
        <w:jc w:val="both"/>
        <w:rPr>
          <w:rFonts w:ascii="Times New Roman" w:eastAsiaTheme="majorEastAsia" w:hAnsi="Times New Roman" w:cs="Times New Roman"/>
          <w:sz w:val="24"/>
          <w:szCs w:val="24"/>
          <w:lang w:val="en-US"/>
        </w:rPr>
      </w:pPr>
      <w:r w:rsidRPr="00DF230A">
        <w:rPr>
          <w:rFonts w:ascii="Times New Roman" w:eastAsiaTheme="majorEastAsia" w:hAnsi="Times New Roman" w:cs="Times New Roman"/>
          <w:sz w:val="24"/>
          <w:szCs w:val="24"/>
        </w:rPr>
        <w:t>Njoroge E, ‘A Critical Analysis of the Right to Emergency Medical Treatment in Private Facilities in Kenya</w:t>
      </w:r>
      <w:r w:rsidRPr="00DF230A">
        <w:rPr>
          <w:rFonts w:ascii="Times New Roman" w:eastAsiaTheme="majorEastAsia" w:hAnsi="Times New Roman" w:cs="Times New Roman"/>
          <w:i/>
          <w:iCs/>
          <w:sz w:val="24"/>
          <w:szCs w:val="24"/>
        </w:rPr>
        <w:t xml:space="preserve">’ </w:t>
      </w:r>
      <w:r w:rsidRPr="00DF230A">
        <w:rPr>
          <w:rFonts w:ascii="Times New Roman" w:eastAsiaTheme="majorEastAsia" w:hAnsi="Times New Roman" w:cs="Times New Roman"/>
          <w:sz w:val="24"/>
          <w:szCs w:val="24"/>
        </w:rPr>
        <w:t xml:space="preserve">Published, Strathmore University, Nairobi, 2018. </w:t>
      </w:r>
    </w:p>
    <w:p w14:paraId="61D4EC9A" w14:textId="0CE7EE50" w:rsidR="003B1D01" w:rsidRPr="00A9466F" w:rsidRDefault="000B62A7" w:rsidP="00A9466F">
      <w:pPr>
        <w:spacing w:line="360" w:lineRule="auto"/>
        <w:ind w:left="360"/>
        <w:jc w:val="both"/>
        <w:rPr>
          <w:rFonts w:ascii="Times New Roman" w:eastAsiaTheme="majorEastAsia" w:hAnsi="Times New Roman" w:cs="Times New Roman"/>
          <w:sz w:val="24"/>
          <w:szCs w:val="24"/>
          <w:lang w:val="en-US"/>
        </w:rPr>
      </w:pPr>
      <w:r w:rsidRPr="004F642D">
        <w:rPr>
          <w:rFonts w:ascii="Times New Roman" w:hAnsi="Times New Roman" w:cs="Times New Roman"/>
          <w:b/>
          <w:sz w:val="24"/>
          <w:lang w:val="en-US"/>
        </w:rPr>
        <w:t>REPORT</w:t>
      </w:r>
      <w:r w:rsidR="00DF21AF">
        <w:rPr>
          <w:rFonts w:ascii="Times New Roman" w:hAnsi="Times New Roman" w:cs="Times New Roman"/>
          <w:b/>
          <w:sz w:val="24"/>
          <w:lang w:val="en-US"/>
        </w:rPr>
        <w:t>S</w:t>
      </w:r>
    </w:p>
    <w:p w14:paraId="3A5148EB" w14:textId="77777777" w:rsidR="00836948" w:rsidRPr="0028408F" w:rsidRDefault="00836948" w:rsidP="0028408F">
      <w:pPr>
        <w:pStyle w:val="ListParagraph"/>
        <w:numPr>
          <w:ilvl w:val="0"/>
          <w:numId w:val="23"/>
        </w:numPr>
        <w:spacing w:line="360" w:lineRule="auto"/>
        <w:jc w:val="both"/>
        <w:rPr>
          <w:rFonts w:ascii="Times New Roman" w:eastAsiaTheme="majorEastAsia" w:hAnsi="Times New Roman" w:cs="Times New Roman"/>
          <w:sz w:val="24"/>
          <w:szCs w:val="24"/>
          <w:lang w:val="en-US"/>
        </w:rPr>
      </w:pPr>
      <w:r w:rsidRPr="0028408F">
        <w:rPr>
          <w:rFonts w:ascii="Times New Roman" w:hAnsi="Times New Roman" w:cs="Times New Roman"/>
          <w:i/>
          <w:iCs/>
          <w:sz w:val="24"/>
          <w:szCs w:val="24"/>
        </w:rPr>
        <w:t>Achieving Sustainable Development and Promoting Development Cooperation,</w:t>
      </w:r>
      <w:r w:rsidRPr="0028408F">
        <w:rPr>
          <w:rFonts w:ascii="Times New Roman" w:hAnsi="Times New Roman" w:cs="Times New Roman"/>
          <w:sz w:val="24"/>
          <w:szCs w:val="24"/>
        </w:rPr>
        <w:t xml:space="preserve"> ECOSOC Report, 2008. </w:t>
      </w:r>
    </w:p>
    <w:p w14:paraId="5B6723EE" w14:textId="77777777" w:rsidR="00836948" w:rsidRPr="0028408F" w:rsidRDefault="00836948" w:rsidP="0028408F">
      <w:pPr>
        <w:pStyle w:val="ListParagraph"/>
        <w:numPr>
          <w:ilvl w:val="0"/>
          <w:numId w:val="23"/>
        </w:numPr>
        <w:spacing w:line="360" w:lineRule="auto"/>
        <w:jc w:val="both"/>
        <w:rPr>
          <w:rFonts w:ascii="Times New Roman" w:eastAsiaTheme="majorEastAsia" w:hAnsi="Times New Roman" w:cs="Times New Roman"/>
          <w:sz w:val="24"/>
          <w:szCs w:val="24"/>
          <w:lang w:val="en-US"/>
        </w:rPr>
      </w:pPr>
      <w:r w:rsidRPr="0028408F">
        <w:rPr>
          <w:rFonts w:ascii="Times New Roman" w:eastAsiaTheme="majorEastAsia" w:hAnsi="Times New Roman" w:cs="Times New Roman"/>
          <w:sz w:val="24"/>
          <w:szCs w:val="24"/>
        </w:rPr>
        <w:t xml:space="preserve">Kenya Human Rights Commission, </w:t>
      </w:r>
      <w:r w:rsidRPr="0028408F">
        <w:rPr>
          <w:rFonts w:ascii="Times New Roman" w:eastAsiaTheme="majorEastAsia" w:hAnsi="Times New Roman" w:cs="Times New Roman"/>
          <w:i/>
          <w:iCs/>
          <w:sz w:val="24"/>
          <w:szCs w:val="24"/>
        </w:rPr>
        <w:t>Two Steps Forward, One step backwards. The status of Human Rights in Kenya</w:t>
      </w:r>
      <w:r w:rsidRPr="0028408F">
        <w:rPr>
          <w:rFonts w:ascii="Times New Roman" w:eastAsiaTheme="majorEastAsia" w:hAnsi="Times New Roman" w:cs="Times New Roman"/>
          <w:sz w:val="24"/>
          <w:szCs w:val="24"/>
        </w:rPr>
        <w:t>, 2014.</w:t>
      </w:r>
    </w:p>
    <w:p w14:paraId="1EDA4305" w14:textId="77777777" w:rsidR="00836948" w:rsidRPr="00A9466F" w:rsidRDefault="00836948" w:rsidP="00A9466F">
      <w:pPr>
        <w:pStyle w:val="ListParagraph"/>
        <w:numPr>
          <w:ilvl w:val="0"/>
          <w:numId w:val="23"/>
        </w:numPr>
        <w:spacing w:line="360" w:lineRule="auto"/>
        <w:jc w:val="both"/>
        <w:rPr>
          <w:rFonts w:ascii="Times New Roman" w:eastAsiaTheme="majorEastAsia" w:hAnsi="Times New Roman" w:cs="Times New Roman"/>
          <w:sz w:val="24"/>
          <w:szCs w:val="24"/>
          <w:lang w:val="en-US"/>
        </w:rPr>
      </w:pPr>
      <w:r w:rsidRPr="0028408F">
        <w:rPr>
          <w:rFonts w:ascii="Times New Roman" w:hAnsi="Times New Roman" w:cs="Times New Roman"/>
          <w:sz w:val="24"/>
          <w:szCs w:val="24"/>
        </w:rPr>
        <w:t xml:space="preserve">Kenya Legal and Ethical Issues Network on HIV and AIDS (KELIN), </w:t>
      </w:r>
      <w:r w:rsidRPr="0028408F">
        <w:rPr>
          <w:rFonts w:ascii="Times New Roman" w:hAnsi="Times New Roman" w:cs="Times New Roman"/>
          <w:i/>
          <w:iCs/>
          <w:sz w:val="24"/>
          <w:szCs w:val="24"/>
        </w:rPr>
        <w:t xml:space="preserve">Mapping the constitutional provisions on the right to health and the mechanisms for implementation in Kenya, </w:t>
      </w:r>
      <w:r w:rsidRPr="0028408F">
        <w:rPr>
          <w:rFonts w:ascii="Times New Roman" w:hAnsi="Times New Roman" w:cs="Times New Roman"/>
          <w:sz w:val="24"/>
          <w:szCs w:val="24"/>
        </w:rPr>
        <w:t>2018.</w:t>
      </w:r>
    </w:p>
    <w:p w14:paraId="3649DD53" w14:textId="77777777" w:rsidR="00836948" w:rsidRPr="00A9466F" w:rsidRDefault="00836948" w:rsidP="00A9466F">
      <w:pPr>
        <w:pStyle w:val="ListParagraph"/>
        <w:numPr>
          <w:ilvl w:val="0"/>
          <w:numId w:val="23"/>
        </w:numPr>
        <w:spacing w:line="360" w:lineRule="auto"/>
        <w:jc w:val="both"/>
        <w:rPr>
          <w:rFonts w:ascii="Times New Roman" w:eastAsiaTheme="majorEastAsia" w:hAnsi="Times New Roman" w:cs="Times New Roman"/>
          <w:sz w:val="24"/>
          <w:szCs w:val="24"/>
          <w:lang w:val="en-US"/>
        </w:rPr>
      </w:pPr>
      <w:r w:rsidRPr="00A9466F">
        <w:rPr>
          <w:rFonts w:ascii="Times New Roman" w:hAnsi="Times New Roman" w:cs="Times New Roman"/>
          <w:i/>
          <w:iCs/>
          <w:sz w:val="24"/>
          <w:szCs w:val="24"/>
        </w:rPr>
        <w:t>Kenya Health Sector Strategic and Investment Plan</w:t>
      </w:r>
      <w:r w:rsidRPr="00A9466F">
        <w:rPr>
          <w:rFonts w:ascii="Times New Roman" w:hAnsi="Times New Roman" w:cs="Times New Roman"/>
          <w:iCs/>
          <w:sz w:val="24"/>
          <w:szCs w:val="24"/>
        </w:rPr>
        <w:t> (KHSSP) </w:t>
      </w:r>
      <w:r w:rsidRPr="00A9466F">
        <w:rPr>
          <w:rFonts w:ascii="Times New Roman" w:hAnsi="Times New Roman" w:cs="Times New Roman"/>
          <w:i/>
          <w:iCs/>
          <w:sz w:val="24"/>
          <w:szCs w:val="24"/>
        </w:rPr>
        <w:t>for July 2014–June 2017</w:t>
      </w:r>
      <w:r w:rsidRPr="00A9466F">
        <w:rPr>
          <w:rFonts w:ascii="Times New Roman" w:hAnsi="Times New Roman" w:cs="Times New Roman"/>
          <w:iCs/>
          <w:sz w:val="24"/>
          <w:szCs w:val="24"/>
        </w:rPr>
        <w:t> and the </w:t>
      </w:r>
      <w:r w:rsidRPr="00A9466F">
        <w:rPr>
          <w:rFonts w:ascii="Times New Roman" w:hAnsi="Times New Roman" w:cs="Times New Roman"/>
          <w:i/>
          <w:iCs/>
          <w:sz w:val="24"/>
          <w:szCs w:val="24"/>
        </w:rPr>
        <w:t>Taking the Kenya Essential Package for Health to the Community: A Strategy for the Delivery of Level One Services (Community Health Strategy)</w:t>
      </w:r>
      <w:r w:rsidRPr="00A9466F">
        <w:rPr>
          <w:rFonts w:ascii="Times New Roman" w:hAnsi="Times New Roman" w:cs="Times New Roman"/>
          <w:iCs/>
          <w:sz w:val="24"/>
          <w:szCs w:val="24"/>
        </w:rPr>
        <w:t xml:space="preserve">. </w:t>
      </w:r>
    </w:p>
    <w:p w14:paraId="52E7359D" w14:textId="77777777" w:rsidR="00104EBD" w:rsidRPr="00104EBD" w:rsidRDefault="00836948" w:rsidP="00104EBD">
      <w:pPr>
        <w:pStyle w:val="ListParagraph"/>
        <w:numPr>
          <w:ilvl w:val="0"/>
          <w:numId w:val="23"/>
        </w:numPr>
        <w:spacing w:line="360" w:lineRule="auto"/>
        <w:jc w:val="both"/>
        <w:rPr>
          <w:rFonts w:ascii="Times New Roman" w:eastAsiaTheme="majorEastAsia" w:hAnsi="Times New Roman" w:cs="Times New Roman"/>
          <w:sz w:val="24"/>
          <w:szCs w:val="24"/>
          <w:lang w:val="en-US"/>
        </w:rPr>
      </w:pPr>
      <w:r w:rsidRPr="0028408F">
        <w:rPr>
          <w:rFonts w:ascii="Times New Roman" w:eastAsiaTheme="majorEastAsia" w:hAnsi="Times New Roman" w:cs="Times New Roman"/>
          <w:sz w:val="24"/>
          <w:szCs w:val="24"/>
        </w:rPr>
        <w:t xml:space="preserve">Law Commission of India, </w:t>
      </w:r>
      <w:r w:rsidRPr="0028408F">
        <w:rPr>
          <w:rFonts w:ascii="Times New Roman" w:eastAsiaTheme="majorEastAsia" w:hAnsi="Times New Roman" w:cs="Times New Roman"/>
          <w:i/>
          <w:iCs/>
          <w:sz w:val="24"/>
          <w:szCs w:val="24"/>
        </w:rPr>
        <w:t xml:space="preserve">Report on Emergency Medical Care to Victims </w:t>
      </w:r>
      <w:r>
        <w:rPr>
          <w:rFonts w:ascii="Times New Roman" w:eastAsiaTheme="majorEastAsia" w:hAnsi="Times New Roman" w:cs="Times New Roman"/>
          <w:i/>
          <w:iCs/>
          <w:sz w:val="24"/>
          <w:szCs w:val="24"/>
        </w:rPr>
        <w:t>o</w:t>
      </w:r>
      <w:r w:rsidRPr="0028408F">
        <w:rPr>
          <w:rFonts w:ascii="Times New Roman" w:eastAsiaTheme="majorEastAsia" w:hAnsi="Times New Roman" w:cs="Times New Roman"/>
          <w:i/>
          <w:iCs/>
          <w:sz w:val="24"/>
          <w:szCs w:val="24"/>
        </w:rPr>
        <w:t xml:space="preserve">f Accidents </w:t>
      </w:r>
      <w:r>
        <w:rPr>
          <w:rFonts w:ascii="Times New Roman" w:eastAsiaTheme="majorEastAsia" w:hAnsi="Times New Roman" w:cs="Times New Roman"/>
          <w:i/>
          <w:iCs/>
          <w:sz w:val="24"/>
          <w:szCs w:val="24"/>
        </w:rPr>
        <w:t>a</w:t>
      </w:r>
      <w:r w:rsidRPr="0028408F">
        <w:rPr>
          <w:rFonts w:ascii="Times New Roman" w:eastAsiaTheme="majorEastAsia" w:hAnsi="Times New Roman" w:cs="Times New Roman"/>
          <w:i/>
          <w:iCs/>
          <w:sz w:val="24"/>
          <w:szCs w:val="24"/>
        </w:rPr>
        <w:t>nd</w:t>
      </w:r>
      <w:r>
        <w:rPr>
          <w:rFonts w:ascii="Times New Roman" w:eastAsiaTheme="majorEastAsia" w:hAnsi="Times New Roman" w:cs="Times New Roman"/>
          <w:i/>
          <w:iCs/>
          <w:sz w:val="24"/>
          <w:szCs w:val="24"/>
        </w:rPr>
        <w:t xml:space="preserve"> </w:t>
      </w:r>
      <w:r w:rsidRPr="0028408F">
        <w:rPr>
          <w:rFonts w:ascii="Times New Roman" w:eastAsiaTheme="majorEastAsia" w:hAnsi="Times New Roman" w:cs="Times New Roman"/>
          <w:i/>
          <w:iCs/>
          <w:sz w:val="24"/>
          <w:szCs w:val="24"/>
        </w:rPr>
        <w:t>During</w:t>
      </w:r>
      <w:r>
        <w:rPr>
          <w:rFonts w:ascii="Times New Roman" w:eastAsiaTheme="majorEastAsia" w:hAnsi="Times New Roman" w:cs="Times New Roman"/>
          <w:i/>
          <w:iCs/>
          <w:sz w:val="24"/>
          <w:szCs w:val="24"/>
        </w:rPr>
        <w:t xml:space="preserve"> </w:t>
      </w:r>
      <w:r w:rsidRPr="0028408F">
        <w:rPr>
          <w:rFonts w:ascii="Times New Roman" w:eastAsiaTheme="majorEastAsia" w:hAnsi="Times New Roman" w:cs="Times New Roman"/>
          <w:i/>
          <w:iCs/>
          <w:sz w:val="24"/>
          <w:szCs w:val="24"/>
        </w:rPr>
        <w:t>Emergency</w:t>
      </w:r>
      <w:r>
        <w:rPr>
          <w:rFonts w:ascii="Times New Roman" w:eastAsiaTheme="majorEastAsia" w:hAnsi="Times New Roman" w:cs="Times New Roman"/>
          <w:i/>
          <w:iCs/>
          <w:sz w:val="24"/>
          <w:szCs w:val="24"/>
        </w:rPr>
        <w:t xml:space="preserve"> </w:t>
      </w:r>
      <w:r w:rsidRPr="0028408F">
        <w:rPr>
          <w:rFonts w:ascii="Times New Roman" w:eastAsiaTheme="majorEastAsia" w:hAnsi="Times New Roman" w:cs="Times New Roman"/>
          <w:i/>
          <w:iCs/>
          <w:sz w:val="24"/>
          <w:szCs w:val="24"/>
        </w:rPr>
        <w:t xml:space="preserve">Medical Condition </w:t>
      </w:r>
      <w:r>
        <w:rPr>
          <w:rFonts w:ascii="Times New Roman" w:eastAsiaTheme="majorEastAsia" w:hAnsi="Times New Roman" w:cs="Times New Roman"/>
          <w:i/>
          <w:iCs/>
          <w:sz w:val="24"/>
          <w:szCs w:val="24"/>
        </w:rPr>
        <w:t>a</w:t>
      </w:r>
      <w:r w:rsidRPr="0028408F">
        <w:rPr>
          <w:rFonts w:ascii="Times New Roman" w:eastAsiaTheme="majorEastAsia" w:hAnsi="Times New Roman" w:cs="Times New Roman"/>
          <w:i/>
          <w:iCs/>
          <w:sz w:val="24"/>
          <w:szCs w:val="24"/>
        </w:rPr>
        <w:t>nd Women Under Labour,</w:t>
      </w:r>
      <w:r w:rsidRPr="0028408F">
        <w:rPr>
          <w:rFonts w:ascii="Times New Roman" w:eastAsiaTheme="majorEastAsia" w:hAnsi="Times New Roman" w:cs="Times New Roman"/>
          <w:sz w:val="24"/>
          <w:szCs w:val="24"/>
        </w:rPr>
        <w:t xml:space="preserve"> 2006</w:t>
      </w:r>
      <w:r>
        <w:rPr>
          <w:rFonts w:ascii="Times New Roman" w:eastAsiaTheme="majorEastAsia" w:hAnsi="Times New Roman" w:cs="Times New Roman"/>
          <w:sz w:val="24"/>
          <w:szCs w:val="24"/>
        </w:rPr>
        <w:t>.</w:t>
      </w:r>
    </w:p>
    <w:p w14:paraId="28883FA2" w14:textId="78212A82" w:rsidR="00104EBD" w:rsidRPr="00104EBD" w:rsidRDefault="00104EBD" w:rsidP="00104EBD">
      <w:pPr>
        <w:pStyle w:val="ListParagraph"/>
        <w:numPr>
          <w:ilvl w:val="0"/>
          <w:numId w:val="23"/>
        </w:numPr>
        <w:spacing w:line="360" w:lineRule="auto"/>
        <w:jc w:val="both"/>
        <w:rPr>
          <w:rFonts w:ascii="Times New Roman" w:eastAsiaTheme="majorEastAsia" w:hAnsi="Times New Roman" w:cs="Times New Roman"/>
          <w:sz w:val="24"/>
          <w:szCs w:val="24"/>
          <w:lang w:val="en-US"/>
        </w:rPr>
      </w:pPr>
      <w:r w:rsidRPr="00104EBD">
        <w:rPr>
          <w:rFonts w:ascii="Times New Roman" w:hAnsi="Times New Roman" w:cs="Times New Roman"/>
        </w:rPr>
        <w:t xml:space="preserve">Kenya Legal and Ethical Issues Network on HIV and AIDS (KELIN) J, </w:t>
      </w:r>
      <w:r w:rsidRPr="00104EBD">
        <w:rPr>
          <w:rFonts w:ascii="Times New Roman" w:hAnsi="Times New Roman" w:cs="Times New Roman"/>
          <w:i/>
          <w:iCs/>
        </w:rPr>
        <w:t xml:space="preserve">Mapping the constitutional provisions on the right to health and the mechanisms for implementation in Kenya, </w:t>
      </w:r>
      <w:r w:rsidRPr="00104EBD">
        <w:rPr>
          <w:rFonts w:ascii="Times New Roman" w:hAnsi="Times New Roman" w:cs="Times New Roman"/>
        </w:rPr>
        <w:t>2018</w:t>
      </w:r>
      <w:r>
        <w:rPr>
          <w:rFonts w:ascii="Times New Roman" w:hAnsi="Times New Roman" w:cs="Times New Roman"/>
        </w:rPr>
        <w:t xml:space="preserve">. </w:t>
      </w:r>
    </w:p>
    <w:p w14:paraId="2294A5BE" w14:textId="77777777" w:rsidR="00104EBD" w:rsidRPr="00787C39" w:rsidRDefault="00104EBD" w:rsidP="00787C39">
      <w:pPr>
        <w:spacing w:line="360" w:lineRule="auto"/>
        <w:jc w:val="both"/>
        <w:rPr>
          <w:rFonts w:ascii="Times New Roman" w:eastAsiaTheme="majorEastAsia" w:hAnsi="Times New Roman" w:cs="Times New Roman"/>
          <w:sz w:val="24"/>
          <w:szCs w:val="24"/>
          <w:lang w:val="en-US"/>
        </w:rPr>
      </w:pPr>
    </w:p>
    <w:sectPr w:rsidR="00104EBD" w:rsidRPr="00787C39" w:rsidSect="00AB67A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E935AA" w14:textId="77777777" w:rsidR="006D777C" w:rsidRDefault="006D777C" w:rsidP="00FE1E3C">
      <w:pPr>
        <w:spacing w:after="0" w:line="240" w:lineRule="auto"/>
      </w:pPr>
      <w:r>
        <w:separator/>
      </w:r>
    </w:p>
  </w:endnote>
  <w:endnote w:type="continuationSeparator" w:id="0">
    <w:p w14:paraId="322D93CF" w14:textId="77777777" w:rsidR="006D777C" w:rsidRDefault="006D777C" w:rsidP="00FE1E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Roman">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57108341"/>
      <w:docPartObj>
        <w:docPartGallery w:val="Page Numbers (Bottom of Page)"/>
        <w:docPartUnique/>
      </w:docPartObj>
    </w:sdtPr>
    <w:sdtEndPr>
      <w:rPr>
        <w:noProof/>
      </w:rPr>
    </w:sdtEndPr>
    <w:sdtContent>
      <w:p w14:paraId="3D2D10C6" w14:textId="050269F6" w:rsidR="003F4301" w:rsidRDefault="003F4301">
        <w:pPr>
          <w:pStyle w:val="Footer"/>
          <w:jc w:val="center"/>
        </w:pPr>
        <w:r>
          <w:fldChar w:fldCharType="begin"/>
        </w:r>
        <w:r>
          <w:instrText xml:space="preserve"> PAGE   \* MERGEFORMAT </w:instrText>
        </w:r>
        <w:r>
          <w:fldChar w:fldCharType="separate"/>
        </w:r>
        <w:r>
          <w:rPr>
            <w:noProof/>
          </w:rPr>
          <w:t>47</w:t>
        </w:r>
        <w:r>
          <w:rPr>
            <w:noProof/>
          </w:rPr>
          <w:fldChar w:fldCharType="end"/>
        </w:r>
      </w:p>
    </w:sdtContent>
  </w:sdt>
  <w:p w14:paraId="2DCA7D52" w14:textId="77777777" w:rsidR="003F4301" w:rsidRDefault="003F43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163AD2" w14:textId="77777777" w:rsidR="006D777C" w:rsidRDefault="006D777C" w:rsidP="00FE1E3C">
      <w:pPr>
        <w:spacing w:after="0" w:line="240" w:lineRule="auto"/>
      </w:pPr>
      <w:r>
        <w:separator/>
      </w:r>
    </w:p>
  </w:footnote>
  <w:footnote w:type="continuationSeparator" w:id="0">
    <w:p w14:paraId="3261EAF2" w14:textId="77777777" w:rsidR="006D777C" w:rsidRDefault="006D777C" w:rsidP="00FE1E3C">
      <w:pPr>
        <w:spacing w:after="0" w:line="240" w:lineRule="auto"/>
      </w:pPr>
      <w:r>
        <w:continuationSeparator/>
      </w:r>
    </w:p>
  </w:footnote>
  <w:footnote w:id="1">
    <w:p w14:paraId="0186F076" w14:textId="1F39BAFF"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Nussbaum M, ‘</w:t>
      </w:r>
      <w:r w:rsidRPr="001F606A">
        <w:rPr>
          <w:rFonts w:ascii="Times New Roman" w:hAnsi="Times New Roman" w:cs="Times New Roman"/>
          <w:lang w:val="en-US"/>
        </w:rPr>
        <w:t xml:space="preserve">Martha Nussbaum on the Emotions’ the University of Chicago Press, 2006, 552, </w:t>
      </w:r>
      <w:hyperlink r:id="rId1" w:anchor="metadata_info_tab_contents" w:history="1">
        <w:r w:rsidRPr="001F606A">
          <w:rPr>
            <w:rStyle w:val="Hyperlink"/>
            <w:rFonts w:ascii="Times New Roman" w:hAnsi="Times New Roman" w:cs="Times New Roman"/>
          </w:rPr>
          <w:t>https://www.jstor.org/stable/10.1086/498465?seq=1#metadata_info_tab_contents</w:t>
        </w:r>
      </w:hyperlink>
      <w:r w:rsidRPr="001F606A">
        <w:rPr>
          <w:rFonts w:ascii="Times New Roman" w:hAnsi="Times New Roman" w:cs="Times New Roman"/>
          <w:lang w:val="en-US"/>
        </w:rPr>
        <w:t xml:space="preserve"> on 22</w:t>
      </w:r>
      <w:r w:rsidRPr="001F606A">
        <w:rPr>
          <w:rFonts w:ascii="Times New Roman" w:hAnsi="Times New Roman" w:cs="Times New Roman"/>
          <w:vertAlign w:val="superscript"/>
          <w:lang w:val="en-US"/>
        </w:rPr>
        <w:t>nd</w:t>
      </w:r>
      <w:r w:rsidRPr="001F606A">
        <w:rPr>
          <w:rFonts w:ascii="Times New Roman" w:hAnsi="Times New Roman" w:cs="Times New Roman"/>
          <w:lang w:val="en-US"/>
        </w:rPr>
        <w:t xml:space="preserve"> September 2019.</w:t>
      </w:r>
    </w:p>
  </w:footnote>
  <w:footnote w:id="2">
    <w:p w14:paraId="0BB484FB"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11" w:name="_Hlk2023861"/>
      <w:r w:rsidRPr="001F606A">
        <w:rPr>
          <w:rFonts w:ascii="Times New Roman" w:hAnsi="Times New Roman" w:cs="Times New Roman"/>
        </w:rPr>
        <w:t xml:space="preserve">Preamble, Constitution of The World Health Organization (1996). </w:t>
      </w:r>
      <w:bookmarkEnd w:id="11"/>
    </w:p>
  </w:footnote>
  <w:footnote w:id="3">
    <w:p w14:paraId="0C831979" w14:textId="1B20B3E6" w:rsidR="003F4301" w:rsidRPr="001F606A" w:rsidRDefault="003F4301" w:rsidP="001F606A">
      <w:pPr>
        <w:pStyle w:val="Heading1"/>
        <w:shd w:val="clear" w:color="auto" w:fill="FCFCFC"/>
        <w:spacing w:before="0" w:after="120" w:line="240" w:lineRule="auto"/>
        <w:rPr>
          <w:rFonts w:ascii="Times New Roman" w:eastAsia="Times New Roman" w:hAnsi="Times New Roman" w:cs="Times New Roman"/>
          <w:color w:val="333333"/>
          <w:spacing w:val="2"/>
          <w:kern w:val="36"/>
          <w:sz w:val="20"/>
          <w:szCs w:val="20"/>
          <w:lang w:val="en-US"/>
        </w:rPr>
      </w:pPr>
      <w:r w:rsidRPr="001F606A">
        <w:rPr>
          <w:rFonts w:ascii="Times New Roman" w:hAnsi="Times New Roman" w:cs="Times New Roman"/>
          <w:color w:val="auto"/>
          <w:sz w:val="20"/>
          <w:szCs w:val="20"/>
        </w:rPr>
        <w:footnoteRef/>
      </w:r>
      <w:r w:rsidRPr="001F606A">
        <w:rPr>
          <w:rFonts w:ascii="Times New Roman" w:hAnsi="Times New Roman" w:cs="Times New Roman"/>
          <w:sz w:val="20"/>
          <w:szCs w:val="20"/>
        </w:rPr>
        <w:t xml:space="preserve"> </w:t>
      </w:r>
      <w:bookmarkStart w:id="12" w:name="_Hlk2023804"/>
      <w:r w:rsidRPr="001F606A">
        <w:rPr>
          <w:rStyle w:val="authorsname"/>
          <w:rFonts w:ascii="Times New Roman" w:hAnsi="Times New Roman" w:cs="Times New Roman"/>
          <w:color w:val="auto"/>
          <w:sz w:val="20"/>
          <w:szCs w:val="20"/>
        </w:rPr>
        <w:t>Thomas S and Stevens E, ‘</w:t>
      </w:r>
      <w:r w:rsidRPr="001F606A">
        <w:rPr>
          <w:rFonts w:ascii="Times New Roman" w:eastAsia="Times New Roman" w:hAnsi="Times New Roman" w:cs="Times New Roman"/>
          <w:color w:val="auto"/>
          <w:spacing w:val="2"/>
          <w:kern w:val="36"/>
          <w:sz w:val="20"/>
          <w:szCs w:val="20"/>
          <w:lang w:val="en-US"/>
        </w:rPr>
        <w:t xml:space="preserve">Handbook of the Philosophy of Medicine’, Springer Reference 1997. </w:t>
      </w:r>
      <w:bookmarkEnd w:id="12"/>
    </w:p>
  </w:footnote>
  <w:footnote w:id="4">
    <w:p w14:paraId="486BB3F7" w14:textId="31F5892A"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43(1)(a), Constitution of Kenya 2010. </w:t>
      </w:r>
    </w:p>
  </w:footnote>
  <w:footnote w:id="5">
    <w:p w14:paraId="7378DEB9" w14:textId="5B448504"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Kenya Human Rights Commission, </w:t>
      </w:r>
      <w:r w:rsidRPr="001F606A">
        <w:rPr>
          <w:rFonts w:ascii="Times New Roman" w:hAnsi="Times New Roman" w:cs="Times New Roman"/>
          <w:i/>
          <w:iCs/>
        </w:rPr>
        <w:t>Two Steps Forward, One step backwards. The status of Human Rights in Kenya</w:t>
      </w:r>
      <w:r w:rsidRPr="001F606A">
        <w:rPr>
          <w:rFonts w:ascii="Times New Roman" w:hAnsi="Times New Roman" w:cs="Times New Roman"/>
        </w:rPr>
        <w:t>, 2014, 17.</w:t>
      </w:r>
    </w:p>
  </w:footnote>
  <w:footnote w:id="6">
    <w:p w14:paraId="45B92749" w14:textId="77777777"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Kenya Health Sector Strategic and Investment Plan</w:t>
      </w:r>
      <w:r w:rsidRPr="001F606A">
        <w:rPr>
          <w:rFonts w:ascii="Times New Roman" w:hAnsi="Times New Roman" w:cs="Times New Roman"/>
          <w:iCs/>
        </w:rPr>
        <w:t> (KHSSP) </w:t>
      </w:r>
      <w:r w:rsidRPr="001F606A">
        <w:rPr>
          <w:rFonts w:ascii="Times New Roman" w:hAnsi="Times New Roman" w:cs="Times New Roman"/>
          <w:i/>
          <w:iCs/>
        </w:rPr>
        <w:t>for July 2014–June 2017</w:t>
      </w:r>
      <w:r w:rsidRPr="001F606A">
        <w:rPr>
          <w:rFonts w:ascii="Times New Roman" w:hAnsi="Times New Roman" w:cs="Times New Roman"/>
          <w:iCs/>
        </w:rPr>
        <w:t> and the </w:t>
      </w:r>
      <w:r w:rsidRPr="001F606A">
        <w:rPr>
          <w:rFonts w:ascii="Times New Roman" w:hAnsi="Times New Roman" w:cs="Times New Roman"/>
          <w:i/>
          <w:iCs/>
        </w:rPr>
        <w:t>Taking the Kenya Essential Package for Health to the Community: A Strategy for the Delivery of Level One Services (Community Health Strategy)</w:t>
      </w:r>
      <w:r w:rsidRPr="001F606A">
        <w:rPr>
          <w:rFonts w:ascii="Times New Roman" w:hAnsi="Times New Roman" w:cs="Times New Roman"/>
          <w:iCs/>
        </w:rPr>
        <w:t xml:space="preserve">. </w:t>
      </w:r>
    </w:p>
  </w:footnote>
  <w:footnote w:id="7">
    <w:p w14:paraId="0024CB4E"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CESCR General Comment No 14, 36. </w:t>
      </w:r>
    </w:p>
  </w:footnote>
  <w:footnote w:id="8">
    <w:p w14:paraId="60E78351" w14:textId="797CF5C2"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Preamble, Constitution of The World Health Organization (1996).</w:t>
      </w:r>
    </w:p>
  </w:footnote>
  <w:footnote w:id="9">
    <w:p w14:paraId="18E4F056" w14:textId="1A4EB4AF"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M Littell, ‘The Americans, 5, A Houghton Mifflin Company, 2009, 576-577. </w:t>
      </w:r>
    </w:p>
  </w:footnote>
  <w:footnote w:id="10">
    <w:p w14:paraId="0D98F515" w14:textId="3B6C588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M Cody, </w:t>
      </w:r>
      <w:hyperlink r:id="rId2" w:history="1">
        <w:r w:rsidRPr="001F606A">
          <w:rPr>
            <w:rStyle w:val="Hyperlink"/>
            <w:rFonts w:ascii="Times New Roman" w:hAnsi="Times New Roman" w:cs="Times New Roman"/>
          </w:rPr>
          <w:t>https://www.emsworld.com/news/12130421/a-history-of-emergency-medical-services</w:t>
        </w:r>
      </w:hyperlink>
      <w:r w:rsidRPr="001F606A">
        <w:rPr>
          <w:rFonts w:ascii="Times New Roman" w:hAnsi="Times New Roman" w:cs="Times New Roman"/>
        </w:rPr>
        <w:t>, 24</w:t>
      </w:r>
      <w:r w:rsidRPr="001F606A">
        <w:rPr>
          <w:rFonts w:ascii="Times New Roman" w:hAnsi="Times New Roman" w:cs="Times New Roman"/>
          <w:vertAlign w:val="superscript"/>
        </w:rPr>
        <w:t>th</w:t>
      </w:r>
      <w:r w:rsidRPr="001F606A">
        <w:rPr>
          <w:rFonts w:ascii="Times New Roman" w:hAnsi="Times New Roman" w:cs="Times New Roman"/>
        </w:rPr>
        <w:t xml:space="preserve"> February 2019.</w:t>
      </w:r>
    </w:p>
  </w:footnote>
  <w:footnote w:id="11">
    <w:p w14:paraId="046F4C59" w14:textId="0057897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hyperlink r:id="rId3" w:history="1">
        <w:r w:rsidRPr="001F606A">
          <w:rPr>
            <w:rStyle w:val="Hyperlink"/>
            <w:rFonts w:ascii="Times New Roman" w:hAnsi="Times New Roman" w:cs="Times New Roman"/>
          </w:rPr>
          <w:t>https://www.emra.org/about-emra/history/ems-history/</w:t>
        </w:r>
      </w:hyperlink>
      <w:r w:rsidRPr="001F606A">
        <w:rPr>
          <w:rFonts w:ascii="Times New Roman" w:hAnsi="Times New Roman" w:cs="Times New Roman"/>
        </w:rPr>
        <w:t>, 24 February 2019.</w:t>
      </w:r>
    </w:p>
  </w:footnote>
  <w:footnote w:id="12">
    <w:p w14:paraId="09D3EA40" w14:textId="37BE3E5D"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t>
      </w:r>
      <w:hyperlink r:id="rId4" w:history="1">
        <w:r w:rsidRPr="001F606A">
          <w:rPr>
            <w:rStyle w:val="Hyperlink"/>
            <w:rFonts w:ascii="Times New Roman" w:hAnsi="Times New Roman" w:cs="Times New Roman"/>
            <w:lang w:val="en-US"/>
          </w:rPr>
          <w:t>https://www.acep.org/life-as-a-physician/ethics--legal/emtala/emtala-fact-sheet/</w:t>
        </w:r>
      </w:hyperlink>
      <w:r w:rsidRPr="001F606A">
        <w:rPr>
          <w:rFonts w:ascii="Times New Roman" w:hAnsi="Times New Roman" w:cs="Times New Roman"/>
          <w:lang w:val="en-US"/>
        </w:rPr>
        <w:t xml:space="preserve">, 24 February 2019. </w:t>
      </w:r>
    </w:p>
  </w:footnote>
  <w:footnote w:id="13">
    <w:p w14:paraId="05225C66" w14:textId="34F5F0A3" w:rsidR="003F4301" w:rsidRPr="001F606A" w:rsidRDefault="003F4301" w:rsidP="001F606A">
      <w:pPr>
        <w:pStyle w:val="FootnoteText"/>
        <w:rPr>
          <w:rFonts w:ascii="Times New Roman" w:hAnsi="Times New Roman" w:cs="Times New Roman"/>
          <w:b/>
          <w:bCs/>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 Huneeus and H Madsen, ‘</w:t>
      </w:r>
      <w:r w:rsidRPr="001F606A">
        <w:rPr>
          <w:rFonts w:ascii="Times New Roman" w:hAnsi="Times New Roman" w:cs="Times New Roman"/>
          <w:i/>
          <w:iCs/>
          <w:lang w:val="en-US"/>
        </w:rPr>
        <w:t>Between universalism and regional law and politics: A comparative history of the American, European, and African human rights systems</w:t>
      </w:r>
      <w:r w:rsidRPr="001F606A">
        <w:rPr>
          <w:rFonts w:ascii="Times New Roman" w:hAnsi="Times New Roman" w:cs="Times New Roman"/>
          <w:lang w:val="en-US"/>
        </w:rPr>
        <w:t xml:space="preserve">’ 16, 1 </w:t>
      </w:r>
      <w:r w:rsidRPr="001F606A">
        <w:rPr>
          <w:rFonts w:ascii="Times New Roman" w:hAnsi="Times New Roman" w:cs="Times New Roman"/>
          <w:i/>
          <w:iCs/>
        </w:rPr>
        <w:t xml:space="preserve">International Journal of Constitutional Law, </w:t>
      </w:r>
      <w:r w:rsidRPr="001F606A">
        <w:rPr>
          <w:rFonts w:ascii="Times New Roman" w:hAnsi="Times New Roman" w:cs="Times New Roman"/>
        </w:rPr>
        <w:t>2018, 104.</w:t>
      </w:r>
    </w:p>
  </w:footnote>
  <w:footnote w:id="14">
    <w:p w14:paraId="2B6D2586" w14:textId="135A4FA3"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Personal Communication with Tabitha Griffins on 28</w:t>
      </w:r>
      <w:r w:rsidRPr="001F606A">
        <w:rPr>
          <w:rFonts w:ascii="Times New Roman" w:hAnsi="Times New Roman" w:cs="Times New Roman"/>
          <w:vertAlign w:val="superscript"/>
        </w:rPr>
        <w:t xml:space="preserve"> </w:t>
      </w:r>
      <w:r w:rsidRPr="001F606A">
        <w:rPr>
          <w:rFonts w:ascii="Times New Roman" w:hAnsi="Times New Roman" w:cs="Times New Roman"/>
        </w:rPr>
        <w:t xml:space="preserve">February 2019. </w:t>
      </w:r>
    </w:p>
  </w:footnote>
  <w:footnote w:id="15">
    <w:p w14:paraId="17E67A52"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Preamble, </w:t>
      </w:r>
      <w:r w:rsidRPr="001F606A">
        <w:rPr>
          <w:rFonts w:ascii="Times New Roman" w:hAnsi="Times New Roman" w:cs="Times New Roman"/>
          <w:lang w:val="en-US"/>
        </w:rPr>
        <w:t>World Health Assembly Resolution 58.33 (2005).</w:t>
      </w:r>
    </w:p>
  </w:footnote>
  <w:footnote w:id="16">
    <w:p w14:paraId="0603D4DE" w14:textId="67428E5F"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43(2), Constitution of Kenya (2010). </w:t>
      </w:r>
    </w:p>
  </w:footnote>
  <w:footnote w:id="17">
    <w:p w14:paraId="23CFF471" w14:textId="333936B9"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13" w:name="_Hlk26533233"/>
      <w:r w:rsidRPr="001F606A">
        <w:rPr>
          <w:rFonts w:ascii="Times New Roman" w:hAnsi="Times New Roman" w:cs="Times New Roman"/>
        </w:rPr>
        <w:t>Njoroge E, ‘A Critical Analysis of the Right to Emergency Medical Treatment in Private Facilities in</w:t>
      </w:r>
      <w:r w:rsidRPr="001F606A">
        <w:rPr>
          <w:rFonts w:ascii="Times New Roman" w:hAnsi="Times New Roman" w:cs="Times New Roman"/>
        </w:rPr>
        <w:br/>
        <w:t>Kenya</w:t>
      </w:r>
      <w:r w:rsidRPr="001F606A">
        <w:rPr>
          <w:rFonts w:ascii="Times New Roman" w:hAnsi="Times New Roman" w:cs="Times New Roman"/>
          <w:i/>
          <w:iCs/>
        </w:rPr>
        <w:t xml:space="preserve">’ </w:t>
      </w:r>
      <w:r w:rsidRPr="001F606A">
        <w:rPr>
          <w:rFonts w:ascii="Times New Roman" w:hAnsi="Times New Roman" w:cs="Times New Roman"/>
        </w:rPr>
        <w:t xml:space="preserve">Published, Strathmore University, Nairobi, 2018, 6. </w:t>
      </w:r>
    </w:p>
    <w:bookmarkEnd w:id="13"/>
  </w:footnote>
  <w:footnote w:id="18">
    <w:p w14:paraId="530CBDC4" w14:textId="193755AA"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hyperlink r:id="rId5" w:history="1">
        <w:r w:rsidRPr="001F606A">
          <w:rPr>
            <w:rStyle w:val="Hyperlink"/>
            <w:rFonts w:ascii="Times New Roman" w:hAnsi="Times New Roman" w:cs="Times New Roman"/>
          </w:rPr>
          <w:t>https://www.emergencymedicinekenya.org/what-does-the-law-say-about-emergency-medical-treatment-in-kenya/</w:t>
        </w:r>
      </w:hyperlink>
      <w:r w:rsidRPr="001F606A">
        <w:rPr>
          <w:rFonts w:ascii="Times New Roman" w:hAnsi="Times New Roman" w:cs="Times New Roman"/>
        </w:rPr>
        <w:t>, on 27</w:t>
      </w:r>
      <w:r w:rsidRPr="001F606A">
        <w:rPr>
          <w:rFonts w:ascii="Times New Roman" w:hAnsi="Times New Roman" w:cs="Times New Roman"/>
          <w:vertAlign w:val="superscript"/>
        </w:rPr>
        <w:t>th</w:t>
      </w:r>
      <w:r w:rsidRPr="001F606A">
        <w:rPr>
          <w:rFonts w:ascii="Times New Roman" w:hAnsi="Times New Roman" w:cs="Times New Roman"/>
        </w:rPr>
        <w:t xml:space="preserve"> February 2019.</w:t>
      </w:r>
    </w:p>
  </w:footnote>
  <w:footnote w:id="19">
    <w:p w14:paraId="5777CE63"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21, Constitution of Kenya, (2010). </w:t>
      </w:r>
    </w:p>
  </w:footnote>
  <w:footnote w:id="20">
    <w:p w14:paraId="2A358EDF"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21(2), Constitution of Kenya, (2010). </w:t>
      </w:r>
    </w:p>
  </w:footnote>
  <w:footnote w:id="21">
    <w:p w14:paraId="63B6D1DC" w14:textId="77777777" w:rsidR="003F4301" w:rsidRPr="001F606A" w:rsidRDefault="003F4301" w:rsidP="001F606A">
      <w:pPr>
        <w:pStyle w:val="Heading2"/>
        <w:shd w:val="clear" w:color="auto" w:fill="FFFFFF"/>
        <w:spacing w:before="0" w:line="240" w:lineRule="auto"/>
        <w:rPr>
          <w:rFonts w:ascii="Times New Roman" w:eastAsia="Times New Roman" w:hAnsi="Times New Roman" w:cs="Times New Roman"/>
          <w:color w:val="64473A"/>
          <w:sz w:val="20"/>
          <w:szCs w:val="20"/>
          <w:lang w:val="en-US"/>
        </w:rPr>
      </w:pPr>
      <w:r w:rsidRPr="001F606A">
        <w:rPr>
          <w:rStyle w:val="FootnoteReference"/>
          <w:rFonts w:ascii="Times New Roman" w:hAnsi="Times New Roman" w:cs="Times New Roman"/>
          <w:sz w:val="20"/>
          <w:szCs w:val="20"/>
        </w:rPr>
        <w:footnoteRef/>
      </w:r>
      <w:r w:rsidRPr="001F606A">
        <w:rPr>
          <w:rFonts w:ascii="Times New Roman" w:hAnsi="Times New Roman" w:cs="Times New Roman"/>
          <w:sz w:val="20"/>
          <w:szCs w:val="20"/>
        </w:rPr>
        <w:t xml:space="preserve"> </w:t>
      </w:r>
      <w:r w:rsidRPr="001F606A">
        <w:rPr>
          <w:rFonts w:ascii="Times New Roman" w:eastAsia="Times New Roman" w:hAnsi="Times New Roman" w:cs="Times New Roman"/>
          <w:i/>
          <w:color w:val="auto"/>
          <w:sz w:val="20"/>
          <w:szCs w:val="20"/>
          <w:lang w:val="en-US"/>
        </w:rPr>
        <w:t>Government of the Republic of South Africa and Others v Grootboom and Others [2000].</w:t>
      </w:r>
    </w:p>
  </w:footnote>
  <w:footnote w:id="22">
    <w:p w14:paraId="47A2A0B1"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rPr>
        <w:t xml:space="preserve">Soobramoney v Minister of Health (Kwazulu-Natal) [1997]. </w:t>
      </w:r>
    </w:p>
  </w:footnote>
  <w:footnote w:id="23">
    <w:p w14:paraId="1693F4BD" w14:textId="4B0C708F"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shd w:val="clear" w:color="auto" w:fill="FFFFFF"/>
        </w:rPr>
        <w:t>Mathew Okwanda v Minister of Health and Medical Services &amp; 3 others [2013] eKLR</w:t>
      </w:r>
    </w:p>
  </w:footnote>
  <w:footnote w:id="24">
    <w:p w14:paraId="0E5D529A" w14:textId="10FB6896"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14" w:name="_Hlk25299332"/>
      <w:bookmarkStart w:id="15" w:name="_Hlk18438823"/>
      <w:r w:rsidRPr="001F606A">
        <w:rPr>
          <w:rFonts w:ascii="Times New Roman" w:hAnsi="Times New Roman" w:cs="Times New Roman"/>
        </w:rPr>
        <w:t>Preamble, World Medical Association (WMA) International Code of Ethics (1949).</w:t>
      </w:r>
      <w:bookmarkEnd w:id="14"/>
    </w:p>
    <w:bookmarkEnd w:id="15"/>
  </w:footnote>
  <w:footnote w:id="25">
    <w:p w14:paraId="6CF4E394" w14:textId="071E17D5"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t>
      </w:r>
      <w:hyperlink r:id="rId6" w:history="1">
        <w:r w:rsidR="00EE550D" w:rsidRPr="001F606A">
          <w:rPr>
            <w:rStyle w:val="Hyperlink"/>
            <w:rFonts w:ascii="Times New Roman" w:hAnsi="Times New Roman" w:cs="Times New Roman"/>
          </w:rPr>
          <w:t>https://www.emergencymedicinekenya.org/what-does-the-law-say-about-emergency-medical-treatment-in-kenya/</w:t>
        </w:r>
      </w:hyperlink>
      <w:r w:rsidR="00EE550D" w:rsidRPr="001F606A">
        <w:rPr>
          <w:rFonts w:ascii="Times New Roman" w:hAnsi="Times New Roman" w:cs="Times New Roman"/>
        </w:rPr>
        <w:t>, 21</w:t>
      </w:r>
      <w:r w:rsidR="00EE550D" w:rsidRPr="001F606A">
        <w:rPr>
          <w:rFonts w:ascii="Times New Roman" w:hAnsi="Times New Roman" w:cs="Times New Roman"/>
          <w:vertAlign w:val="superscript"/>
        </w:rPr>
        <w:t>st</w:t>
      </w:r>
      <w:r w:rsidR="00EE550D" w:rsidRPr="001F606A">
        <w:rPr>
          <w:rFonts w:ascii="Times New Roman" w:hAnsi="Times New Roman" w:cs="Times New Roman"/>
        </w:rPr>
        <w:t xml:space="preserve"> February 2019.</w:t>
      </w:r>
    </w:p>
  </w:footnote>
  <w:footnote w:id="26">
    <w:p w14:paraId="40A9DB5D" w14:textId="026B4635"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O Dorothy, </w:t>
      </w:r>
      <w:hyperlink r:id="rId7" w:history="1">
        <w:r w:rsidRPr="001F606A">
          <w:rPr>
            <w:rStyle w:val="Hyperlink"/>
            <w:rFonts w:ascii="Times New Roman" w:hAnsi="Times New Roman" w:cs="Times New Roman"/>
            <w:lang w:val="en-US"/>
          </w:rPr>
          <w:t>https://www.nation.co.ke/newsplex/Worldhealthday/2718262-4375868-dhdj8tz/index.html</w:t>
        </w:r>
      </w:hyperlink>
      <w:r w:rsidRPr="001F606A">
        <w:rPr>
          <w:rFonts w:ascii="Times New Roman" w:hAnsi="Times New Roman" w:cs="Times New Roman"/>
          <w:lang w:val="en-US"/>
        </w:rPr>
        <w:t>, 21st February 2019.</w:t>
      </w:r>
    </w:p>
  </w:footnote>
  <w:footnote w:id="27">
    <w:p w14:paraId="4337FBF2" w14:textId="14AFE0D9"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Kilonzo Eunice, </w:t>
      </w:r>
      <w:hyperlink r:id="rId8" w:history="1">
        <w:r w:rsidRPr="001F606A">
          <w:rPr>
            <w:rStyle w:val="Hyperlink"/>
            <w:rFonts w:ascii="Times New Roman" w:hAnsi="Times New Roman" w:cs="Times New Roman"/>
          </w:rPr>
          <w:t>https://www.nation.co.ke/news/Ambulance-patient-Alex-Madaga-dies-at-KNH/1056-2906238-4pr29bz/index.html</w:t>
        </w:r>
      </w:hyperlink>
      <w:r w:rsidRPr="001F606A">
        <w:rPr>
          <w:rFonts w:ascii="Times New Roman" w:hAnsi="Times New Roman" w:cs="Times New Roman"/>
          <w:lang w:val="en-US"/>
        </w:rPr>
        <w:t xml:space="preserve"> , 21</w:t>
      </w:r>
      <w:r w:rsidRPr="001F606A">
        <w:rPr>
          <w:rFonts w:ascii="Times New Roman" w:hAnsi="Times New Roman" w:cs="Times New Roman"/>
          <w:vertAlign w:val="superscript"/>
          <w:lang w:val="en-US"/>
        </w:rPr>
        <w:t>st</w:t>
      </w:r>
      <w:r w:rsidRPr="001F606A">
        <w:rPr>
          <w:rFonts w:ascii="Times New Roman" w:hAnsi="Times New Roman" w:cs="Times New Roman"/>
          <w:lang w:val="en-US"/>
        </w:rPr>
        <w:t xml:space="preserve"> February 2019.</w:t>
      </w:r>
    </w:p>
  </w:footnote>
  <w:footnote w:id="28">
    <w:p w14:paraId="09CB99E2" w14:textId="7BC7A60A"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Section 15, </w:t>
      </w:r>
      <w:r w:rsidRPr="001F606A">
        <w:rPr>
          <w:rFonts w:ascii="Times New Roman" w:hAnsi="Times New Roman" w:cs="Times New Roman"/>
        </w:rPr>
        <w:t>The Medical Practitioners and Dentists Act (2012).</w:t>
      </w:r>
    </w:p>
  </w:footnote>
  <w:footnote w:id="29">
    <w:p w14:paraId="099AD069" w14:textId="3F65A67D"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15, Health Act, (2017).</w:t>
      </w:r>
    </w:p>
  </w:footnote>
  <w:footnote w:id="30">
    <w:p w14:paraId="4FC38C6A" w14:textId="2A96259B"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16, Health Act, (2017). </w:t>
      </w:r>
    </w:p>
  </w:footnote>
  <w:footnote w:id="31">
    <w:p w14:paraId="1AC8760A" w14:textId="55DDD7A9"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17, Health Act, (2017).</w:t>
      </w:r>
    </w:p>
  </w:footnote>
  <w:footnote w:id="32">
    <w:p w14:paraId="026AD0D1" w14:textId="723899B5"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19" w:name="_Hlk25654607"/>
      <w:bookmarkStart w:id="20" w:name="_Hlk34137319"/>
      <w:r w:rsidRPr="001F606A">
        <w:fldChar w:fldCharType="begin"/>
      </w:r>
      <w:r w:rsidRPr="001F606A">
        <w:rPr>
          <w:rFonts w:ascii="Times New Roman" w:hAnsi="Times New Roman" w:cs="Times New Roman"/>
        </w:rPr>
        <w:instrText xml:space="preserve"> HYPERLINK "https://www.emergencymedicinekenya.org/what-does-the-law-say-about-emergency-medical-treatment-in-kenya/" </w:instrText>
      </w:r>
      <w:r w:rsidRPr="001F606A">
        <w:fldChar w:fldCharType="separate"/>
      </w:r>
      <w:r w:rsidRPr="001F606A">
        <w:rPr>
          <w:rStyle w:val="Hyperlink"/>
          <w:rFonts w:ascii="Times New Roman" w:hAnsi="Times New Roman" w:cs="Times New Roman"/>
        </w:rPr>
        <w:t>https://www.emergencymedicinekenya.org/what-does-the-law-say-about-emergency-medical-treatment-in-kenya/</w:t>
      </w:r>
      <w:r w:rsidRPr="001F606A">
        <w:rPr>
          <w:rStyle w:val="Hyperlink"/>
          <w:rFonts w:ascii="Times New Roman" w:hAnsi="Times New Roman" w:cs="Times New Roman"/>
        </w:rPr>
        <w:fldChar w:fldCharType="end"/>
      </w:r>
      <w:r w:rsidRPr="001F606A">
        <w:rPr>
          <w:rFonts w:ascii="Times New Roman" w:hAnsi="Times New Roman" w:cs="Times New Roman"/>
        </w:rPr>
        <w:t>, 21</w:t>
      </w:r>
      <w:r w:rsidRPr="001F606A">
        <w:rPr>
          <w:rFonts w:ascii="Times New Roman" w:hAnsi="Times New Roman" w:cs="Times New Roman"/>
          <w:vertAlign w:val="superscript"/>
        </w:rPr>
        <w:t>st</w:t>
      </w:r>
      <w:r w:rsidRPr="001F606A">
        <w:rPr>
          <w:rFonts w:ascii="Times New Roman" w:hAnsi="Times New Roman" w:cs="Times New Roman"/>
        </w:rPr>
        <w:t xml:space="preserve"> February 2019</w:t>
      </w:r>
      <w:bookmarkEnd w:id="19"/>
      <w:r w:rsidR="00391C3F" w:rsidRPr="001F606A">
        <w:rPr>
          <w:rFonts w:ascii="Times New Roman" w:hAnsi="Times New Roman" w:cs="Times New Roman"/>
        </w:rPr>
        <w:t>.</w:t>
      </w:r>
    </w:p>
    <w:bookmarkEnd w:id="20"/>
  </w:footnote>
  <w:footnote w:id="33">
    <w:p w14:paraId="24C48937" w14:textId="2128800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22" w:name="_Hlk24989555"/>
      <w:bookmarkStart w:id="23" w:name="_Hlk2024008"/>
      <w:r w:rsidRPr="001F606A">
        <w:rPr>
          <w:rFonts w:ascii="Times New Roman" w:hAnsi="Times New Roman" w:cs="Times New Roman"/>
        </w:rPr>
        <w:t xml:space="preserve">The Draft National Policy on Disaster Management in Kenya </w:t>
      </w:r>
      <w:bookmarkEnd w:id="22"/>
      <w:r w:rsidRPr="001F606A">
        <w:rPr>
          <w:rFonts w:ascii="Times New Roman" w:hAnsi="Times New Roman" w:cs="Times New Roman"/>
        </w:rPr>
        <w:t>(2016).</w:t>
      </w:r>
      <w:bookmarkEnd w:id="23"/>
    </w:p>
  </w:footnote>
  <w:footnote w:id="34">
    <w:p w14:paraId="1C97D99B" w14:textId="68F245EF"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Preamble, World Medical Association (WMA) International Code of Ethics (1949)</w:t>
      </w:r>
      <w:r w:rsidRPr="001F606A">
        <w:rPr>
          <w:rFonts w:ascii="Times New Roman" w:hAnsi="Times New Roman" w:cs="Times New Roman"/>
          <w:lang w:val="en-US"/>
        </w:rPr>
        <w:t xml:space="preserve">. </w:t>
      </w:r>
    </w:p>
  </w:footnote>
  <w:footnote w:id="35">
    <w:p w14:paraId="0883CFC0" w14:textId="20C4CA9E"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Preamble, World Medical Association (WMA) International Code of Ethics (1949)</w:t>
      </w:r>
    </w:p>
  </w:footnote>
  <w:footnote w:id="36">
    <w:p w14:paraId="43C5B451" w14:textId="1E2B032E"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Beauchamp T and Childress F </w:t>
      </w:r>
      <w:r w:rsidRPr="001F606A">
        <w:rPr>
          <w:rFonts w:ascii="Times New Roman" w:hAnsi="Times New Roman" w:cs="Times New Roman"/>
          <w:i/>
          <w:iCs/>
        </w:rPr>
        <w:t>Principles of Biomedical Ethics</w:t>
      </w:r>
      <w:r w:rsidRPr="001F606A">
        <w:rPr>
          <w:rFonts w:ascii="Times New Roman" w:hAnsi="Times New Roman" w:cs="Times New Roman"/>
        </w:rPr>
        <w:t>, 3</w:t>
      </w:r>
      <w:r w:rsidRPr="001F606A">
        <w:rPr>
          <w:rFonts w:ascii="Times New Roman" w:hAnsi="Times New Roman" w:cs="Times New Roman"/>
          <w:vertAlign w:val="superscript"/>
        </w:rPr>
        <w:t>rd</w:t>
      </w:r>
      <w:r w:rsidRPr="001F606A">
        <w:rPr>
          <w:rFonts w:ascii="Times New Roman" w:hAnsi="Times New Roman" w:cs="Times New Roman"/>
        </w:rPr>
        <w:t xml:space="preserve"> ed, Oxford University Press, 1994, 67-113.  </w:t>
      </w:r>
    </w:p>
    <w:p w14:paraId="12A370C7" w14:textId="77777777" w:rsidR="003F4301" w:rsidRPr="001F606A" w:rsidRDefault="003F4301" w:rsidP="001F606A">
      <w:pPr>
        <w:pStyle w:val="FootnoteText"/>
        <w:rPr>
          <w:rFonts w:ascii="Times New Roman" w:hAnsi="Times New Roman" w:cs="Times New Roman"/>
          <w:lang w:val="en-US"/>
        </w:rPr>
      </w:pPr>
    </w:p>
  </w:footnote>
  <w:footnote w:id="37">
    <w:p w14:paraId="72CD423C" w14:textId="4FD3A5B9"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31" w:name="_Hlk2022169"/>
      <w:r w:rsidRPr="001F606A">
        <w:rPr>
          <w:rFonts w:ascii="Times New Roman" w:hAnsi="Times New Roman" w:cs="Times New Roman"/>
        </w:rPr>
        <w:t xml:space="preserve">P Navi, </w:t>
      </w:r>
      <w:r w:rsidRPr="001F606A">
        <w:rPr>
          <w:rFonts w:ascii="Times New Roman" w:hAnsi="Times New Roman" w:cs="Times New Roman"/>
          <w:i/>
          <w:lang w:val="en-US"/>
        </w:rPr>
        <w:t xml:space="preserve">Right to Health and the Universal Declaration of Human Rights, </w:t>
      </w:r>
      <w:r w:rsidRPr="001F606A">
        <w:rPr>
          <w:rFonts w:ascii="Times New Roman" w:hAnsi="Times New Roman" w:cs="Times New Roman"/>
          <w:lang w:val="en-US"/>
        </w:rPr>
        <w:t xml:space="preserve">The Lancet, </w:t>
      </w:r>
      <w:hyperlink r:id="rId9" w:history="1">
        <w:r w:rsidRPr="001F606A">
          <w:rPr>
            <w:rStyle w:val="Hyperlink"/>
            <w:rFonts w:ascii="Times New Roman" w:hAnsi="Times New Roman" w:cs="Times New Roman"/>
            <w:lang w:val="en-US"/>
          </w:rPr>
          <w:t>https://www.thelancet.com/journals/lancet/article/PIIS0140-6736(08)61783-3/fulltext</w:t>
        </w:r>
      </w:hyperlink>
      <w:r w:rsidRPr="001F606A">
        <w:rPr>
          <w:rFonts w:ascii="Times New Roman" w:hAnsi="Times New Roman" w:cs="Times New Roman"/>
          <w:lang w:val="en-US"/>
        </w:rPr>
        <w:t xml:space="preserve"> , 65, on 25</w:t>
      </w:r>
      <w:r w:rsidRPr="001F606A">
        <w:rPr>
          <w:rFonts w:ascii="Times New Roman" w:hAnsi="Times New Roman" w:cs="Times New Roman"/>
          <w:vertAlign w:val="superscript"/>
          <w:lang w:val="en-US"/>
        </w:rPr>
        <w:t>th</w:t>
      </w:r>
      <w:r w:rsidRPr="001F606A">
        <w:rPr>
          <w:rFonts w:ascii="Times New Roman" w:hAnsi="Times New Roman" w:cs="Times New Roman"/>
          <w:lang w:val="en-US"/>
        </w:rPr>
        <w:t xml:space="preserve"> February 2019.</w:t>
      </w:r>
      <w:bookmarkEnd w:id="31"/>
    </w:p>
  </w:footnote>
  <w:footnote w:id="38">
    <w:p w14:paraId="09A96E09" w14:textId="1D52BF7F"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 Navi, </w:t>
      </w:r>
      <w:r w:rsidRPr="001F606A">
        <w:rPr>
          <w:rFonts w:ascii="Times New Roman" w:hAnsi="Times New Roman" w:cs="Times New Roman"/>
          <w:i/>
          <w:lang w:val="en-US"/>
        </w:rPr>
        <w:t xml:space="preserve">Right to Health and the Universal Declaration of Human Rights, </w:t>
      </w:r>
      <w:r w:rsidRPr="001F606A">
        <w:rPr>
          <w:rFonts w:ascii="Times New Roman" w:hAnsi="Times New Roman" w:cs="Times New Roman"/>
          <w:lang w:val="en-US"/>
        </w:rPr>
        <w:t xml:space="preserve">The Lancet, </w:t>
      </w:r>
      <w:hyperlink r:id="rId10" w:history="1">
        <w:r w:rsidRPr="001F606A">
          <w:rPr>
            <w:rStyle w:val="Hyperlink"/>
            <w:rFonts w:ascii="Times New Roman" w:hAnsi="Times New Roman" w:cs="Times New Roman"/>
            <w:lang w:val="en-US"/>
          </w:rPr>
          <w:t>https://www.thelancet.com/journals/lancet/article/PIIS0140-6736(08)61783-3/fulltext</w:t>
        </w:r>
      </w:hyperlink>
      <w:r w:rsidRPr="001F606A">
        <w:rPr>
          <w:rFonts w:ascii="Times New Roman" w:hAnsi="Times New Roman" w:cs="Times New Roman"/>
          <w:lang w:val="en-US"/>
        </w:rPr>
        <w:t xml:space="preserve"> , 65, on 25</w:t>
      </w:r>
      <w:r w:rsidRPr="001F606A">
        <w:rPr>
          <w:rFonts w:ascii="Times New Roman" w:hAnsi="Times New Roman" w:cs="Times New Roman"/>
          <w:vertAlign w:val="superscript"/>
          <w:lang w:val="en-US"/>
        </w:rPr>
        <w:t>th</w:t>
      </w:r>
      <w:r w:rsidRPr="001F606A">
        <w:rPr>
          <w:rFonts w:ascii="Times New Roman" w:hAnsi="Times New Roman" w:cs="Times New Roman"/>
          <w:lang w:val="en-US"/>
        </w:rPr>
        <w:t xml:space="preserve"> February 2019.</w:t>
      </w:r>
    </w:p>
  </w:footnote>
  <w:footnote w:id="39">
    <w:p w14:paraId="436163B7" w14:textId="69D1826D"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t>
      </w:r>
      <w:bookmarkStart w:id="32" w:name="_Hlk2021572"/>
      <w:r w:rsidRPr="001F606A">
        <w:rPr>
          <w:rFonts w:ascii="Times New Roman" w:hAnsi="Times New Roman" w:cs="Times New Roman"/>
          <w:lang w:val="en-US"/>
        </w:rPr>
        <w:t xml:space="preserve">G Sofia, E, Mills History, </w:t>
      </w:r>
      <w:r w:rsidRPr="001F606A">
        <w:rPr>
          <w:rFonts w:ascii="Times New Roman" w:hAnsi="Times New Roman" w:cs="Times New Roman"/>
          <w:i/>
          <w:lang w:val="en-US"/>
        </w:rPr>
        <w:t>Principles and Practice of Health and Human Rights</w:t>
      </w:r>
      <w:r w:rsidRPr="001F606A">
        <w:rPr>
          <w:rFonts w:ascii="Times New Roman" w:hAnsi="Times New Roman" w:cs="Times New Roman"/>
          <w:lang w:val="en-US"/>
        </w:rPr>
        <w:t xml:space="preserve">, The Lancet, </w:t>
      </w:r>
      <w:hyperlink r:id="rId11" w:history="1">
        <w:r w:rsidRPr="001F606A">
          <w:rPr>
            <w:rStyle w:val="Hyperlink"/>
            <w:rFonts w:ascii="Times New Roman" w:hAnsi="Times New Roman" w:cs="Times New Roman"/>
            <w:lang w:val="en-US"/>
          </w:rPr>
          <w:t>https://www.thelancet.com/journals/lancet/article/PIIS0140-6736(07)61200-8/fulltext</w:t>
        </w:r>
      </w:hyperlink>
      <w:r w:rsidRPr="001F606A">
        <w:rPr>
          <w:rFonts w:ascii="Times New Roman" w:hAnsi="Times New Roman" w:cs="Times New Roman"/>
          <w:lang w:val="en-US"/>
        </w:rPr>
        <w:t xml:space="preserve">, 87, on 25 February 2019. </w:t>
      </w:r>
      <w:bookmarkEnd w:id="32"/>
    </w:p>
  </w:footnote>
  <w:footnote w:id="40">
    <w:p w14:paraId="04832860" w14:textId="0EBEFE76"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Efraim Kramer, ‘No one may be refused emergency medical treatment' - ethical dilemmas in South African emergency medicine’</w:t>
      </w:r>
      <w:r w:rsidRPr="001F606A">
        <w:rPr>
          <w:rFonts w:ascii="Times New Roman" w:hAnsi="Times New Roman" w:cs="Times New Roman"/>
          <w:i/>
          <w:iCs/>
          <w:lang w:val="en-US"/>
        </w:rPr>
        <w:t xml:space="preserve"> </w:t>
      </w:r>
      <w:hyperlink r:id="rId12" w:tooltip="link to all issues of this title" w:history="1">
        <w:r w:rsidRPr="001F606A">
          <w:rPr>
            <w:rStyle w:val="Hyperlink"/>
            <w:rFonts w:ascii="Times New Roman" w:hAnsi="Times New Roman" w:cs="Times New Roman"/>
          </w:rPr>
          <w:t>South African Journal of Bioethics and Law</w:t>
        </w:r>
      </w:hyperlink>
      <w:r w:rsidRPr="001F606A">
        <w:rPr>
          <w:rFonts w:ascii="Times New Roman" w:hAnsi="Times New Roman" w:cs="Times New Roman"/>
        </w:rPr>
        <w:t>, 1, 2, 2008, 53-56.</w:t>
      </w:r>
    </w:p>
  </w:footnote>
  <w:footnote w:id="41">
    <w:p w14:paraId="62846EAE" w14:textId="2251CA77"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Efraim K, ‘No one may be refused emergency medical treatment' - ethical dilemmas in South African emergency medicine’</w:t>
      </w:r>
      <w:r w:rsidRPr="001F606A">
        <w:rPr>
          <w:rFonts w:ascii="Times New Roman" w:hAnsi="Times New Roman" w:cs="Times New Roman"/>
        </w:rPr>
        <w:t>, 59.</w:t>
      </w:r>
    </w:p>
  </w:footnote>
  <w:footnote w:id="42">
    <w:p w14:paraId="7F1B113F" w14:textId="77777777" w:rsidR="00F56245" w:rsidRPr="001F606A" w:rsidRDefault="00F56245"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Njoroge E, ‘A Critical Analysis of the Right to Emergency Medical Treatment in Private Facilities in</w:t>
      </w:r>
      <w:r w:rsidRPr="001F606A">
        <w:rPr>
          <w:rFonts w:ascii="Times New Roman" w:hAnsi="Times New Roman" w:cs="Times New Roman"/>
        </w:rPr>
        <w:br/>
        <w:t>Kenya</w:t>
      </w:r>
      <w:r w:rsidRPr="001F606A">
        <w:rPr>
          <w:rFonts w:ascii="Times New Roman" w:hAnsi="Times New Roman" w:cs="Times New Roman"/>
          <w:i/>
          <w:iCs/>
        </w:rPr>
        <w:t xml:space="preserve">’ </w:t>
      </w:r>
      <w:r w:rsidRPr="001F606A">
        <w:rPr>
          <w:rFonts w:ascii="Times New Roman" w:hAnsi="Times New Roman" w:cs="Times New Roman"/>
        </w:rPr>
        <w:t xml:space="preserve">Published, Strathmore University, Nairobi, 2018, 11. </w:t>
      </w:r>
    </w:p>
    <w:p w14:paraId="59226FEE" w14:textId="4C7189EF" w:rsidR="00F56245" w:rsidRPr="001F606A" w:rsidRDefault="00F56245" w:rsidP="001F606A">
      <w:pPr>
        <w:pStyle w:val="FootnoteText"/>
        <w:rPr>
          <w:rFonts w:ascii="Times New Roman" w:hAnsi="Times New Roman" w:cs="Times New Roman"/>
        </w:rPr>
      </w:pPr>
    </w:p>
  </w:footnote>
  <w:footnote w:id="43">
    <w:p w14:paraId="6C3BA354" w14:textId="72C2374E"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Efraim K, ‘No one may be refused emergency medical treatment' - ethical dilemmas in South African emergency medicine’</w:t>
      </w:r>
      <w:r w:rsidRPr="001F606A">
        <w:rPr>
          <w:rFonts w:ascii="Times New Roman" w:hAnsi="Times New Roman" w:cs="Times New Roman"/>
        </w:rPr>
        <w:t>, 58.</w:t>
      </w:r>
    </w:p>
  </w:footnote>
  <w:footnote w:id="44">
    <w:p w14:paraId="5D358CB9" w14:textId="220D36AF"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Y Elamin, </w:t>
      </w:r>
      <w:r w:rsidRPr="001F606A">
        <w:rPr>
          <w:rFonts w:ascii="Times New Roman" w:eastAsia="Times New Roman" w:hAnsi="Times New Roman" w:cs="Times New Roman"/>
          <w:i/>
          <w:kern w:val="36"/>
          <w:lang w:val="en-US"/>
        </w:rPr>
        <w:t xml:space="preserve">The Right to Health Under International Law and Its Relevance to the United States, </w:t>
      </w:r>
      <w:r w:rsidRPr="001F606A">
        <w:rPr>
          <w:rFonts w:ascii="Times New Roman" w:eastAsia="Times New Roman" w:hAnsi="Times New Roman" w:cs="Times New Roman"/>
          <w:iCs/>
          <w:kern w:val="36"/>
          <w:lang w:val="en-US"/>
        </w:rPr>
        <w:t>2009,</w:t>
      </w:r>
      <w:r w:rsidRPr="001F606A">
        <w:rPr>
          <w:rFonts w:ascii="Times New Roman" w:eastAsia="Times New Roman" w:hAnsi="Times New Roman" w:cs="Times New Roman"/>
          <w:i/>
          <w:kern w:val="36"/>
          <w:lang w:val="en-US"/>
        </w:rPr>
        <w:t xml:space="preserve"> </w:t>
      </w:r>
      <w:hyperlink r:id="rId13" w:history="1">
        <w:r w:rsidRPr="001F606A">
          <w:rPr>
            <w:rFonts w:ascii="Times New Roman" w:hAnsi="Times New Roman" w:cs="Times New Roman"/>
            <w:shd w:val="clear" w:color="auto" w:fill="FFFFFF"/>
          </w:rPr>
          <w:t>Am J Public Health</w:t>
        </w:r>
      </w:hyperlink>
      <w:r w:rsidRPr="001F606A">
        <w:rPr>
          <w:rFonts w:ascii="Times New Roman" w:hAnsi="Times New Roman" w:cs="Times New Roman"/>
          <w:shd w:val="clear" w:color="auto" w:fill="FFFFFF"/>
        </w:rPr>
        <w:t xml:space="preserve">, 97. </w:t>
      </w:r>
    </w:p>
  </w:footnote>
  <w:footnote w:id="45">
    <w:p w14:paraId="63FEE59E" w14:textId="67FDEDD6"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shd w:val="clear" w:color="auto" w:fill="FFFFFF"/>
        </w:rPr>
        <w:t>Ho K. Structural violence as a human rights violation.</w:t>
      </w:r>
    </w:p>
  </w:footnote>
  <w:footnote w:id="46">
    <w:p w14:paraId="4213EFED" w14:textId="130487D5"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34" w:name="_Hlk25830498"/>
      <w:r w:rsidRPr="001F606A">
        <w:rPr>
          <w:rFonts w:ascii="Times New Roman" w:hAnsi="Times New Roman" w:cs="Times New Roman"/>
          <w:lang w:val="en-US"/>
        </w:rPr>
        <w:t>Efraim K, ‘No one may be refused emergency medical treatment' - ethical dilemmas in South African emergency medicine’</w:t>
      </w:r>
      <w:r w:rsidRPr="001F606A">
        <w:rPr>
          <w:rFonts w:ascii="Times New Roman" w:hAnsi="Times New Roman" w:cs="Times New Roman"/>
        </w:rPr>
        <w:t>, 60.</w:t>
      </w:r>
    </w:p>
    <w:bookmarkEnd w:id="34"/>
  </w:footnote>
  <w:footnote w:id="47">
    <w:p w14:paraId="73E8B0D9" w14:textId="6634B212"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35" w:name="_Hlk34065069"/>
      <w:r w:rsidRPr="001F606A">
        <w:rPr>
          <w:rFonts w:ascii="Times New Roman" w:hAnsi="Times New Roman" w:cs="Times New Roman"/>
        </w:rPr>
        <w:t xml:space="preserve">Joie C, </w:t>
      </w:r>
      <w:hyperlink r:id="rId14" w:history="1">
        <w:r w:rsidRPr="001F606A">
          <w:rPr>
            <w:rFonts w:ascii="Times New Roman" w:hAnsi="Times New Roman" w:cs="Times New Roman"/>
            <w:i/>
            <w:bdr w:val="none" w:sz="0" w:space="0" w:color="auto" w:frame="1"/>
            <w:shd w:val="clear" w:color="auto" w:fill="FFFFFF"/>
          </w:rPr>
          <w:t>Judicial Adherence to a Minimum Core Approach to Socio-Economic Rights – A Comparative Perspective</w:t>
        </w:r>
      </w:hyperlink>
      <w:r w:rsidRPr="001F606A">
        <w:rPr>
          <w:rFonts w:ascii="Times New Roman" w:hAnsi="Times New Roman" w:cs="Times New Roman"/>
        </w:rPr>
        <w:t xml:space="preserve">, Cornell University Journal, 2009, </w:t>
      </w:r>
      <w:hyperlink r:id="rId15" w:history="1">
        <w:r w:rsidRPr="001F606A">
          <w:rPr>
            <w:rStyle w:val="Hyperlink"/>
            <w:rFonts w:ascii="Times New Roman" w:hAnsi="Times New Roman" w:cs="Times New Roman"/>
            <w:color w:val="auto"/>
          </w:rPr>
          <w:t>https://scholarship.law.cornell.edu/lps_clacp/27/</w:t>
        </w:r>
      </w:hyperlink>
      <w:r w:rsidRPr="001F606A">
        <w:rPr>
          <w:rFonts w:ascii="Times New Roman" w:hAnsi="Times New Roman" w:cs="Times New Roman"/>
        </w:rPr>
        <w:t xml:space="preserve"> on 23</w:t>
      </w:r>
      <w:r w:rsidRPr="001F606A">
        <w:rPr>
          <w:rFonts w:ascii="Times New Roman" w:hAnsi="Times New Roman" w:cs="Times New Roman"/>
          <w:vertAlign w:val="superscript"/>
        </w:rPr>
        <w:t>rd</w:t>
      </w:r>
      <w:r w:rsidRPr="001F606A">
        <w:rPr>
          <w:rFonts w:ascii="Times New Roman" w:hAnsi="Times New Roman" w:cs="Times New Roman"/>
        </w:rPr>
        <w:t xml:space="preserve"> February 2019.</w:t>
      </w:r>
      <w:bookmarkEnd w:id="35"/>
    </w:p>
  </w:footnote>
  <w:footnote w:id="48">
    <w:p w14:paraId="357EE410" w14:textId="4BDA1F73"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t>
      </w:r>
      <w:bookmarkStart w:id="36" w:name="_Hlk3758772"/>
      <w:r w:rsidRPr="001F606A">
        <w:rPr>
          <w:rFonts w:ascii="Times New Roman" w:hAnsi="Times New Roman" w:cs="Times New Roman"/>
          <w:lang w:val="en-US"/>
        </w:rPr>
        <w:t xml:space="preserve">ICESR Website </w:t>
      </w:r>
      <w:hyperlink r:id="rId16" w:history="1">
        <w:r w:rsidRPr="001F606A">
          <w:rPr>
            <w:rStyle w:val="Hyperlink"/>
            <w:rFonts w:ascii="Times New Roman" w:hAnsi="Times New Roman" w:cs="Times New Roman"/>
            <w:color w:val="auto"/>
            <w:lang w:val="en-US"/>
          </w:rPr>
          <w:t>https://www.escr-net.org/resources/minimum-core-obligations on 23rd February 2019</w:t>
        </w:r>
      </w:hyperlink>
      <w:r w:rsidRPr="001F606A">
        <w:rPr>
          <w:rFonts w:ascii="Times New Roman" w:hAnsi="Times New Roman" w:cs="Times New Roman"/>
          <w:lang w:val="en-US"/>
        </w:rPr>
        <w:t xml:space="preserve">. </w:t>
      </w:r>
    </w:p>
    <w:bookmarkEnd w:id="36"/>
  </w:footnote>
  <w:footnote w:id="49">
    <w:p w14:paraId="039CDE36" w14:textId="56AFB5D1" w:rsidR="003F4301" w:rsidRPr="001F606A" w:rsidRDefault="003F4301" w:rsidP="001F606A">
      <w:pPr>
        <w:shd w:val="clear" w:color="auto" w:fill="FFFFFF"/>
        <w:spacing w:after="0" w:line="240" w:lineRule="auto"/>
        <w:rPr>
          <w:rFonts w:ascii="Times New Roman" w:hAnsi="Times New Roman" w:cs="Times New Roman"/>
          <w:sz w:val="20"/>
          <w:szCs w:val="20"/>
        </w:rPr>
      </w:pPr>
      <w:r w:rsidRPr="001F606A">
        <w:rPr>
          <w:rStyle w:val="FootnoteReference"/>
          <w:rFonts w:ascii="Times New Roman" w:hAnsi="Times New Roman" w:cs="Times New Roman"/>
          <w:sz w:val="20"/>
          <w:szCs w:val="20"/>
        </w:rPr>
        <w:footnoteRef/>
      </w:r>
      <w:r w:rsidRPr="001F606A">
        <w:rPr>
          <w:rFonts w:ascii="Times New Roman" w:hAnsi="Times New Roman" w:cs="Times New Roman"/>
          <w:sz w:val="20"/>
          <w:szCs w:val="20"/>
        </w:rPr>
        <w:t xml:space="preserve"> </w:t>
      </w:r>
      <w:bookmarkStart w:id="37" w:name="_Hlk3759233"/>
      <w:r w:rsidRPr="001F606A">
        <w:rPr>
          <w:rFonts w:ascii="Times New Roman" w:hAnsi="Times New Roman" w:cs="Times New Roman"/>
          <w:sz w:val="20"/>
          <w:szCs w:val="20"/>
        </w:rPr>
        <w:t xml:space="preserve">S Liebenberg, </w:t>
      </w:r>
      <w:r w:rsidRPr="001F606A">
        <w:rPr>
          <w:rFonts w:ascii="Times New Roman" w:hAnsi="Times New Roman" w:cs="Times New Roman"/>
          <w:i/>
          <w:sz w:val="20"/>
          <w:szCs w:val="20"/>
        </w:rPr>
        <w:t>The Value of Human Dignity in Interpreting Socio-Economic Rights</w:t>
      </w:r>
      <w:r w:rsidRPr="001F606A">
        <w:rPr>
          <w:rFonts w:ascii="Times New Roman" w:hAnsi="Times New Roman" w:cs="Times New Roman"/>
          <w:sz w:val="20"/>
          <w:szCs w:val="20"/>
        </w:rPr>
        <w:t xml:space="preserve">, African Journal, 2005, 18. </w:t>
      </w:r>
      <w:bookmarkEnd w:id="37"/>
    </w:p>
  </w:footnote>
  <w:footnote w:id="50">
    <w:p w14:paraId="67806895" w14:textId="0C9F2F2A"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Otieno K, ‘</w:t>
      </w:r>
      <w:r w:rsidRPr="001F606A">
        <w:rPr>
          <w:rFonts w:ascii="Times New Roman" w:hAnsi="Times New Roman" w:cs="Times New Roman"/>
          <w:i/>
          <w:iCs/>
        </w:rPr>
        <w:t xml:space="preserve">The Horizontal Application of The Bill of Rights And The Development Of The Law To Give Effect To Rights And Fundamental Freedoms’, </w:t>
      </w:r>
      <w:r w:rsidRPr="001F606A">
        <w:rPr>
          <w:rFonts w:ascii="Times New Roman" w:hAnsi="Times New Roman" w:cs="Times New Roman"/>
        </w:rPr>
        <w:t xml:space="preserve">Kabarak University Journal of Law and Ethics 2014. </w:t>
      </w:r>
    </w:p>
  </w:footnote>
  <w:footnote w:id="51">
    <w:p w14:paraId="1821EA03" w14:textId="4494774C"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McQuoid, Bioethics, Human Rights and Health Law: Principles and Practice</w:t>
      </w:r>
      <w:r w:rsidRPr="001F606A">
        <w:rPr>
          <w:rFonts w:ascii="Times New Roman" w:hAnsi="Times New Roman" w:cs="Times New Roman"/>
          <w:i/>
          <w:iCs/>
        </w:rPr>
        <w:t>, South African Medical Journal 2, 201, 105.</w:t>
      </w:r>
    </w:p>
  </w:footnote>
  <w:footnote w:id="52">
    <w:p w14:paraId="3456D570" w14:textId="4A18DD6E" w:rsidR="003F4301" w:rsidRPr="001F606A" w:rsidRDefault="003F4301" w:rsidP="001F606A">
      <w:pPr>
        <w:pStyle w:val="FootnoteText"/>
        <w:rPr>
          <w:rFonts w:ascii="Times New Roman" w:hAnsi="Times New Roman" w:cs="Times New Roman"/>
        </w:rPr>
      </w:pPr>
    </w:p>
  </w:footnote>
  <w:footnote w:id="53">
    <w:p w14:paraId="2E0E509B" w14:textId="3335AE3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Boumil, Elias and Moes', </w:t>
      </w:r>
      <w:r w:rsidRPr="001F606A">
        <w:rPr>
          <w:rFonts w:ascii="Times New Roman" w:hAnsi="Times New Roman" w:cs="Times New Roman"/>
          <w:i/>
          <w:iCs/>
          <w:lang w:val="en-US"/>
        </w:rPr>
        <w:t>The Law of Medical Liability in a Nutshell, 2D</w:t>
      </w:r>
      <w:r w:rsidRPr="001F606A">
        <w:rPr>
          <w:rFonts w:ascii="Times New Roman" w:hAnsi="Times New Roman" w:cs="Times New Roman"/>
          <w:lang w:val="en-US"/>
        </w:rPr>
        <w:t xml:space="preserve">, West Academic Publishing, Minnesota 2018, 1. </w:t>
      </w:r>
    </w:p>
  </w:footnote>
  <w:footnote w:id="54">
    <w:p w14:paraId="3FFA044B" w14:textId="42B455A3"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44" w:name="_Hlk34136846"/>
      <w:r w:rsidRPr="001F606A">
        <w:rPr>
          <w:rFonts w:ascii="Times New Roman" w:hAnsi="Times New Roman" w:cs="Times New Roman"/>
        </w:rPr>
        <w:t>Njoroge E, ‘A Critical Analysis of the Right to Emergency Medical Treatment in Private Facilities in</w:t>
      </w:r>
      <w:r w:rsidRPr="001F606A">
        <w:rPr>
          <w:rFonts w:ascii="Times New Roman" w:hAnsi="Times New Roman" w:cs="Times New Roman"/>
        </w:rPr>
        <w:br/>
        <w:t>Kenya</w:t>
      </w:r>
      <w:r w:rsidRPr="001F606A">
        <w:rPr>
          <w:rFonts w:ascii="Times New Roman" w:hAnsi="Times New Roman" w:cs="Times New Roman"/>
          <w:i/>
          <w:iCs/>
        </w:rPr>
        <w:t xml:space="preserve">’ </w:t>
      </w:r>
      <w:r w:rsidRPr="001F606A">
        <w:rPr>
          <w:rFonts w:ascii="Times New Roman" w:hAnsi="Times New Roman" w:cs="Times New Roman"/>
        </w:rPr>
        <w:t xml:space="preserve">Published, Strathmore University, Nairobi, 2018, 11. </w:t>
      </w:r>
    </w:p>
    <w:bookmarkEnd w:id="44"/>
  </w:footnote>
  <w:footnote w:id="55">
    <w:p w14:paraId="4E656071" w14:textId="4F9F03C6"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Aristotle, </w:t>
      </w:r>
      <w:r w:rsidRPr="001F606A">
        <w:rPr>
          <w:rFonts w:ascii="Times New Roman" w:hAnsi="Times New Roman" w:cs="Times New Roman"/>
          <w:i/>
          <w:iCs/>
          <w:lang w:val="en-US"/>
        </w:rPr>
        <w:t>The Politics,</w:t>
      </w:r>
      <w:r w:rsidRPr="001F606A">
        <w:rPr>
          <w:rFonts w:ascii="Times New Roman" w:hAnsi="Times New Roman" w:cs="Times New Roman"/>
          <w:lang w:val="en-US"/>
        </w:rPr>
        <w:t xml:space="preserve"> Book 7(1) in Carnes L, The University of Chicago Press, 1984, 197.</w:t>
      </w:r>
    </w:p>
  </w:footnote>
  <w:footnote w:id="56">
    <w:p w14:paraId="0C87B733" w14:textId="3B152B6E"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 Michael, ‘</w:t>
      </w:r>
      <w:r w:rsidRPr="001F606A">
        <w:rPr>
          <w:rFonts w:ascii="Times New Roman" w:hAnsi="Times New Roman" w:cs="Times New Roman"/>
          <w:i/>
        </w:rPr>
        <w:t xml:space="preserve">What are Human Rights against the Orthodox View’ </w:t>
      </w:r>
      <w:r w:rsidRPr="001F606A">
        <w:rPr>
          <w:rFonts w:ascii="Times New Roman" w:hAnsi="Times New Roman" w:cs="Times New Roman"/>
        </w:rPr>
        <w:t xml:space="preserve">Emory University School of Law, 2015. </w:t>
      </w:r>
    </w:p>
  </w:footnote>
  <w:footnote w:id="57">
    <w:p w14:paraId="22319EDA"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Aristotle, </w:t>
      </w:r>
      <w:r w:rsidRPr="001F606A">
        <w:rPr>
          <w:rFonts w:ascii="Times New Roman" w:hAnsi="Times New Roman" w:cs="Times New Roman"/>
          <w:i/>
          <w:iCs/>
          <w:lang w:val="en-US"/>
        </w:rPr>
        <w:t>The Politics,</w:t>
      </w:r>
      <w:r w:rsidRPr="001F606A">
        <w:rPr>
          <w:rFonts w:ascii="Times New Roman" w:hAnsi="Times New Roman" w:cs="Times New Roman"/>
          <w:lang w:val="en-US"/>
        </w:rPr>
        <w:t xml:space="preserve"> Book 7(1) in Carnes L, The University of Chicago Press, 1984, 197. </w:t>
      </w:r>
    </w:p>
  </w:footnote>
  <w:footnote w:id="58">
    <w:p w14:paraId="64A7D5D4" w14:textId="4BA539BA"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hyperlink r:id="rId17" w:history="1">
        <w:r w:rsidRPr="001F606A">
          <w:rPr>
            <w:rStyle w:val="Hyperlink"/>
            <w:rFonts w:ascii="Times New Roman" w:hAnsi="Times New Roman" w:cs="Times New Roman"/>
          </w:rPr>
          <w:t>https://www.un.ondruleoflaw/rule-of-law-and-human-rights/</w:t>
        </w:r>
      </w:hyperlink>
      <w:r w:rsidRPr="001F606A">
        <w:rPr>
          <w:rFonts w:ascii="Times New Roman" w:hAnsi="Times New Roman" w:cs="Times New Roman"/>
        </w:rPr>
        <w:t xml:space="preserve"> Accessed on 31</w:t>
      </w:r>
      <w:r w:rsidRPr="001F606A">
        <w:rPr>
          <w:rFonts w:ascii="Times New Roman" w:hAnsi="Times New Roman" w:cs="Times New Roman"/>
          <w:vertAlign w:val="superscript"/>
        </w:rPr>
        <w:t>st</w:t>
      </w:r>
      <w:r w:rsidRPr="001F606A">
        <w:rPr>
          <w:rFonts w:ascii="Times New Roman" w:hAnsi="Times New Roman" w:cs="Times New Roman"/>
        </w:rPr>
        <w:t xml:space="preserve"> July 2019.</w:t>
      </w:r>
    </w:p>
  </w:footnote>
  <w:footnote w:id="59">
    <w:p w14:paraId="7C223164" w14:textId="77777777"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Dworkin R, ‘</w:t>
      </w:r>
      <w:r w:rsidRPr="001F606A">
        <w:rPr>
          <w:rFonts w:ascii="Times New Roman" w:hAnsi="Times New Roman" w:cs="Times New Roman"/>
          <w:i/>
          <w:iCs/>
        </w:rPr>
        <w:t xml:space="preserve">Taking Rights seriously’, </w:t>
      </w:r>
      <w:r w:rsidRPr="001F606A">
        <w:rPr>
          <w:rFonts w:ascii="Times New Roman" w:hAnsi="Times New Roman" w:cs="Times New Roman"/>
        </w:rPr>
        <w:t xml:space="preserve">Harvard University Press, 1977. </w:t>
      </w:r>
    </w:p>
  </w:footnote>
  <w:footnote w:id="60">
    <w:p w14:paraId="15362A2D" w14:textId="767174AE"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hyperlink r:id="rId18" w:history="1">
        <w:r w:rsidRPr="001F606A">
          <w:rPr>
            <w:rStyle w:val="Hyperlink"/>
            <w:rFonts w:ascii="Times New Roman" w:hAnsi="Times New Roman" w:cs="Times New Roman"/>
          </w:rPr>
          <w:t>https://www.un.ondruleoflaw/rule-of-law-and-human-rights/</w:t>
        </w:r>
      </w:hyperlink>
      <w:r w:rsidRPr="001F606A">
        <w:rPr>
          <w:rFonts w:ascii="Times New Roman" w:hAnsi="Times New Roman" w:cs="Times New Roman"/>
        </w:rPr>
        <w:t xml:space="preserve"> Accessed on 31</w:t>
      </w:r>
      <w:r w:rsidRPr="001F606A">
        <w:rPr>
          <w:rFonts w:ascii="Times New Roman" w:hAnsi="Times New Roman" w:cs="Times New Roman"/>
          <w:vertAlign w:val="superscript"/>
        </w:rPr>
        <w:t>st</w:t>
      </w:r>
      <w:r w:rsidRPr="001F606A">
        <w:rPr>
          <w:rFonts w:ascii="Times New Roman" w:hAnsi="Times New Roman" w:cs="Times New Roman"/>
        </w:rPr>
        <w:t xml:space="preserve"> July 2019.</w:t>
      </w:r>
    </w:p>
  </w:footnote>
  <w:footnote w:id="61">
    <w:p w14:paraId="59FCCCFF" w14:textId="43436A48" w:rsidR="003F4301" w:rsidRPr="001F606A" w:rsidRDefault="003F4301" w:rsidP="001F606A">
      <w:pPr>
        <w:pStyle w:val="FootnoteText"/>
        <w:rPr>
          <w:rFonts w:ascii="Times New Roman" w:hAnsi="Times New Roman" w:cs="Times New Roman"/>
          <w:i/>
          <w:iC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WI Jennings, </w:t>
      </w:r>
      <w:r w:rsidRPr="001F606A">
        <w:rPr>
          <w:rFonts w:ascii="Times New Roman" w:hAnsi="Times New Roman" w:cs="Times New Roman"/>
          <w:i/>
          <w:iCs/>
        </w:rPr>
        <w:t xml:space="preserve">‘The law and the constitution’ </w:t>
      </w:r>
      <w:r w:rsidRPr="001F606A">
        <w:rPr>
          <w:rFonts w:ascii="Times New Roman" w:hAnsi="Times New Roman" w:cs="Times New Roman"/>
        </w:rPr>
        <w:t>(1933), 44</w:t>
      </w:r>
      <w:r w:rsidRPr="001F606A">
        <w:rPr>
          <w:rFonts w:ascii="Times New Roman" w:hAnsi="Times New Roman" w:cs="Times New Roman"/>
          <w:i/>
          <w:iCs/>
        </w:rPr>
        <w:t xml:space="preserve">. </w:t>
      </w:r>
    </w:p>
  </w:footnote>
  <w:footnote w:id="62">
    <w:p w14:paraId="01635D26" w14:textId="53B90B0D"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Locke J, 'Second Treatise of Government', 134</w:t>
      </w:r>
    </w:p>
  </w:footnote>
  <w:footnote w:id="63">
    <w:p w14:paraId="13D87FCF" w14:textId="41B8EA4E"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hyperlink r:id="rId19" w:history="1">
        <w:r w:rsidRPr="001F606A">
          <w:rPr>
            <w:rStyle w:val="Hyperlink"/>
            <w:rFonts w:ascii="Times New Roman" w:hAnsi="Times New Roman" w:cs="Times New Roman"/>
            <w:lang w:val="en-US"/>
          </w:rPr>
          <w:t>https://www.humanrights.gov.au/our-work/education/human-rights-explained-fact-sheet-2-human-rights-origins</w:t>
        </w:r>
      </w:hyperlink>
      <w:r w:rsidRPr="001F606A">
        <w:rPr>
          <w:rFonts w:ascii="Times New Roman" w:hAnsi="Times New Roman" w:cs="Times New Roman"/>
          <w:lang w:val="en-US"/>
        </w:rPr>
        <w:t xml:space="preserve"> on 1 August 2019. </w:t>
      </w:r>
    </w:p>
  </w:footnote>
  <w:footnote w:id="64">
    <w:p w14:paraId="392DE598" w14:textId="28EFD0F1"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47" w:name="_Hlk16769688"/>
      <w:r w:rsidRPr="001F606A">
        <w:rPr>
          <w:rFonts w:ascii="Times New Roman" w:hAnsi="Times New Roman" w:cs="Times New Roman"/>
        </w:rPr>
        <w:t xml:space="preserve">Rawls J, ‘A Theory of Justice’, </w:t>
      </w:r>
      <w:r w:rsidRPr="001F606A">
        <w:rPr>
          <w:rFonts w:ascii="Times New Roman" w:hAnsi="Times New Roman" w:cs="Times New Roman"/>
          <w:i/>
          <w:iCs/>
        </w:rPr>
        <w:t xml:space="preserve">Cambridge </w:t>
      </w:r>
      <w:r w:rsidRPr="001F606A">
        <w:rPr>
          <w:rFonts w:ascii="Times New Roman" w:hAnsi="Times New Roman" w:cs="Times New Roman"/>
        </w:rPr>
        <w:t xml:space="preserve">(2005), 8-9. </w:t>
      </w:r>
      <w:bookmarkEnd w:id="47"/>
    </w:p>
  </w:footnote>
  <w:footnote w:id="65">
    <w:p w14:paraId="3CEC86F5" w14:textId="186EF088"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Wollstonecraft M, ‘A Vindication of the Rights of Women’, New York: W. W. Norton &amp; Company, 1975, 23. </w:t>
      </w:r>
    </w:p>
  </w:footnote>
  <w:footnote w:id="66">
    <w:p w14:paraId="5DAB0112" w14:textId="39005213"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48" w:name="_Hlk34049369"/>
      <w:r w:rsidRPr="001F606A">
        <w:rPr>
          <w:rFonts w:ascii="Times New Roman" w:hAnsi="Times New Roman" w:cs="Times New Roman"/>
        </w:rPr>
        <w:t>Harees M, ‘The Mirage of Dignity on the Highways of Human Progress: The Bystanders Perspective’ Author House, 2012, 79.</w:t>
      </w:r>
      <w:bookmarkEnd w:id="48"/>
    </w:p>
  </w:footnote>
  <w:footnote w:id="67">
    <w:p w14:paraId="59024A4E" w14:textId="70A8887D"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Harees M, ‘The Mirage of Dignity on the Highways of Human Progress: The Bystanders Perspective’ Author House, 2012, 80.</w:t>
      </w:r>
    </w:p>
  </w:footnote>
  <w:footnote w:id="68">
    <w:p w14:paraId="47E9825B" w14:textId="51C90931"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bookmarkStart w:id="49" w:name="_Hlk34065199"/>
      <w:r w:rsidRPr="001F606A">
        <w:rPr>
          <w:rFonts w:ascii="Times New Roman" w:hAnsi="Times New Roman" w:cs="Times New Roman"/>
        </w:rPr>
        <w:t xml:space="preserve"> Michael P, ‘</w:t>
      </w:r>
      <w:r w:rsidRPr="001F606A">
        <w:rPr>
          <w:rFonts w:ascii="Times New Roman" w:hAnsi="Times New Roman" w:cs="Times New Roman"/>
          <w:i/>
        </w:rPr>
        <w:t xml:space="preserve">What are Human Rights against the Orthodox View’ </w:t>
      </w:r>
      <w:r w:rsidRPr="001F606A">
        <w:rPr>
          <w:rFonts w:ascii="Times New Roman" w:hAnsi="Times New Roman" w:cs="Times New Roman"/>
        </w:rPr>
        <w:t xml:space="preserve">Emory University School of Law, 2015. </w:t>
      </w:r>
    </w:p>
    <w:bookmarkEnd w:id="49"/>
  </w:footnote>
  <w:footnote w:id="69">
    <w:p w14:paraId="18B448B2" w14:textId="38AA8ADD"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Bone R, </w:t>
      </w:r>
      <w:r w:rsidRPr="001F606A">
        <w:rPr>
          <w:rFonts w:ascii="Times New Roman" w:hAnsi="Times New Roman" w:cs="Times New Roman"/>
          <w:i/>
          <w:iCs/>
        </w:rPr>
        <w:t>Agreeing to Fair Process: The Problem with Contractarian Theories of Procedural Fairness</w:t>
      </w:r>
      <w:r w:rsidRPr="001F606A">
        <w:rPr>
          <w:rFonts w:ascii="Times New Roman" w:hAnsi="Times New Roman" w:cs="Times New Roman"/>
        </w:rPr>
        <w:t>, Boston University Law Review 485 2003, 83.</w:t>
      </w:r>
    </w:p>
  </w:footnote>
  <w:footnote w:id="70">
    <w:p w14:paraId="44E52B1E" w14:textId="0D3C7B99"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Malcolm L, </w:t>
      </w:r>
      <w:hyperlink r:id="rId20" w:history="1">
        <w:r w:rsidRPr="001F606A">
          <w:rPr>
            <w:rStyle w:val="Hyperlink"/>
            <w:rFonts w:ascii="Times New Roman" w:hAnsi="Times New Roman" w:cs="Times New Roman"/>
            <w:lang w:val="en-US"/>
          </w:rPr>
          <w:t>https://www.jus.uio.no/ior/english/people/aca/malcolml/annurev-lawsocsci-110316-113807.pdf on 24 February 2019</w:t>
        </w:r>
      </w:hyperlink>
      <w:r w:rsidRPr="001F606A">
        <w:rPr>
          <w:rFonts w:ascii="Times New Roman" w:hAnsi="Times New Roman" w:cs="Times New Roman"/>
          <w:lang w:val="en-US"/>
        </w:rPr>
        <w:t>.</w:t>
      </w:r>
    </w:p>
  </w:footnote>
  <w:footnote w:id="71">
    <w:p w14:paraId="155F400B" w14:textId="3F016230"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Malcolm L, </w:t>
      </w:r>
      <w:hyperlink r:id="rId21" w:history="1">
        <w:r w:rsidRPr="001F606A">
          <w:rPr>
            <w:rStyle w:val="Hyperlink"/>
            <w:rFonts w:ascii="Times New Roman" w:hAnsi="Times New Roman" w:cs="Times New Roman"/>
            <w:lang w:val="en-US"/>
          </w:rPr>
          <w:t>https://www.jus.uio.no/ior/english/people/aca/malcolml/annurev-lawsocsci-110316-113807.pdf on 24 February 2019</w:t>
        </w:r>
      </w:hyperlink>
      <w:r w:rsidRPr="001F606A">
        <w:rPr>
          <w:rFonts w:ascii="Times New Roman" w:hAnsi="Times New Roman" w:cs="Times New Roman"/>
          <w:lang w:val="en-US"/>
        </w:rPr>
        <w:t>.</w:t>
      </w:r>
    </w:p>
  </w:footnote>
  <w:footnote w:id="72">
    <w:p w14:paraId="4887A833" w14:textId="2422490D"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Samuel G, </w:t>
      </w:r>
      <w:hyperlink r:id="rId22" w:history="1">
        <w:r w:rsidRPr="001F606A">
          <w:rPr>
            <w:rStyle w:val="Hyperlink"/>
            <w:rFonts w:ascii="Times New Roman" w:hAnsi="Times New Roman" w:cs="Times New Roman"/>
            <w:lang w:val="en-US"/>
          </w:rPr>
          <w:t>https://www.thepublicdiscourse.com/2011/07/3583/</w:t>
        </w:r>
      </w:hyperlink>
      <w:r w:rsidRPr="001F606A">
        <w:rPr>
          <w:rFonts w:ascii="Times New Roman" w:hAnsi="Times New Roman" w:cs="Times New Roman"/>
          <w:lang w:val="en-US"/>
        </w:rPr>
        <w:t xml:space="preserve"> on 24</w:t>
      </w:r>
      <w:r w:rsidRPr="001F606A">
        <w:rPr>
          <w:rFonts w:ascii="Times New Roman" w:hAnsi="Times New Roman" w:cs="Times New Roman"/>
          <w:vertAlign w:val="superscript"/>
          <w:lang w:val="en-US"/>
        </w:rPr>
        <w:t>th</w:t>
      </w:r>
      <w:r w:rsidRPr="001F606A">
        <w:rPr>
          <w:rFonts w:ascii="Times New Roman" w:hAnsi="Times New Roman" w:cs="Times New Roman"/>
          <w:lang w:val="en-US"/>
        </w:rPr>
        <w:t xml:space="preserve"> February 2019.</w:t>
      </w:r>
    </w:p>
  </w:footnote>
  <w:footnote w:id="73">
    <w:p w14:paraId="38F524D8" w14:textId="1B89C39A"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50" w:name="_Hlk34065175"/>
      <w:r w:rsidRPr="001F606A">
        <w:rPr>
          <w:rFonts w:ascii="Times New Roman" w:hAnsi="Times New Roman" w:cs="Times New Roman"/>
          <w:lang w:val="en-US"/>
        </w:rPr>
        <w:t xml:space="preserve">Samuel G, </w:t>
      </w:r>
      <w:hyperlink r:id="rId23" w:history="1">
        <w:r w:rsidRPr="001F606A">
          <w:rPr>
            <w:rStyle w:val="Hyperlink"/>
            <w:rFonts w:ascii="Times New Roman" w:hAnsi="Times New Roman" w:cs="Times New Roman"/>
            <w:lang w:val="en-US"/>
          </w:rPr>
          <w:t>https://www.thepublicdiscourse.com/2011/07/3583/</w:t>
        </w:r>
      </w:hyperlink>
      <w:r w:rsidRPr="001F606A">
        <w:rPr>
          <w:rFonts w:ascii="Times New Roman" w:hAnsi="Times New Roman" w:cs="Times New Roman"/>
          <w:lang w:val="en-US"/>
        </w:rPr>
        <w:t xml:space="preserve"> on 24</w:t>
      </w:r>
      <w:r w:rsidRPr="001F606A">
        <w:rPr>
          <w:rFonts w:ascii="Times New Roman" w:hAnsi="Times New Roman" w:cs="Times New Roman"/>
          <w:vertAlign w:val="superscript"/>
          <w:lang w:val="en-US"/>
        </w:rPr>
        <w:t>th</w:t>
      </w:r>
      <w:r w:rsidRPr="001F606A">
        <w:rPr>
          <w:rFonts w:ascii="Times New Roman" w:hAnsi="Times New Roman" w:cs="Times New Roman"/>
          <w:lang w:val="en-US"/>
        </w:rPr>
        <w:t xml:space="preserve"> February 2019.</w:t>
      </w:r>
      <w:bookmarkEnd w:id="50"/>
    </w:p>
  </w:footnote>
  <w:footnote w:id="74">
    <w:p w14:paraId="2F933C80" w14:textId="0B57B6CC"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Bone R, </w:t>
      </w:r>
      <w:r w:rsidRPr="001F606A">
        <w:rPr>
          <w:rFonts w:ascii="Times New Roman" w:hAnsi="Times New Roman" w:cs="Times New Roman"/>
          <w:i/>
          <w:iCs/>
        </w:rPr>
        <w:t>Agreeing to Fair Process: The Problem with Contractarian Theories of Procedural Fairness</w:t>
      </w:r>
      <w:r w:rsidRPr="001F606A">
        <w:rPr>
          <w:rFonts w:ascii="Times New Roman" w:hAnsi="Times New Roman" w:cs="Times New Roman"/>
        </w:rPr>
        <w:t>, Boston University Law Review 485 2003, 83.</w:t>
      </w:r>
    </w:p>
  </w:footnote>
  <w:footnote w:id="75">
    <w:p w14:paraId="3E84BFA9"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Nowak M, Introduction to the International Human Rights Regime, Martinus Nijhoff Publishers, 2003.</w:t>
      </w:r>
    </w:p>
  </w:footnote>
  <w:footnote w:id="76">
    <w:p w14:paraId="3D007CFB" w14:textId="105863FB"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52" w:name="_Hlk34065276"/>
      <w:r w:rsidRPr="001F606A">
        <w:rPr>
          <w:rFonts w:ascii="Times New Roman" w:hAnsi="Times New Roman" w:cs="Times New Roman"/>
        </w:rPr>
        <w:t>Bone R, </w:t>
      </w:r>
      <w:r w:rsidRPr="001F606A">
        <w:rPr>
          <w:rFonts w:ascii="Times New Roman" w:hAnsi="Times New Roman" w:cs="Times New Roman"/>
          <w:i/>
          <w:iCs/>
        </w:rPr>
        <w:t>Agreeing to Fair Process: The Problem with Contractarian Theories of Procedural Fairness</w:t>
      </w:r>
      <w:r w:rsidRPr="001F606A">
        <w:rPr>
          <w:rFonts w:ascii="Times New Roman" w:hAnsi="Times New Roman" w:cs="Times New Roman"/>
        </w:rPr>
        <w:t>, Boston University Law Review 485 2003, 83.</w:t>
      </w:r>
      <w:bookmarkEnd w:id="52"/>
    </w:p>
  </w:footnote>
  <w:footnote w:id="77">
    <w:p w14:paraId="687DC9DB" w14:textId="115982D3"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53" w:name="_Hlk26533622"/>
      <w:r w:rsidRPr="001F606A">
        <w:rPr>
          <w:rFonts w:ascii="Times New Roman" w:hAnsi="Times New Roman" w:cs="Times New Roman"/>
        </w:rPr>
        <w:t>Njoroge E, ‘A Critical Analysis of the Right to Emergency Medical Treatment in Private Facilities in</w:t>
      </w:r>
      <w:r w:rsidRPr="001F606A">
        <w:rPr>
          <w:rFonts w:ascii="Times New Roman" w:hAnsi="Times New Roman" w:cs="Times New Roman"/>
        </w:rPr>
        <w:br/>
        <w:t>Kenya</w:t>
      </w:r>
      <w:r w:rsidRPr="001F606A">
        <w:rPr>
          <w:rFonts w:ascii="Times New Roman" w:hAnsi="Times New Roman" w:cs="Times New Roman"/>
          <w:i/>
          <w:iCs/>
        </w:rPr>
        <w:t xml:space="preserve">’ </w:t>
      </w:r>
      <w:r w:rsidRPr="001F606A">
        <w:rPr>
          <w:rFonts w:ascii="Times New Roman" w:hAnsi="Times New Roman" w:cs="Times New Roman"/>
        </w:rPr>
        <w:t xml:space="preserve">Published, Strathmore University, Nairobi, 2018, 12. </w:t>
      </w:r>
      <w:bookmarkEnd w:id="53"/>
    </w:p>
  </w:footnote>
  <w:footnote w:id="78">
    <w:p w14:paraId="19F22903" w14:textId="3CAE09C3"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Kenya Human Rights Commission, </w:t>
      </w:r>
      <w:r w:rsidRPr="001F606A">
        <w:rPr>
          <w:rFonts w:ascii="Times New Roman" w:hAnsi="Times New Roman" w:cs="Times New Roman"/>
          <w:i/>
          <w:iCs/>
        </w:rPr>
        <w:t>Two Steps Forward, One step backwards. The status of Human Rights in Kenya</w:t>
      </w:r>
      <w:r w:rsidRPr="001F606A">
        <w:rPr>
          <w:rFonts w:ascii="Times New Roman" w:hAnsi="Times New Roman" w:cs="Times New Roman"/>
        </w:rPr>
        <w:t xml:space="preserve">, 2014, 17. </w:t>
      </w:r>
    </w:p>
  </w:footnote>
  <w:footnote w:id="79">
    <w:p w14:paraId="4BAB0CDE" w14:textId="3D2A92C1"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Kenya Society for the Mentally Handicapped v Attorney General and Others Nairobi Petition No. 155A of 2011 (Unreported).</w:t>
      </w:r>
    </w:p>
  </w:footnote>
  <w:footnote w:id="80">
    <w:p w14:paraId="76966B53" w14:textId="2CE4FC2F"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Njoroge E, ‘A Critical Analysis of the Right to Emergency Medical Treatment in Private Facilities in</w:t>
      </w:r>
      <w:r w:rsidRPr="001F606A">
        <w:rPr>
          <w:rFonts w:ascii="Times New Roman" w:hAnsi="Times New Roman" w:cs="Times New Roman"/>
        </w:rPr>
        <w:br/>
        <w:t>Kenya</w:t>
      </w:r>
      <w:r w:rsidRPr="001F606A">
        <w:rPr>
          <w:rFonts w:ascii="Times New Roman" w:hAnsi="Times New Roman" w:cs="Times New Roman"/>
          <w:i/>
          <w:iCs/>
        </w:rPr>
        <w:t xml:space="preserve">’ </w:t>
      </w:r>
      <w:r w:rsidRPr="001F606A">
        <w:rPr>
          <w:rFonts w:ascii="Times New Roman" w:hAnsi="Times New Roman" w:cs="Times New Roman"/>
        </w:rPr>
        <w:t>,12.</w:t>
      </w:r>
    </w:p>
  </w:footnote>
  <w:footnote w:id="81">
    <w:p w14:paraId="53CFDB77" w14:textId="50176F26"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Nowak M, Introduction to the International Human Rights Regime, Martinus Nijhoff Publishers, 2003.</w:t>
      </w:r>
    </w:p>
  </w:footnote>
  <w:footnote w:id="82">
    <w:p w14:paraId="2750750D" w14:textId="3D54302E"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Nowak M, Introduction to the International Human Rights Regime, Martinus Nijhoff Publishers, 2003.</w:t>
      </w:r>
    </w:p>
  </w:footnote>
  <w:footnote w:id="83">
    <w:p w14:paraId="136A0B82" w14:textId="6D23B1F0"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Nowak M, Introduction to the International Human Rights Regime, Martinus Nijhoff Publishers, 2003.</w:t>
      </w:r>
    </w:p>
  </w:footnote>
  <w:footnote w:id="84">
    <w:p w14:paraId="4E175BBF" w14:textId="53FB1083"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21(2), Constitution of Kenya, 2010.</w:t>
      </w:r>
    </w:p>
  </w:footnote>
  <w:footnote w:id="85">
    <w:p w14:paraId="66F3F91F" w14:textId="1D44DDDA"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43, Constitution of Kenya, 2010. </w:t>
      </w:r>
    </w:p>
  </w:footnote>
  <w:footnote w:id="86">
    <w:p w14:paraId="282B318F"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54" w:name="_Hlk18438133"/>
      <w:r w:rsidRPr="001F606A">
        <w:rPr>
          <w:rFonts w:ascii="Times New Roman" w:hAnsi="Times New Roman" w:cs="Times New Roman"/>
        </w:rPr>
        <w:t xml:space="preserve">Article 21, Constitution of Kenya, 2010. </w:t>
      </w:r>
      <w:bookmarkEnd w:id="54"/>
    </w:p>
  </w:footnote>
  <w:footnote w:id="87">
    <w:p w14:paraId="1C1908A7"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55" w:name="_Hlk18437972"/>
      <w:bookmarkStart w:id="56" w:name="_Hlk18437973"/>
      <w:r w:rsidRPr="001F606A">
        <w:rPr>
          <w:rFonts w:ascii="Times New Roman" w:hAnsi="Times New Roman" w:cs="Times New Roman"/>
        </w:rPr>
        <w:t xml:space="preserve">Article 43, Constitution of Kenya, 2010. </w:t>
      </w:r>
      <w:bookmarkEnd w:id="55"/>
      <w:bookmarkEnd w:id="56"/>
    </w:p>
  </w:footnote>
  <w:footnote w:id="88">
    <w:p w14:paraId="24A132E8" w14:textId="6B667BD0"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61" w:name="_Hlk26533898"/>
      <w:r w:rsidRPr="001F606A">
        <w:rPr>
          <w:rFonts w:ascii="Times New Roman" w:hAnsi="Times New Roman" w:cs="Times New Roman"/>
          <w:lang w:val="en-US"/>
        </w:rPr>
        <w:t xml:space="preserve">PLO Lumumba and Francheschi LG, </w:t>
      </w:r>
      <w:r w:rsidRPr="001F606A">
        <w:rPr>
          <w:rFonts w:ascii="Times New Roman" w:hAnsi="Times New Roman" w:cs="Times New Roman"/>
          <w:i/>
          <w:lang w:val="en-US"/>
        </w:rPr>
        <w:t>The Constitution of Kenya, 2010: An Introductory Commentary: Separation of Powers in a Presidential System and Commissions as the Fourth arm of Government</w:t>
      </w:r>
      <w:r w:rsidRPr="001F606A">
        <w:rPr>
          <w:rFonts w:ascii="Times New Roman" w:hAnsi="Times New Roman" w:cs="Times New Roman"/>
          <w:lang w:val="en-US"/>
        </w:rPr>
        <w:t xml:space="preserve">, Strathmore University Press, Nairobi, 2014, 1. </w:t>
      </w:r>
      <w:bookmarkEnd w:id="61"/>
    </w:p>
  </w:footnote>
  <w:footnote w:id="89">
    <w:p w14:paraId="226A6258" w14:textId="15D3BC8D"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 xml:space="preserve">Ex Parte Chairperson of the Constitutional Assembly: In re Certification of the Constitution of the Republic of South Africa, </w:t>
      </w:r>
      <w:r w:rsidRPr="001F606A">
        <w:rPr>
          <w:rFonts w:ascii="Times New Roman" w:hAnsi="Times New Roman" w:cs="Times New Roman"/>
        </w:rPr>
        <w:t xml:space="preserve">1996 (4) SA 744 (CC), 76. </w:t>
      </w:r>
    </w:p>
  </w:footnote>
  <w:footnote w:id="90">
    <w:p w14:paraId="7AF67246" w14:textId="5AF7CFD9"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Hamilton A, ‘’The Federalist Papers’’ No.47.</w:t>
      </w:r>
    </w:p>
  </w:footnote>
  <w:footnote w:id="91">
    <w:p w14:paraId="2CD3B82E" w14:textId="260E4D0B"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62" w:name="_Hlk26532302"/>
      <w:r w:rsidRPr="001F606A">
        <w:rPr>
          <w:rFonts w:ascii="Times New Roman" w:hAnsi="Times New Roman" w:cs="Times New Roman"/>
          <w:lang w:val="en-US"/>
        </w:rPr>
        <w:t xml:space="preserve">PLO Lumumba and Francheschi LG, </w:t>
      </w:r>
      <w:r w:rsidRPr="001F606A">
        <w:rPr>
          <w:rFonts w:ascii="Times New Roman" w:hAnsi="Times New Roman" w:cs="Times New Roman"/>
          <w:i/>
          <w:lang w:val="en-US"/>
        </w:rPr>
        <w:t>The Constitution of Kenya, 2010: An Introductory Commentary: Separation of Powers in a Presidential System and Commissions as the Fourth arm of Government</w:t>
      </w:r>
      <w:r w:rsidRPr="001F606A">
        <w:rPr>
          <w:rFonts w:ascii="Times New Roman" w:hAnsi="Times New Roman" w:cs="Times New Roman"/>
          <w:lang w:val="en-US"/>
        </w:rPr>
        <w:t>, Strathmore University Press, Nairobi, 2014, 18-19.</w:t>
      </w:r>
      <w:bookmarkEnd w:id="62"/>
    </w:p>
  </w:footnote>
  <w:footnote w:id="92">
    <w:p w14:paraId="79B68763" w14:textId="1F7A6F53"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J Curie and J de Waal, ‘The Bill of Rights handbook’ (2005) 8. </w:t>
      </w:r>
    </w:p>
  </w:footnote>
  <w:footnote w:id="93">
    <w:p w14:paraId="319B5202" w14:textId="260697BB"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Ex Parte Chairperson of Constitutional Assembly: In re Certification of the Constitution of the Republic of South Africa, 1996, Para 78. </w:t>
      </w:r>
    </w:p>
  </w:footnote>
  <w:footnote w:id="94">
    <w:p w14:paraId="3797F48F"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63" w:name="_Hlk26533865"/>
      <w:bookmarkStart w:id="64" w:name="_Hlk26533483"/>
      <w:r w:rsidRPr="001F606A">
        <w:rPr>
          <w:rFonts w:ascii="Times New Roman" w:hAnsi="Times New Roman" w:cs="Times New Roman"/>
        </w:rPr>
        <w:t xml:space="preserve">Kenya Human Rights Commission, </w:t>
      </w:r>
      <w:r w:rsidRPr="001F606A">
        <w:rPr>
          <w:rFonts w:ascii="Times New Roman" w:hAnsi="Times New Roman" w:cs="Times New Roman"/>
          <w:i/>
          <w:iCs/>
        </w:rPr>
        <w:t>Two Steps Forward, One step backwards. The status of Human Rights in Kenya</w:t>
      </w:r>
      <w:r w:rsidRPr="001F606A">
        <w:rPr>
          <w:rFonts w:ascii="Times New Roman" w:hAnsi="Times New Roman" w:cs="Times New Roman"/>
        </w:rPr>
        <w:t xml:space="preserve">, 2014, 17. </w:t>
      </w:r>
      <w:bookmarkEnd w:id="63"/>
    </w:p>
    <w:bookmarkEnd w:id="64"/>
  </w:footnote>
  <w:footnote w:id="95">
    <w:p w14:paraId="5B8DDB74"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Preamble, Constitution of Kenya (2010). </w:t>
      </w:r>
    </w:p>
  </w:footnote>
  <w:footnote w:id="96">
    <w:p w14:paraId="6C28D23F"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28, Constitution of Kenya (2010).</w:t>
      </w:r>
    </w:p>
  </w:footnote>
  <w:footnote w:id="97">
    <w:p w14:paraId="7516A44F"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A.N.N v Attorney General [2013] eKLR.</w:t>
      </w:r>
    </w:p>
  </w:footnote>
  <w:footnote w:id="98">
    <w:p w14:paraId="4EBAC47F" w14:textId="77777777"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27, Constitution of Kenya (2010). </w:t>
      </w:r>
    </w:p>
  </w:footnote>
  <w:footnote w:id="99">
    <w:p w14:paraId="4483EE64" w14:textId="77777777"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43(2), Constitution of Kenya (2010).</w:t>
      </w:r>
    </w:p>
  </w:footnote>
  <w:footnote w:id="100">
    <w:p w14:paraId="0977D12F" w14:textId="75FEE9A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Lumumba PLO and Franceschi L, ‘The Constitution of Kenya, 2010, ‘An Introductory Commentary’, Strathmore University Press, 2014, 199.</w:t>
      </w:r>
    </w:p>
  </w:footnote>
  <w:footnote w:id="101">
    <w:p w14:paraId="5D9A9E51" w14:textId="74479EC4"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21(1), Constitution of Kenya (2010). </w:t>
      </w:r>
    </w:p>
  </w:footnote>
  <w:footnote w:id="102">
    <w:p w14:paraId="7F66E724" w14:textId="7CBA2AEE"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21(2), Constitution of Kenya (2010).</w:t>
      </w:r>
    </w:p>
  </w:footnote>
  <w:footnote w:id="103">
    <w:p w14:paraId="0DC75451" w14:textId="6A470AD0"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Shields K, </w:t>
      </w:r>
      <w:r w:rsidRPr="001F606A">
        <w:rPr>
          <w:rFonts w:ascii="Times New Roman" w:hAnsi="Times New Roman" w:cs="Times New Roman"/>
          <w:i/>
          <w:iCs/>
        </w:rPr>
        <w:t>The Minimum Core Obligations of Economic, Social, and Cultural Rights: The Rights to Health and Education</w:t>
      </w:r>
      <w:r w:rsidRPr="001F606A">
        <w:rPr>
          <w:rFonts w:ascii="Times New Roman" w:hAnsi="Times New Roman" w:cs="Times New Roman"/>
        </w:rPr>
        <w:t xml:space="preserve">, Edinburgh University Press, Edinburgh, 2017, 6. </w:t>
      </w:r>
    </w:p>
  </w:footnote>
  <w:footnote w:id="104">
    <w:p w14:paraId="68AFFFA2" w14:textId="09C48AD4"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Steiner H, Alston P, Goodman R, International human rights in context: Law, politics, morals, 3ed Oxford University Press, Oxford, 2007, 187.</w:t>
      </w:r>
    </w:p>
  </w:footnote>
  <w:footnote w:id="105">
    <w:p w14:paraId="7171CEBB" w14:textId="5FD62B4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Kenya Society for the Mentally Handicapped v Attorney General and Others Nairobi Petition No. 155A of 2011 (Unreported).</w:t>
      </w:r>
    </w:p>
  </w:footnote>
  <w:footnote w:id="106">
    <w:p w14:paraId="691041F0" w14:textId="2A43DDEB"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Steiner H, Alston P, Goodman R, International human rights in context: Law, politics, morals, 3ed Oxford University Press, Oxford, 2007, 187.</w:t>
      </w:r>
    </w:p>
  </w:footnote>
  <w:footnote w:id="107">
    <w:p w14:paraId="56158C7C" w14:textId="345E45EE"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X and Y v The Netherlands, ECtHR Judgement of 26 March 1985.</w:t>
      </w:r>
    </w:p>
  </w:footnote>
  <w:footnote w:id="108">
    <w:p w14:paraId="38DDC5C1" w14:textId="596C52D0"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t>
      </w:r>
      <w:bookmarkStart w:id="69" w:name="_Hlk24389420"/>
      <w:r w:rsidRPr="001F606A">
        <w:rPr>
          <w:rFonts w:ascii="Times New Roman" w:hAnsi="Times New Roman" w:cs="Times New Roman"/>
        </w:rPr>
        <w:fldChar w:fldCharType="begin"/>
      </w:r>
      <w:r w:rsidRPr="001F606A">
        <w:rPr>
          <w:rFonts w:ascii="Times New Roman" w:hAnsi="Times New Roman" w:cs="Times New Roman"/>
          <w:lang w:val="en-US"/>
        </w:rPr>
        <w:instrText xml:space="preserve"> HYPERLINK "https://www.escr-net.org/resources/obligation-fulfill" </w:instrText>
      </w:r>
      <w:r w:rsidRPr="001F606A">
        <w:rPr>
          <w:rFonts w:ascii="Times New Roman" w:hAnsi="Times New Roman" w:cs="Times New Roman"/>
        </w:rPr>
        <w:fldChar w:fldCharType="separate"/>
      </w:r>
      <w:r w:rsidRPr="001F606A">
        <w:rPr>
          <w:rStyle w:val="Hyperlink"/>
          <w:rFonts w:ascii="Times New Roman" w:hAnsi="Times New Roman" w:cs="Times New Roman"/>
          <w:lang w:val="en-US"/>
        </w:rPr>
        <w:t>https://www.escr-net.org/resources/obligation-fulfill</w:t>
      </w:r>
      <w:r w:rsidRPr="001F606A">
        <w:rPr>
          <w:rFonts w:ascii="Times New Roman" w:hAnsi="Times New Roman" w:cs="Times New Roman"/>
        </w:rPr>
        <w:fldChar w:fldCharType="end"/>
      </w:r>
      <w:r w:rsidRPr="001F606A">
        <w:rPr>
          <w:rFonts w:ascii="Times New Roman" w:hAnsi="Times New Roman" w:cs="Times New Roman"/>
          <w:lang w:val="en-US"/>
        </w:rPr>
        <w:t xml:space="preserve"> accessed on 27 October 2019. </w:t>
      </w:r>
      <w:bookmarkEnd w:id="69"/>
    </w:p>
  </w:footnote>
  <w:footnote w:id="109">
    <w:p w14:paraId="1AAE52D8" w14:textId="1C205E46"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Khoza S, </w:t>
      </w:r>
      <w:r w:rsidRPr="001F606A">
        <w:rPr>
          <w:rFonts w:ascii="Times New Roman" w:hAnsi="Times New Roman" w:cs="Times New Roman"/>
          <w:i/>
          <w:iCs/>
        </w:rPr>
        <w:t xml:space="preserve">Socio-Economic Rights in South Africa, </w:t>
      </w:r>
      <w:r w:rsidRPr="001F606A">
        <w:rPr>
          <w:rFonts w:ascii="Times New Roman" w:hAnsi="Times New Roman" w:cs="Times New Roman"/>
        </w:rPr>
        <w:t xml:space="preserve">2nd Edition, 2007, 36. </w:t>
      </w:r>
    </w:p>
  </w:footnote>
  <w:footnote w:id="110">
    <w:p w14:paraId="7A8DDD20" w14:textId="47F2AE55"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CESCR, Maastricht Guidelines on Violations of Economic, Social and Cultural Rights, Maastricht, January 22-26, 1997; CEDAW General Comment No. 24: The right to health, para 16.</w:t>
      </w:r>
    </w:p>
  </w:footnote>
  <w:footnote w:id="111">
    <w:p w14:paraId="0DC588A2" w14:textId="1942AFF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CESCR, General Comment No. 13, para 44; General Comment No. 3, The Right to Work, UN doc. </w:t>
      </w:r>
      <w:r w:rsidRPr="001F606A">
        <w:rPr>
          <w:rFonts w:ascii="Times New Roman" w:hAnsi="Times New Roman" w:cs="Times New Roman"/>
          <w:lang w:val="en-US"/>
        </w:rPr>
        <w:t>E/C.12/GC/18, 6 February 2006, para 20.</w:t>
      </w:r>
    </w:p>
  </w:footnote>
  <w:footnote w:id="112">
    <w:p w14:paraId="0497EC3B" w14:textId="09738E5D"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Article 2(6), Constitution of Kenya (2010). </w:t>
      </w:r>
    </w:p>
  </w:footnote>
  <w:footnote w:id="113">
    <w:p w14:paraId="6E17701D" w14:textId="66BAD986"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t>
      </w:r>
      <w:r w:rsidRPr="001F606A">
        <w:rPr>
          <w:rFonts w:ascii="Times New Roman" w:hAnsi="Times New Roman" w:cs="Times New Roman"/>
        </w:rPr>
        <w:t xml:space="preserve">Joie C, </w:t>
      </w:r>
      <w:hyperlink r:id="rId24" w:history="1">
        <w:r w:rsidRPr="001F606A">
          <w:rPr>
            <w:rStyle w:val="Hyperlink"/>
            <w:rFonts w:ascii="Times New Roman" w:hAnsi="Times New Roman" w:cs="Times New Roman"/>
            <w:i/>
          </w:rPr>
          <w:t>Judicial Adherence to a Minimum Core Approach to Socio-Economic Rights – A Comparative Perspective</w:t>
        </w:r>
      </w:hyperlink>
      <w:r w:rsidRPr="001F606A">
        <w:rPr>
          <w:rFonts w:ascii="Times New Roman" w:hAnsi="Times New Roman" w:cs="Times New Roman"/>
        </w:rPr>
        <w:t xml:space="preserve">, Cornell University Journal, 2009, </w:t>
      </w:r>
      <w:hyperlink r:id="rId25" w:history="1">
        <w:r w:rsidRPr="001F606A">
          <w:rPr>
            <w:rStyle w:val="Hyperlink"/>
            <w:rFonts w:ascii="Times New Roman" w:hAnsi="Times New Roman" w:cs="Times New Roman"/>
          </w:rPr>
          <w:t>https://scholarship.law.cornell.edu/lps_clacp/27/</w:t>
        </w:r>
      </w:hyperlink>
      <w:r w:rsidRPr="001F606A">
        <w:rPr>
          <w:rFonts w:ascii="Times New Roman" w:hAnsi="Times New Roman" w:cs="Times New Roman"/>
        </w:rPr>
        <w:t xml:space="preserve"> on 23</w:t>
      </w:r>
      <w:r w:rsidRPr="001F606A">
        <w:rPr>
          <w:rFonts w:ascii="Times New Roman" w:hAnsi="Times New Roman" w:cs="Times New Roman"/>
          <w:vertAlign w:val="superscript"/>
        </w:rPr>
        <w:t>rd</w:t>
      </w:r>
      <w:r w:rsidRPr="001F606A">
        <w:rPr>
          <w:rFonts w:ascii="Times New Roman" w:hAnsi="Times New Roman" w:cs="Times New Roman"/>
        </w:rPr>
        <w:t xml:space="preserve"> February 2019.</w:t>
      </w:r>
    </w:p>
  </w:footnote>
  <w:footnote w:id="114">
    <w:p w14:paraId="1434EA65" w14:textId="1C7E4CCD"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bookmarkStart w:id="72" w:name="_Hlk25231849"/>
      <w:r w:rsidRPr="001F606A">
        <w:rPr>
          <w:rFonts w:ascii="Times New Roman" w:hAnsi="Times New Roman" w:cs="Times New Roman"/>
          <w:i/>
          <w:iCs/>
        </w:rPr>
        <w:t>Achieving Sustainable Development and Promoting Development Cooperation,</w:t>
      </w:r>
      <w:r w:rsidRPr="001F606A">
        <w:rPr>
          <w:rFonts w:ascii="Times New Roman" w:hAnsi="Times New Roman" w:cs="Times New Roman"/>
        </w:rPr>
        <w:t xml:space="preserve"> ECOSOC Report, 2008, UN DOC A/56/10.</w:t>
      </w:r>
      <w:bookmarkEnd w:id="72"/>
    </w:p>
  </w:footnote>
  <w:footnote w:id="115">
    <w:p w14:paraId="4D10E0DC" w14:textId="14D0D042"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Achieving Sustainable Development and Promoting Development Cooperation,</w:t>
      </w:r>
      <w:r w:rsidRPr="001F606A">
        <w:rPr>
          <w:rFonts w:ascii="Times New Roman" w:hAnsi="Times New Roman" w:cs="Times New Roman"/>
        </w:rPr>
        <w:t xml:space="preserve"> ECOSOC Report. </w:t>
      </w:r>
    </w:p>
  </w:footnote>
  <w:footnote w:id="116">
    <w:p w14:paraId="263BD42C" w14:textId="49D042A5"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i/>
          <w:iCs/>
        </w:rPr>
        <w:t xml:space="preserve"> John Kabui Mwai &amp; 3 Others V Kenya National Examination Council &amp; 2 Others [2011] Eklr</w:t>
      </w:r>
    </w:p>
  </w:footnote>
  <w:footnote w:id="117">
    <w:p w14:paraId="12538C98" w14:textId="22F801E6"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73" w:name="_Hlk25232249"/>
      <w:bookmarkStart w:id="74" w:name="_Hlk25232464"/>
      <w:r w:rsidRPr="001F606A">
        <w:rPr>
          <w:rFonts w:ascii="Times New Roman" w:hAnsi="Times New Roman" w:cs="Times New Roman"/>
        </w:rPr>
        <w:t>CESCR General Comment No 3</w:t>
      </w:r>
      <w:bookmarkEnd w:id="73"/>
      <w:r w:rsidRPr="001F606A">
        <w:rPr>
          <w:rFonts w:ascii="Times New Roman" w:hAnsi="Times New Roman" w:cs="Times New Roman"/>
        </w:rPr>
        <w:t xml:space="preserve">, </w:t>
      </w:r>
      <w:r w:rsidRPr="001F606A">
        <w:rPr>
          <w:rFonts w:ascii="Times New Roman" w:hAnsi="Times New Roman" w:cs="Times New Roman"/>
          <w:i/>
          <w:iCs/>
        </w:rPr>
        <w:t>The Nature of States Parties’ Obligations</w:t>
      </w:r>
      <w:r w:rsidRPr="001F606A">
        <w:rPr>
          <w:rFonts w:ascii="Times New Roman" w:hAnsi="Times New Roman" w:cs="Times New Roman"/>
        </w:rPr>
        <w:t xml:space="preserve">, 14 December 1990, 8. </w:t>
      </w:r>
      <w:bookmarkEnd w:id="74"/>
    </w:p>
  </w:footnote>
  <w:footnote w:id="118">
    <w:p w14:paraId="2A454CBB" w14:textId="23738437"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CESCR General Comment No 3, 8. </w:t>
      </w:r>
    </w:p>
  </w:footnote>
  <w:footnote w:id="119">
    <w:p w14:paraId="2E6863F6" w14:textId="1E72E343"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Shields K, </w:t>
      </w:r>
      <w:r w:rsidRPr="001F606A">
        <w:rPr>
          <w:rFonts w:ascii="Times New Roman" w:hAnsi="Times New Roman" w:cs="Times New Roman"/>
          <w:i/>
          <w:iCs/>
        </w:rPr>
        <w:t>The Minimum Core Obligations of Economic, Social, and Cultural Rights: The Rights to Health and Education</w:t>
      </w:r>
      <w:r w:rsidRPr="001F606A">
        <w:rPr>
          <w:rFonts w:ascii="Times New Roman" w:hAnsi="Times New Roman" w:cs="Times New Roman"/>
        </w:rPr>
        <w:t xml:space="preserve">, Edinburgh University Press, Edinburgh, 2017, 6. </w:t>
      </w:r>
    </w:p>
  </w:footnote>
  <w:footnote w:id="120">
    <w:p w14:paraId="75CFAD9B" w14:textId="6BF1281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CESCR General Comment No 3, 8.</w:t>
      </w:r>
    </w:p>
  </w:footnote>
  <w:footnote w:id="121">
    <w:p w14:paraId="2426B3BC" w14:textId="102142C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CESCR General Comment No 14, </w:t>
      </w:r>
      <w:r w:rsidRPr="001F606A">
        <w:rPr>
          <w:rFonts w:ascii="Times New Roman" w:hAnsi="Times New Roman" w:cs="Times New Roman"/>
          <w:i/>
          <w:iCs/>
        </w:rPr>
        <w:t>The Right to the Highest Attainable Standard of Health</w:t>
      </w:r>
      <w:r w:rsidRPr="001F606A">
        <w:rPr>
          <w:rFonts w:ascii="Times New Roman" w:hAnsi="Times New Roman" w:cs="Times New Roman"/>
        </w:rPr>
        <w:t>, 11 August 2000, 12.</w:t>
      </w:r>
    </w:p>
  </w:footnote>
  <w:footnote w:id="122">
    <w:p w14:paraId="766A04A7" w14:textId="1FAF0896"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75" w:name="_Hlk25232967"/>
      <w:r w:rsidRPr="001F606A">
        <w:rPr>
          <w:rFonts w:ascii="Times New Roman" w:hAnsi="Times New Roman" w:cs="Times New Roman"/>
        </w:rPr>
        <w:t>CESCR General Comment No 14, 12.</w:t>
      </w:r>
    </w:p>
    <w:bookmarkEnd w:id="75"/>
  </w:footnote>
  <w:footnote w:id="123">
    <w:p w14:paraId="31843376"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S Tabitha,</w:t>
      </w:r>
      <w:r w:rsidRPr="001F606A">
        <w:rPr>
          <w:rFonts w:ascii="Times New Roman" w:hAnsi="Times New Roman" w:cs="Times New Roman"/>
          <w:i/>
          <w:iCs/>
          <w:lang w:val="en-US"/>
        </w:rPr>
        <w:t xml:space="preserve">  </w:t>
      </w:r>
      <w:hyperlink r:id="rId26" w:history="1">
        <w:r w:rsidRPr="001F606A">
          <w:rPr>
            <w:rStyle w:val="Hyperlink"/>
            <w:rFonts w:ascii="Times New Roman" w:hAnsi="Times New Roman" w:cs="Times New Roman"/>
            <w:lang w:val="en-US"/>
          </w:rPr>
          <w:t>https://www.kelinkenya.org/know-rights-law-say-emergency-medical-treatment-kenya/</w:t>
        </w:r>
      </w:hyperlink>
      <w:r w:rsidRPr="001F606A">
        <w:rPr>
          <w:rFonts w:ascii="Times New Roman" w:hAnsi="Times New Roman" w:cs="Times New Roman"/>
          <w:lang w:val="en-US"/>
        </w:rPr>
        <w:t xml:space="preserve"> on 22</w:t>
      </w:r>
      <w:r w:rsidRPr="001F606A">
        <w:rPr>
          <w:rFonts w:ascii="Times New Roman" w:hAnsi="Times New Roman" w:cs="Times New Roman"/>
          <w:vertAlign w:val="superscript"/>
          <w:lang w:val="en-US"/>
        </w:rPr>
        <w:t>nd</w:t>
      </w:r>
      <w:r w:rsidRPr="001F606A">
        <w:rPr>
          <w:rFonts w:ascii="Times New Roman" w:hAnsi="Times New Roman" w:cs="Times New Roman"/>
          <w:lang w:val="en-US"/>
        </w:rPr>
        <w:t xml:space="preserve"> November 2019. </w:t>
      </w:r>
    </w:p>
  </w:footnote>
  <w:footnote w:id="124">
    <w:p w14:paraId="37B6F196" w14:textId="77777777"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2, Health Act (2017). </w:t>
      </w:r>
    </w:p>
  </w:footnote>
  <w:footnote w:id="125">
    <w:p w14:paraId="005ED86B"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Section 7, Health Act (2017). </w:t>
      </w:r>
    </w:p>
  </w:footnote>
  <w:footnote w:id="126">
    <w:p w14:paraId="51A13AF1"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7(3), Health Act (2017). </w:t>
      </w:r>
    </w:p>
  </w:footnote>
  <w:footnote w:id="127">
    <w:p w14:paraId="315F00A0"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15, Health Act (2017).</w:t>
      </w:r>
    </w:p>
  </w:footnote>
  <w:footnote w:id="128">
    <w:p w14:paraId="24A7D085" w14:textId="7777777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Section 112, Health Act (2017).</w:t>
      </w:r>
    </w:p>
  </w:footnote>
  <w:footnote w:id="129">
    <w:p w14:paraId="611A9CB6" w14:textId="1405EA55"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Paragraph 4.3.1, Kenya Health Policy (2014-2030).</w:t>
      </w:r>
    </w:p>
  </w:footnote>
  <w:footnote w:id="130">
    <w:p w14:paraId="7139311D" w14:textId="09190F1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Paragraph 4.2.3, Kenya Health Policy (2014-2030). </w:t>
      </w:r>
    </w:p>
  </w:footnote>
  <w:footnote w:id="131">
    <w:p w14:paraId="0F5E8D69" w14:textId="16CAFAA3"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bookmarkStart w:id="80" w:name="_Hlk25297694"/>
      <w:r w:rsidRPr="001F606A">
        <w:rPr>
          <w:rFonts w:ascii="Times New Roman" w:hAnsi="Times New Roman" w:cs="Times New Roman"/>
          <w:lang w:val="en-US"/>
        </w:rPr>
        <w:t xml:space="preserve"> Griffin T, </w:t>
      </w:r>
      <w:hyperlink r:id="rId27" w:history="1">
        <w:r w:rsidRPr="001F606A">
          <w:rPr>
            <w:rStyle w:val="Hyperlink"/>
            <w:rFonts w:ascii="Times New Roman" w:hAnsi="Times New Roman" w:cs="Times New Roman"/>
            <w:lang w:val="en-US"/>
          </w:rPr>
          <w:t>https://www.kelinkenya.org/know-rights-law-say-emergency-medical-treatment-kenya/</w:t>
        </w:r>
      </w:hyperlink>
      <w:r w:rsidRPr="001F606A">
        <w:rPr>
          <w:rFonts w:ascii="Times New Roman" w:hAnsi="Times New Roman" w:cs="Times New Roman"/>
          <w:lang w:val="en-US"/>
        </w:rPr>
        <w:t xml:space="preserve"> on 22</w:t>
      </w:r>
      <w:r w:rsidRPr="001F606A">
        <w:rPr>
          <w:rFonts w:ascii="Times New Roman" w:hAnsi="Times New Roman" w:cs="Times New Roman"/>
          <w:vertAlign w:val="superscript"/>
          <w:lang w:val="en-US"/>
        </w:rPr>
        <w:t xml:space="preserve"> </w:t>
      </w:r>
      <w:r w:rsidRPr="001F606A">
        <w:rPr>
          <w:rFonts w:ascii="Times New Roman" w:hAnsi="Times New Roman" w:cs="Times New Roman"/>
          <w:lang w:val="en-US"/>
        </w:rPr>
        <w:t xml:space="preserve">November 2019. </w:t>
      </w:r>
    </w:p>
    <w:bookmarkEnd w:id="80"/>
  </w:footnote>
  <w:footnote w:id="132">
    <w:p w14:paraId="3963BB94" w14:textId="0D89FF0E"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81" w:name="_Hlk25299600"/>
      <w:r w:rsidRPr="001F606A">
        <w:rPr>
          <w:rFonts w:ascii="Times New Roman" w:hAnsi="Times New Roman" w:cs="Times New Roman"/>
        </w:rPr>
        <w:fldChar w:fldCharType="begin"/>
      </w:r>
      <w:r w:rsidRPr="001F606A">
        <w:rPr>
          <w:rFonts w:ascii="Times New Roman" w:hAnsi="Times New Roman" w:cs="Times New Roman"/>
          <w:lang w:val="en-US"/>
        </w:rPr>
        <w:instrText xml:space="preserve"> HYPERLINK "https://www.kelinkenya.org/know-rights-law-say-emergency-medical-treatment-kenya/" </w:instrText>
      </w:r>
      <w:r w:rsidRPr="001F606A">
        <w:rPr>
          <w:rFonts w:ascii="Times New Roman" w:hAnsi="Times New Roman" w:cs="Times New Roman"/>
        </w:rPr>
        <w:fldChar w:fldCharType="separate"/>
      </w:r>
      <w:r w:rsidRPr="001F606A">
        <w:rPr>
          <w:rStyle w:val="Hyperlink"/>
          <w:rFonts w:ascii="Times New Roman" w:hAnsi="Times New Roman" w:cs="Times New Roman"/>
          <w:lang w:val="en-US"/>
        </w:rPr>
        <w:t>https://www.kelinkenya.org/know-rights-law-say-emergency-medical-treatment-kenya/</w:t>
      </w:r>
      <w:r w:rsidRPr="001F606A">
        <w:rPr>
          <w:rFonts w:ascii="Times New Roman" w:hAnsi="Times New Roman" w:cs="Times New Roman"/>
        </w:rPr>
        <w:fldChar w:fldCharType="end"/>
      </w:r>
      <w:r w:rsidRPr="001F606A">
        <w:rPr>
          <w:rFonts w:ascii="Times New Roman" w:hAnsi="Times New Roman" w:cs="Times New Roman"/>
          <w:lang w:val="en-US"/>
        </w:rPr>
        <w:t xml:space="preserve"> on 22</w:t>
      </w:r>
      <w:r w:rsidRPr="001F606A">
        <w:rPr>
          <w:rFonts w:ascii="Times New Roman" w:hAnsi="Times New Roman" w:cs="Times New Roman"/>
          <w:vertAlign w:val="superscript"/>
          <w:lang w:val="en-US"/>
        </w:rPr>
        <w:t xml:space="preserve"> </w:t>
      </w:r>
      <w:r w:rsidRPr="001F606A">
        <w:rPr>
          <w:rFonts w:ascii="Times New Roman" w:hAnsi="Times New Roman" w:cs="Times New Roman"/>
          <w:lang w:val="en-US"/>
        </w:rPr>
        <w:t>November 2019.</w:t>
      </w:r>
    </w:p>
    <w:bookmarkEnd w:id="81"/>
  </w:footnote>
  <w:footnote w:id="133">
    <w:p w14:paraId="7C89E406" w14:textId="2380593C"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The Draft National Policy on Disaster Management in Kenya, 17-32 (2016).</w:t>
      </w:r>
    </w:p>
    <w:p w14:paraId="745F9221" w14:textId="50FDC76B" w:rsidR="003F4301" w:rsidRPr="001F606A" w:rsidRDefault="003F4301" w:rsidP="001F606A">
      <w:pPr>
        <w:pStyle w:val="FootnoteText"/>
        <w:rPr>
          <w:rFonts w:ascii="Times New Roman" w:hAnsi="Times New Roman" w:cs="Times New Roman"/>
          <w:lang w:val="en-US"/>
        </w:rPr>
      </w:pPr>
    </w:p>
  </w:footnote>
  <w:footnote w:id="134">
    <w:p w14:paraId="416D0A2F" w14:textId="6BA5CA29" w:rsidR="003F4301" w:rsidRPr="001F606A" w:rsidRDefault="003F4301" w:rsidP="001F606A">
      <w:pPr>
        <w:pStyle w:val="FootnoteText"/>
        <w:rPr>
          <w:rFonts w:ascii="Times New Roman" w:hAnsi="Times New Roman" w:cs="Times New Roman"/>
          <w:i/>
          <w:iCs/>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Ministry of Health, </w:t>
      </w:r>
      <w:r w:rsidRPr="001F606A">
        <w:rPr>
          <w:rFonts w:ascii="Times New Roman" w:hAnsi="Times New Roman" w:cs="Times New Roman"/>
          <w:i/>
          <w:iCs/>
          <w:lang w:val="en-US"/>
        </w:rPr>
        <w:t xml:space="preserve">Kenya Health Sector Referral Implementation Guidelines, </w:t>
      </w:r>
      <w:r w:rsidRPr="001F606A">
        <w:rPr>
          <w:rFonts w:ascii="Times New Roman" w:hAnsi="Times New Roman" w:cs="Times New Roman"/>
          <w:lang w:val="en-US"/>
        </w:rPr>
        <w:t>2014, 8-32.</w:t>
      </w:r>
    </w:p>
  </w:footnote>
  <w:footnote w:id="135">
    <w:p w14:paraId="7673B58F" w14:textId="6168EA8F"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Woodbury E, </w:t>
      </w:r>
      <w:hyperlink r:id="rId28" w:history="1">
        <w:r w:rsidRPr="001F606A">
          <w:rPr>
            <w:rStyle w:val="Hyperlink"/>
            <w:rFonts w:ascii="Times New Roman" w:hAnsi="Times New Roman" w:cs="Times New Roman"/>
            <w:lang w:val="en-US"/>
          </w:rPr>
          <w:t>https://blogs.commons.georgetown.edu/journal-of-health-sciences/issues-2/vol-6-no-2-july-2012/the-fall-of-the-hippocratic-oath-why-the-hippocratic-oath-should-be-discarded-in-favor-of-a-modified-version-of-pellegrino%E2%80%99s-precepts/</w:t>
        </w:r>
      </w:hyperlink>
      <w:r w:rsidRPr="001F606A">
        <w:rPr>
          <w:rFonts w:ascii="Times New Roman" w:hAnsi="Times New Roman" w:cs="Times New Roman"/>
          <w:lang w:val="en-US"/>
        </w:rPr>
        <w:t xml:space="preserve"> on 16 November 2019. </w:t>
      </w:r>
    </w:p>
  </w:footnote>
  <w:footnote w:id="136">
    <w:p w14:paraId="12E2570B" w14:textId="0B7D3060"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86" w:name="_Hlk26533803"/>
      <w:r w:rsidRPr="001F606A">
        <w:rPr>
          <w:rFonts w:ascii="Times New Roman" w:hAnsi="Times New Roman" w:cs="Times New Roman"/>
        </w:rPr>
        <w:t>Preamble, World Medical Association (WMA) International Code of Ethics (1949).</w:t>
      </w:r>
      <w:bookmarkEnd w:id="86"/>
    </w:p>
  </w:footnote>
  <w:footnote w:id="137">
    <w:p w14:paraId="7DFCC387" w14:textId="7DDAD864"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Preamble, The World Medical Association International Code of Medical Ethics (1949). </w:t>
      </w:r>
    </w:p>
  </w:footnote>
  <w:footnote w:id="138">
    <w:p w14:paraId="5985E75F" w14:textId="17E6FD6D"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hyperlink r:id="rId29" w:history="1">
        <w:r w:rsidRPr="001F606A">
          <w:rPr>
            <w:rStyle w:val="Hyperlink"/>
            <w:rFonts w:ascii="Times New Roman" w:hAnsi="Times New Roman" w:cs="Times New Roman"/>
            <w:lang w:val="en-US"/>
          </w:rPr>
          <w:t>https://www.kelinkenya.org/know-rights-law-say-emergency-medical-treatment-kenya/</w:t>
        </w:r>
      </w:hyperlink>
      <w:r w:rsidRPr="001F606A">
        <w:rPr>
          <w:rFonts w:ascii="Times New Roman" w:hAnsi="Times New Roman" w:cs="Times New Roman"/>
          <w:lang w:val="en-US"/>
        </w:rPr>
        <w:t xml:space="preserve"> on 22</w:t>
      </w:r>
      <w:r w:rsidRPr="001F606A">
        <w:rPr>
          <w:rFonts w:ascii="Times New Roman" w:hAnsi="Times New Roman" w:cs="Times New Roman"/>
          <w:vertAlign w:val="superscript"/>
          <w:lang w:val="en-US"/>
        </w:rPr>
        <w:t xml:space="preserve"> </w:t>
      </w:r>
      <w:r w:rsidRPr="001F606A">
        <w:rPr>
          <w:rFonts w:ascii="Times New Roman" w:hAnsi="Times New Roman" w:cs="Times New Roman"/>
          <w:lang w:val="en-US"/>
        </w:rPr>
        <w:t>November 2019.</w:t>
      </w:r>
    </w:p>
  </w:footnote>
  <w:footnote w:id="139">
    <w:p w14:paraId="71459AB9" w14:textId="156F7D20"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Section 4, Medical Practitioners and Dentists Act [2012]. </w:t>
      </w:r>
    </w:p>
  </w:footnote>
  <w:footnote w:id="140">
    <w:p w14:paraId="10FEDC68" w14:textId="50BC354F"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Odour M. And Simiyu D, ‘The Right to Emergency Medical Treatment in Kenya’ </w:t>
      </w:r>
      <w:r w:rsidRPr="001F606A">
        <w:rPr>
          <w:rFonts w:ascii="Times New Roman" w:hAnsi="Times New Roman" w:cs="Times New Roman"/>
          <w:i/>
          <w:iCs/>
        </w:rPr>
        <w:t xml:space="preserve">SSRN Journal </w:t>
      </w:r>
      <w:r w:rsidRPr="001F606A">
        <w:rPr>
          <w:rFonts w:ascii="Times New Roman" w:hAnsi="Times New Roman" w:cs="Times New Roman"/>
        </w:rPr>
        <w:t>(2015)</w:t>
      </w:r>
      <w:r w:rsidRPr="001F606A">
        <w:rPr>
          <w:rFonts w:ascii="Times New Roman" w:hAnsi="Times New Roman" w:cs="Times New Roman"/>
        </w:rPr>
        <w:br/>
      </w:r>
      <w:hyperlink r:id="rId30" w:history="1">
        <w:r w:rsidRPr="001F606A">
          <w:rPr>
            <w:rStyle w:val="Hyperlink"/>
            <w:rFonts w:ascii="Times New Roman" w:hAnsi="Times New Roman" w:cs="Times New Roman"/>
          </w:rPr>
          <w:t>https://papers.ssrn.com/sol3/papers.cfm?abstract_id=2695134</w:t>
        </w:r>
      </w:hyperlink>
      <w:r w:rsidRPr="001F606A">
        <w:rPr>
          <w:rFonts w:ascii="Times New Roman" w:hAnsi="Times New Roman" w:cs="Times New Roman"/>
        </w:rPr>
        <w:t xml:space="preserve"> on 16 November 2019. </w:t>
      </w:r>
    </w:p>
  </w:footnote>
  <w:footnote w:id="141">
    <w:p w14:paraId="7BFA5C1A" w14:textId="41DB911A"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lang w:val="en-US"/>
        </w:rPr>
        <w:t xml:space="preserve">Allinson v General Council of Medical Education and Registration (1894), </w:t>
      </w:r>
      <w:r w:rsidRPr="001F606A">
        <w:rPr>
          <w:rFonts w:ascii="Times New Roman" w:hAnsi="Times New Roman" w:cs="Times New Roman"/>
          <w:lang w:val="en-US"/>
        </w:rPr>
        <w:t xml:space="preserve">The United Kingdome House of Lords. </w:t>
      </w:r>
    </w:p>
  </w:footnote>
  <w:footnote w:id="142">
    <w:p w14:paraId="2E8F1693" w14:textId="2B64EBCF"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20, Medical Practitioners and Dentists Act [2012].</w:t>
      </w:r>
    </w:p>
  </w:footnote>
  <w:footnote w:id="143">
    <w:p w14:paraId="52D75594" w14:textId="6F663DEA"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21, Medical Practitioners and Dentists Act [2012].</w:t>
      </w:r>
    </w:p>
  </w:footnote>
  <w:footnote w:id="144">
    <w:p w14:paraId="1FAA915C" w14:textId="266A84A0"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Kilonzo E, </w:t>
      </w:r>
      <w:hyperlink r:id="rId31" w:history="1">
        <w:r w:rsidRPr="001F606A">
          <w:rPr>
            <w:rStyle w:val="Hyperlink"/>
            <w:rFonts w:ascii="Times New Roman" w:hAnsi="Times New Roman" w:cs="Times New Roman"/>
            <w:lang w:val="en-US"/>
          </w:rPr>
          <w:t xml:space="preserve">https://www.nation.co.ke/news/Ambulance-patient-Alex-Madaga-dies-at-KNH/1056-2906238-4pr29bz/index.html </w:t>
        </w:r>
      </w:hyperlink>
      <w:r w:rsidRPr="001F606A">
        <w:rPr>
          <w:rFonts w:ascii="Times New Roman" w:hAnsi="Times New Roman" w:cs="Times New Roman"/>
          <w:lang w:val="en-US"/>
        </w:rPr>
        <w:t xml:space="preserve"> on 21 November 2019.</w:t>
      </w:r>
    </w:p>
  </w:footnote>
  <w:footnote w:id="145">
    <w:p w14:paraId="28160D0A" w14:textId="4650795B"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t>
      </w:r>
      <w:r w:rsidRPr="001F606A">
        <w:rPr>
          <w:rFonts w:ascii="Times New Roman" w:hAnsi="Times New Roman" w:cs="Times New Roman"/>
          <w:i/>
          <w:iCs/>
        </w:rPr>
        <w:t>Professional Conduct committee care no 2 of 2016 Between Jesca Moraa on Behalf of the late Alex Madaga Matini and Kenyatta National Hospital and Coptic Hospital</w:t>
      </w:r>
      <w:r w:rsidRPr="001F606A">
        <w:rPr>
          <w:rFonts w:ascii="Times New Roman" w:hAnsi="Times New Roman" w:cs="Times New Roman"/>
        </w:rPr>
        <w:t xml:space="preserve"> (2016).</w:t>
      </w:r>
    </w:p>
  </w:footnote>
  <w:footnote w:id="146">
    <w:p w14:paraId="553FC11B" w14:textId="37F32F3F"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t>
      </w:r>
      <w:bookmarkStart w:id="91" w:name="_Hlk25301641"/>
      <w:r w:rsidRPr="001F606A">
        <w:rPr>
          <w:rFonts w:ascii="Times New Roman" w:hAnsi="Times New Roman" w:cs="Times New Roman"/>
          <w:i/>
          <w:iCs/>
        </w:rPr>
        <w:t>Professional Conduct committee care no 2 of 2016 Between Jesca Moraa on Behalf of the late Alex Madaga Matini and Kenyatta National Hospital and Coptic Hospital</w:t>
      </w:r>
      <w:r w:rsidRPr="001F606A">
        <w:rPr>
          <w:rFonts w:ascii="Times New Roman" w:hAnsi="Times New Roman" w:cs="Times New Roman"/>
        </w:rPr>
        <w:t xml:space="preserve"> (2016). </w:t>
      </w:r>
      <w:bookmarkEnd w:id="91"/>
    </w:p>
  </w:footnote>
  <w:footnote w:id="147">
    <w:p w14:paraId="59E3DC9E" w14:textId="7832A1FB"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Article 43(2), Constitution of Kenya (2010). </w:t>
      </w:r>
    </w:p>
  </w:footnote>
  <w:footnote w:id="148">
    <w:p w14:paraId="44FCAF24" w14:textId="4A08B86E"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93" w:name="_Hlk25234288"/>
      <w:r w:rsidRPr="001F606A">
        <w:rPr>
          <w:rFonts w:ascii="Times New Roman" w:hAnsi="Times New Roman" w:cs="Times New Roman"/>
          <w:i/>
          <w:iCs/>
        </w:rPr>
        <w:t xml:space="preserve">Luco Njagi &amp; 21 others v Ministry of Health &amp; 2 others [2015] eKLR. </w:t>
      </w:r>
    </w:p>
    <w:bookmarkEnd w:id="93"/>
  </w:footnote>
  <w:footnote w:id="149">
    <w:p w14:paraId="65582EDA" w14:textId="1D7F6AC7"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lang w:val="en-US"/>
        </w:rPr>
        <w:t xml:space="preserve">Article 12, </w:t>
      </w:r>
      <w:r w:rsidRPr="001F606A">
        <w:rPr>
          <w:rFonts w:ascii="Times New Roman" w:hAnsi="Times New Roman" w:cs="Times New Roman"/>
          <w:i/>
          <w:iCs/>
        </w:rPr>
        <w:t>International Convention on Economic Social and Cultural Rights</w:t>
      </w:r>
      <w:r w:rsidRPr="001F606A">
        <w:rPr>
          <w:rFonts w:ascii="Times New Roman" w:hAnsi="Times New Roman" w:cs="Times New Roman"/>
        </w:rPr>
        <w:t xml:space="preserve">, 16 December 1966, 993 UNTS. </w:t>
      </w:r>
    </w:p>
  </w:footnote>
  <w:footnote w:id="150">
    <w:p w14:paraId="53312010" w14:textId="58D250B2" w:rsidR="003F4301" w:rsidRPr="001F606A" w:rsidRDefault="003F4301" w:rsidP="001F606A">
      <w:pPr>
        <w:pStyle w:val="FootnoteText"/>
        <w:rPr>
          <w:rFonts w:ascii="Times New Roman" w:hAnsi="Times New Roman" w:cs="Times New Roman"/>
        </w:rPr>
      </w:pPr>
      <w:bookmarkStart w:id="95" w:name="_Hlk34065964"/>
      <w:r w:rsidRPr="001F606A">
        <w:rPr>
          <w:rStyle w:val="FootnoteReference"/>
          <w:rFonts w:ascii="Times New Roman" w:hAnsi="Times New Roman" w:cs="Times New Roman"/>
        </w:rPr>
        <w:footnoteRef/>
      </w:r>
      <w:r w:rsidRPr="001F606A">
        <w:rPr>
          <w:rFonts w:ascii="Times New Roman" w:hAnsi="Times New Roman" w:cs="Times New Roman"/>
        </w:rPr>
        <w:t xml:space="preserve"> Kenya Legal and Ethical Issues Network on HIV and AIDS (KELIN), </w:t>
      </w:r>
      <w:r w:rsidRPr="001F606A">
        <w:rPr>
          <w:rFonts w:ascii="Times New Roman" w:hAnsi="Times New Roman" w:cs="Times New Roman"/>
          <w:i/>
          <w:iCs/>
        </w:rPr>
        <w:t xml:space="preserve">Mapping the constitutional provisions on the right to health and the mechanisms for implementation in Kenya, </w:t>
      </w:r>
      <w:r w:rsidRPr="001F606A">
        <w:rPr>
          <w:rFonts w:ascii="Times New Roman" w:hAnsi="Times New Roman" w:cs="Times New Roman"/>
        </w:rPr>
        <w:t>2018, 226-227.</w:t>
      </w:r>
    </w:p>
    <w:p w14:paraId="0F27E813" w14:textId="39454ECA" w:rsidR="003F4301" w:rsidRPr="001F606A" w:rsidRDefault="006D777C" w:rsidP="001F606A">
      <w:pPr>
        <w:pStyle w:val="FootnoteText"/>
        <w:rPr>
          <w:rFonts w:ascii="Times New Roman" w:hAnsi="Times New Roman" w:cs="Times New Roman"/>
        </w:rPr>
      </w:pPr>
      <w:hyperlink r:id="rId32" w:history="1">
        <w:r w:rsidR="003F4301" w:rsidRPr="001F606A">
          <w:rPr>
            <w:rStyle w:val="Hyperlink"/>
            <w:rFonts w:ascii="Times New Roman" w:hAnsi="Times New Roman" w:cs="Times New Roman"/>
          </w:rPr>
          <w:t>http://www.equinetafrica.org/sites/default/files/uploads/documents/KELIN%20Kenya%20rights%20case%20study%202018.pdf</w:t>
        </w:r>
      </w:hyperlink>
      <w:r w:rsidR="003F4301" w:rsidRPr="001F606A">
        <w:rPr>
          <w:rFonts w:ascii="Times New Roman" w:hAnsi="Times New Roman" w:cs="Times New Roman"/>
        </w:rPr>
        <w:t xml:space="preserve"> 4. </w:t>
      </w:r>
    </w:p>
    <w:bookmarkEnd w:id="95"/>
  </w:footnote>
  <w:footnote w:id="151">
    <w:p w14:paraId="1BD76906" w14:textId="26D3BF51"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Luco Njagi &amp; 21 others v Ministry of Health &amp; 2 others [2015] eKLR</w:t>
      </w:r>
    </w:p>
  </w:footnote>
  <w:footnote w:id="152">
    <w:p w14:paraId="7171891C" w14:textId="378661C0"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Article 20(5), Constitution of Kenya (2010). </w:t>
      </w:r>
    </w:p>
  </w:footnote>
  <w:footnote w:id="153">
    <w:p w14:paraId="2D4D46B3" w14:textId="34F0AC20"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Mathew Okwanda v Minister of Health and Medical Services &amp; 3 others [2013] eKLR</w:t>
      </w:r>
    </w:p>
  </w:footnote>
  <w:footnote w:id="154">
    <w:p w14:paraId="6A145B86" w14:textId="5199D67A"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John Kabui Mwai &amp; 3 Others V Kenya National Examination Council &amp; 2 Others [2011] eKLR.</w:t>
      </w:r>
    </w:p>
  </w:footnote>
  <w:footnote w:id="155">
    <w:p w14:paraId="689B3DAB" w14:textId="47792A63"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lang w:val="en-US"/>
        </w:rPr>
        <w:t xml:space="preserve">Mitu-Bell Welfare Society v Attorney General &amp; 2 others, Nairobi Petition No. 164 of 2011 eKLR. </w:t>
      </w:r>
    </w:p>
  </w:footnote>
  <w:footnote w:id="156">
    <w:p w14:paraId="38F6A483" w14:textId="76B31B0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w:t>
      </w:r>
      <w:bookmarkStart w:id="102" w:name="_Hlk25574984"/>
      <w:r w:rsidRPr="001F606A">
        <w:rPr>
          <w:rFonts w:ascii="Times New Roman" w:hAnsi="Times New Roman" w:cs="Times New Roman"/>
        </w:rPr>
        <w:fldChar w:fldCharType="begin"/>
      </w:r>
      <w:r w:rsidRPr="001F606A">
        <w:rPr>
          <w:rFonts w:ascii="Times New Roman" w:hAnsi="Times New Roman" w:cs="Times New Roman"/>
        </w:rPr>
        <w:instrText xml:space="preserve"> HYPERLINK "https://www.ncbi.nlm.nih.gov/pubmed/?term=Zibulewsky%20J%5BAuthor%5D&amp;cauthor=true&amp;cauthor_uid=16369643" </w:instrText>
      </w:r>
      <w:r w:rsidRPr="001F606A">
        <w:rPr>
          <w:rFonts w:ascii="Times New Roman" w:hAnsi="Times New Roman" w:cs="Times New Roman"/>
        </w:rPr>
        <w:fldChar w:fldCharType="separate"/>
      </w:r>
      <w:r w:rsidRPr="001F606A">
        <w:rPr>
          <w:rStyle w:val="Hyperlink"/>
          <w:rFonts w:ascii="Times New Roman" w:hAnsi="Times New Roman" w:cs="Times New Roman"/>
          <w:color w:val="auto"/>
          <w:u w:val="none"/>
        </w:rPr>
        <w:t>Zibulewsky</w:t>
      </w:r>
      <w:r w:rsidRPr="001F606A">
        <w:rPr>
          <w:rFonts w:ascii="Times New Roman" w:hAnsi="Times New Roman" w:cs="Times New Roman"/>
          <w:lang w:val="en-US"/>
        </w:rPr>
        <w:fldChar w:fldCharType="end"/>
      </w:r>
      <w:r w:rsidRPr="001F606A">
        <w:rPr>
          <w:rFonts w:ascii="Times New Roman" w:hAnsi="Times New Roman" w:cs="Times New Roman"/>
          <w:lang w:val="en-US"/>
        </w:rPr>
        <w:t xml:space="preserve"> J</w:t>
      </w:r>
      <w:r w:rsidRPr="001F606A">
        <w:rPr>
          <w:rFonts w:ascii="Times New Roman" w:hAnsi="Times New Roman" w:cs="Times New Roman"/>
        </w:rPr>
        <w:t xml:space="preserve">, </w:t>
      </w:r>
      <w:r w:rsidRPr="001F606A">
        <w:rPr>
          <w:rFonts w:ascii="Times New Roman" w:hAnsi="Times New Roman" w:cs="Times New Roman"/>
          <w:lang w:val="en-US"/>
        </w:rPr>
        <w:t xml:space="preserve">The Emergency Medical Treatment and Active Labor Act (EMTALA): what it is and what it means for physicians, 2001, 16 </w:t>
      </w:r>
      <w:hyperlink r:id="rId33" w:history="1">
        <w:r w:rsidRPr="001F606A">
          <w:rPr>
            <w:rStyle w:val="Hyperlink"/>
            <w:rFonts w:ascii="Times New Roman" w:hAnsi="Times New Roman" w:cs="Times New Roman"/>
            <w:lang w:val="en-US"/>
          </w:rPr>
          <w:t>https://www.ncbi.nlm.nih.gov/pmc/articles/PMC1305897/</w:t>
        </w:r>
      </w:hyperlink>
      <w:r w:rsidRPr="001F606A">
        <w:rPr>
          <w:rFonts w:ascii="Times New Roman" w:hAnsi="Times New Roman" w:cs="Times New Roman"/>
          <w:lang w:val="en-US"/>
        </w:rPr>
        <w:t xml:space="preserve">on 16 November 2019. </w:t>
      </w:r>
      <w:bookmarkEnd w:id="102"/>
    </w:p>
  </w:footnote>
  <w:footnote w:id="157">
    <w:p w14:paraId="24AE12AA" w14:textId="324AE089"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hyperlink r:id="rId34" w:history="1">
        <w:r w:rsidRPr="001F606A">
          <w:rPr>
            <w:rStyle w:val="Hyperlink"/>
            <w:rFonts w:ascii="Times New Roman" w:hAnsi="Times New Roman" w:cs="Times New Roman"/>
            <w:color w:val="auto"/>
            <w:u w:val="none"/>
          </w:rPr>
          <w:t>Zibulewsky</w:t>
        </w:r>
      </w:hyperlink>
      <w:r w:rsidRPr="001F606A">
        <w:rPr>
          <w:rFonts w:ascii="Times New Roman" w:hAnsi="Times New Roman" w:cs="Times New Roman"/>
          <w:lang w:val="en-US"/>
        </w:rPr>
        <w:t xml:space="preserve"> J</w:t>
      </w:r>
      <w:r w:rsidRPr="001F606A">
        <w:rPr>
          <w:rFonts w:ascii="Times New Roman" w:hAnsi="Times New Roman" w:cs="Times New Roman"/>
        </w:rPr>
        <w:t xml:space="preserve">, </w:t>
      </w:r>
      <w:r w:rsidRPr="001F606A">
        <w:rPr>
          <w:rFonts w:ascii="Times New Roman" w:hAnsi="Times New Roman" w:cs="Times New Roman"/>
          <w:lang w:val="en-US"/>
        </w:rPr>
        <w:t xml:space="preserve">The Emergency Medical Treatment and Active Labor Act (EMTALA): what it is and what it means for physicians, 2001, 16 </w:t>
      </w:r>
      <w:hyperlink r:id="rId35" w:history="1">
        <w:r w:rsidRPr="001F606A">
          <w:rPr>
            <w:rStyle w:val="Hyperlink"/>
            <w:rFonts w:ascii="Times New Roman" w:hAnsi="Times New Roman" w:cs="Times New Roman"/>
            <w:lang w:val="en-US"/>
          </w:rPr>
          <w:t>https://www.ncbi.nlm.nih.gov/pmc/articles/PMC1305897/</w:t>
        </w:r>
      </w:hyperlink>
      <w:r w:rsidRPr="001F606A">
        <w:rPr>
          <w:rFonts w:ascii="Times New Roman" w:hAnsi="Times New Roman" w:cs="Times New Roman"/>
          <w:lang w:val="en-US"/>
        </w:rPr>
        <w:t>on 16 November 2019.</w:t>
      </w:r>
    </w:p>
  </w:footnote>
  <w:footnote w:id="158">
    <w:p w14:paraId="4FBEE4EA" w14:textId="77777777" w:rsidR="003F4301" w:rsidRPr="001F606A" w:rsidRDefault="003F4301" w:rsidP="001F606A">
      <w:pPr>
        <w:keepNext/>
        <w:keepLines/>
        <w:shd w:val="clear" w:color="auto" w:fill="FFFFFF"/>
        <w:spacing w:after="0" w:line="240" w:lineRule="auto"/>
        <w:outlineLvl w:val="0"/>
        <w:rPr>
          <w:rFonts w:ascii="Times New Roman" w:eastAsia="Times New Roman" w:hAnsi="Times New Roman" w:cs="Times New Roman"/>
          <w:i/>
          <w:color w:val="1A1A1A"/>
          <w:kern w:val="36"/>
          <w:sz w:val="20"/>
          <w:szCs w:val="20"/>
          <w:lang w:val="en-US"/>
        </w:rPr>
      </w:pPr>
      <w:r w:rsidRPr="001F606A">
        <w:rPr>
          <w:rStyle w:val="FootnoteReference"/>
          <w:rFonts w:ascii="Times New Roman" w:hAnsi="Times New Roman" w:cs="Times New Roman"/>
          <w:sz w:val="20"/>
          <w:szCs w:val="20"/>
        </w:rPr>
        <w:footnoteRef/>
      </w:r>
      <w:r w:rsidRPr="001F606A">
        <w:rPr>
          <w:rFonts w:ascii="Times New Roman" w:hAnsi="Times New Roman" w:cs="Times New Roman"/>
          <w:sz w:val="20"/>
          <w:szCs w:val="20"/>
        </w:rPr>
        <w:t xml:space="preserve"> </w:t>
      </w:r>
      <w:r w:rsidRPr="001F606A">
        <w:rPr>
          <w:rFonts w:ascii="Times New Roman" w:eastAsia="Times New Roman" w:hAnsi="Times New Roman" w:cs="Times New Roman"/>
          <w:i/>
          <w:color w:val="1A1A1A"/>
          <w:kern w:val="36"/>
          <w:sz w:val="20"/>
          <w:szCs w:val="20"/>
          <w:lang w:val="en-US"/>
        </w:rPr>
        <w:t>Vickers v. Nash General Hosp., Inc., 875 F. Supp. 313 (E.D.N.C. 1995).</w:t>
      </w:r>
    </w:p>
  </w:footnote>
  <w:footnote w:id="159">
    <w:p w14:paraId="16D507AF" w14:textId="47E799B3"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711F62">
        <w:rPr>
          <w:rFonts w:ascii="Times New Roman" w:hAnsi="Times New Roman" w:cs="Times New Roman"/>
          <w:lang w:val="en-US"/>
        </w:rPr>
        <w:t xml:space="preserve"> </w:t>
      </w:r>
      <w:hyperlink r:id="rId36" w:history="1">
        <w:r w:rsidRPr="00711F62">
          <w:rPr>
            <w:rStyle w:val="Hyperlink"/>
            <w:rFonts w:ascii="Times New Roman" w:hAnsi="Times New Roman" w:cs="Times New Roman"/>
            <w:color w:val="auto"/>
            <w:u w:val="none"/>
          </w:rPr>
          <w:t>Zibulewsky</w:t>
        </w:r>
      </w:hyperlink>
      <w:r w:rsidRPr="001F606A">
        <w:rPr>
          <w:rFonts w:ascii="Times New Roman" w:hAnsi="Times New Roman" w:cs="Times New Roman"/>
          <w:lang w:val="en-US"/>
        </w:rPr>
        <w:t xml:space="preserve"> J</w:t>
      </w:r>
      <w:r w:rsidRPr="001F606A">
        <w:rPr>
          <w:rFonts w:ascii="Times New Roman" w:hAnsi="Times New Roman" w:cs="Times New Roman"/>
        </w:rPr>
        <w:t xml:space="preserve">, </w:t>
      </w:r>
      <w:r w:rsidRPr="001F606A">
        <w:rPr>
          <w:rFonts w:ascii="Times New Roman" w:hAnsi="Times New Roman" w:cs="Times New Roman"/>
          <w:lang w:val="en-US"/>
        </w:rPr>
        <w:t xml:space="preserve">The Emergency Medical Treatment and Active Labor Act (EMTALA): what it is and what it means for physicians, 2001, 16 </w:t>
      </w:r>
      <w:hyperlink r:id="rId37" w:history="1">
        <w:r w:rsidRPr="001F606A">
          <w:rPr>
            <w:rStyle w:val="Hyperlink"/>
            <w:rFonts w:ascii="Times New Roman" w:hAnsi="Times New Roman" w:cs="Times New Roman"/>
            <w:lang w:val="en-US"/>
          </w:rPr>
          <w:t>https://www.ncbi.nlm.nih.gov/pmc/articles/PMC1305897/</w:t>
        </w:r>
      </w:hyperlink>
      <w:r w:rsidRPr="001F606A">
        <w:rPr>
          <w:rFonts w:ascii="Times New Roman" w:hAnsi="Times New Roman" w:cs="Times New Roman"/>
          <w:lang w:val="en-US"/>
        </w:rPr>
        <w:t>on 16 November 2019.</w:t>
      </w:r>
    </w:p>
  </w:footnote>
  <w:footnote w:id="160">
    <w:p w14:paraId="478AE0CE" w14:textId="107C8802"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 xml:space="preserve">Jane M. Roberts v. Galen of Virginia, Inc </w:t>
      </w:r>
      <w:r w:rsidRPr="001F606A">
        <w:rPr>
          <w:rFonts w:ascii="Times New Roman" w:hAnsi="Times New Roman" w:cs="Times New Roman"/>
        </w:rPr>
        <w:t>(1999), The Supreme Court of The United States.</w:t>
      </w:r>
      <w:r w:rsidRPr="001F606A">
        <w:rPr>
          <w:rFonts w:ascii="Times New Roman" w:hAnsi="Times New Roman" w:cs="Times New Roman"/>
          <w:i/>
          <w:iCs/>
        </w:rPr>
        <w:t xml:space="preserve"> </w:t>
      </w:r>
    </w:p>
  </w:footnote>
  <w:footnote w:id="161">
    <w:p w14:paraId="261ED7AA" w14:textId="6B28B06C"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1395, Code of Federal Regulations (United States of America).</w:t>
      </w:r>
    </w:p>
  </w:footnote>
  <w:footnote w:id="162">
    <w:p w14:paraId="0F496C27" w14:textId="64425F4A"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1395, Code of Federal Regulations (United States of America).</w:t>
      </w:r>
    </w:p>
  </w:footnote>
  <w:footnote w:id="163">
    <w:p w14:paraId="7631DD4E" w14:textId="7AA345DC"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1395, Code of Federal Regulations (United States of America).</w:t>
      </w:r>
    </w:p>
  </w:footnote>
  <w:footnote w:id="164">
    <w:p w14:paraId="45EB1715" w14:textId="1D9E99D4"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1395, Code of Federal Regulations (United States of America).</w:t>
      </w:r>
    </w:p>
  </w:footnote>
  <w:footnote w:id="165">
    <w:p w14:paraId="1E8E1015" w14:textId="472A201A"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Section 1395, Code of Federal Regulations (United States of America).</w:t>
      </w:r>
    </w:p>
  </w:footnote>
  <w:footnote w:id="166">
    <w:p w14:paraId="25E8F9FF" w14:textId="04E6793F"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hyperlink r:id="rId38" w:history="1">
        <w:r w:rsidRPr="001F606A">
          <w:rPr>
            <w:rStyle w:val="Hyperlink"/>
            <w:rFonts w:ascii="Times New Roman" w:hAnsi="Times New Roman" w:cs="Times New Roman"/>
            <w:lang w:val="en-US"/>
          </w:rPr>
          <w:t>https://web.archive.org/web/20150928232230/http://transition.fcc.gov/pshs/services/911-services/</w:t>
        </w:r>
      </w:hyperlink>
      <w:r w:rsidRPr="001F606A">
        <w:rPr>
          <w:rFonts w:ascii="Times New Roman" w:hAnsi="Times New Roman" w:cs="Times New Roman"/>
          <w:lang w:val="en-US"/>
        </w:rPr>
        <w:t xml:space="preserve">on16 November 2019. </w:t>
      </w:r>
    </w:p>
  </w:footnote>
  <w:footnote w:id="167">
    <w:p w14:paraId="6E5BAA3B" w14:textId="68E91E68"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R v Godoy</w:t>
      </w:r>
      <w:r w:rsidRPr="001F606A">
        <w:rPr>
          <w:rFonts w:ascii="Times New Roman" w:hAnsi="Times New Roman" w:cs="Times New Roman"/>
        </w:rPr>
        <w:t xml:space="preserve"> (1999), The Supreme Court of Canada. </w:t>
      </w:r>
    </w:p>
  </w:footnote>
  <w:footnote w:id="168">
    <w:p w14:paraId="13A8DB38" w14:textId="4CFB3D8B"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M Cody, </w:t>
      </w:r>
      <w:hyperlink r:id="rId39" w:history="1">
        <w:r w:rsidRPr="001F606A">
          <w:rPr>
            <w:rStyle w:val="Hyperlink"/>
            <w:rFonts w:ascii="Times New Roman" w:hAnsi="Times New Roman" w:cs="Times New Roman"/>
            <w:lang w:val="en-US"/>
          </w:rPr>
          <w:t>https://www.emsworld.com/news/12130421/a-history-of-emergency-medical-services on 16 November 2019</w:t>
        </w:r>
      </w:hyperlink>
      <w:r w:rsidRPr="001F606A">
        <w:rPr>
          <w:rFonts w:ascii="Times New Roman" w:hAnsi="Times New Roman" w:cs="Times New Roman"/>
          <w:lang w:val="en-US"/>
        </w:rPr>
        <w:t xml:space="preserve">. </w:t>
      </w:r>
    </w:p>
    <w:p w14:paraId="68D76D4C" w14:textId="4FEEBB33" w:rsidR="003F4301" w:rsidRPr="001F606A" w:rsidRDefault="003F4301" w:rsidP="001F606A">
      <w:pPr>
        <w:pStyle w:val="FootnoteText"/>
        <w:rPr>
          <w:rFonts w:ascii="Times New Roman" w:hAnsi="Times New Roman" w:cs="Times New Roman"/>
          <w:lang w:val="en-US"/>
        </w:rPr>
      </w:pPr>
    </w:p>
  </w:footnote>
  <w:footnote w:id="169">
    <w:p w14:paraId="087C77C2" w14:textId="585CEAFB"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bookmarkStart w:id="107" w:name="_Hlk25573340"/>
      <w:r w:rsidRPr="001F606A">
        <w:rPr>
          <w:rFonts w:ascii="Times New Roman" w:hAnsi="Times New Roman" w:cs="Times New Roman"/>
          <w:lang w:val="en-US"/>
        </w:rPr>
        <w:t xml:space="preserve"> </w:t>
      </w:r>
      <w:bookmarkStart w:id="108" w:name="_Hlk34065687"/>
      <w:r w:rsidRPr="001F606A">
        <w:rPr>
          <w:rFonts w:ascii="Times New Roman" w:hAnsi="Times New Roman" w:cs="Times New Roman"/>
          <w:lang w:val="en-US"/>
        </w:rPr>
        <w:t xml:space="preserve">Kohrman N, </w:t>
      </w:r>
      <w:hyperlink r:id="rId40" w:history="1">
        <w:r w:rsidRPr="001F606A">
          <w:rPr>
            <w:rStyle w:val="Hyperlink"/>
            <w:rFonts w:ascii="Times New Roman" w:hAnsi="Times New Roman" w:cs="Times New Roman"/>
            <w:lang w:val="en-US"/>
          </w:rPr>
          <w:t>https://www.newyorker.com/news/dispatch/in-rural-america-there-are-few-people-left-to-drive-the-ambulances</w:t>
        </w:r>
      </w:hyperlink>
      <w:r w:rsidRPr="001F606A">
        <w:rPr>
          <w:rFonts w:ascii="Times New Roman" w:hAnsi="Times New Roman" w:cs="Times New Roman"/>
          <w:lang w:val="en-US"/>
        </w:rPr>
        <w:t xml:space="preserve"> on 16 November 2019. </w:t>
      </w:r>
      <w:bookmarkEnd w:id="107"/>
      <w:bookmarkEnd w:id="108"/>
    </w:p>
  </w:footnote>
  <w:footnote w:id="170">
    <w:p w14:paraId="409777A8" w14:textId="7777FF9D"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hyperlink r:id="rId41" w:history="1">
        <w:r w:rsidRPr="001F606A">
          <w:rPr>
            <w:rStyle w:val="Hyperlink"/>
            <w:rFonts w:ascii="Times New Roman" w:hAnsi="Times New Roman" w:cs="Times New Roman"/>
            <w:lang w:val="en-US"/>
          </w:rPr>
          <w:t>https://www.ems.gov/whatisems.html</w:t>
        </w:r>
      </w:hyperlink>
      <w:r w:rsidRPr="001F606A">
        <w:rPr>
          <w:rFonts w:ascii="Times New Roman" w:hAnsi="Times New Roman" w:cs="Times New Roman"/>
          <w:lang w:val="en-US"/>
        </w:rPr>
        <w:t xml:space="preserve"> on 16 November 2019.</w:t>
      </w:r>
    </w:p>
  </w:footnote>
  <w:footnote w:id="171">
    <w:p w14:paraId="6EA370D3" w14:textId="4ABDA6BC"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Krohmer J, </w:t>
      </w:r>
      <w:r w:rsidRPr="001F606A">
        <w:rPr>
          <w:rFonts w:ascii="Times New Roman" w:hAnsi="Times New Roman" w:cs="Times New Roman"/>
          <w:i/>
          <w:iCs/>
        </w:rPr>
        <w:t>Principles Of Ems Systems</w:t>
      </w:r>
      <w:r w:rsidRPr="001F606A">
        <w:rPr>
          <w:rFonts w:ascii="Times New Roman" w:hAnsi="Times New Roman" w:cs="Times New Roman"/>
        </w:rPr>
        <w:t>, American College of Emergency Physicians, Colorado, 2005, 148.</w:t>
      </w:r>
    </w:p>
  </w:footnote>
  <w:footnote w:id="172">
    <w:p w14:paraId="77551152" w14:textId="08A8F1B0"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Krohmer J, </w:t>
      </w:r>
      <w:r w:rsidRPr="001F606A">
        <w:rPr>
          <w:rFonts w:ascii="Times New Roman" w:hAnsi="Times New Roman" w:cs="Times New Roman"/>
          <w:i/>
          <w:iCs/>
        </w:rPr>
        <w:t>Principles Of Ems Systems</w:t>
      </w:r>
      <w:r w:rsidRPr="001F606A">
        <w:rPr>
          <w:rFonts w:ascii="Times New Roman" w:hAnsi="Times New Roman" w:cs="Times New Roman"/>
        </w:rPr>
        <w:t>, American College of Emergency Physicians, Colorado, 2005, 149–150.</w:t>
      </w:r>
    </w:p>
  </w:footnote>
  <w:footnote w:id="173">
    <w:p w14:paraId="3B2B8D8B" w14:textId="7811BAA6"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Krohmer J, </w:t>
      </w:r>
      <w:r w:rsidRPr="001F606A">
        <w:rPr>
          <w:rFonts w:ascii="Times New Roman" w:hAnsi="Times New Roman" w:cs="Times New Roman"/>
          <w:i/>
          <w:iCs/>
        </w:rPr>
        <w:t>Principles Of Ems Systems</w:t>
      </w:r>
      <w:r w:rsidRPr="001F606A">
        <w:rPr>
          <w:rFonts w:ascii="Times New Roman" w:hAnsi="Times New Roman" w:cs="Times New Roman"/>
        </w:rPr>
        <w:t>, American College of Emergency Physicians, Colorado, 2005, 149–150.</w:t>
      </w:r>
    </w:p>
  </w:footnote>
  <w:footnote w:id="174">
    <w:p w14:paraId="071E2F3E" w14:textId="0353E16C" w:rsidR="003F4301" w:rsidRPr="001F606A" w:rsidRDefault="003F4301" w:rsidP="001F606A">
      <w:pPr>
        <w:pStyle w:val="FootnoteText"/>
        <w:rPr>
          <w:rFonts w:ascii="Times New Roman" w:hAnsi="Times New Roman" w:cs="Times New Roman"/>
          <w:i/>
          <w:iCs/>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Nancy C, </w:t>
      </w:r>
      <w:r w:rsidRPr="001F606A">
        <w:rPr>
          <w:rFonts w:ascii="Times New Roman" w:hAnsi="Times New Roman" w:cs="Times New Roman"/>
          <w:i/>
          <w:iCs/>
          <w:lang w:val="en-US"/>
        </w:rPr>
        <w:t xml:space="preserve">Emergency Care in Streets: Essentials, </w:t>
      </w:r>
      <w:r w:rsidRPr="001F606A">
        <w:rPr>
          <w:rFonts w:ascii="Times New Roman" w:hAnsi="Times New Roman" w:cs="Times New Roman"/>
          <w:i/>
          <w:iCs/>
        </w:rPr>
        <w:t xml:space="preserve">American College of Emergency Physicians, </w:t>
      </w:r>
      <w:r w:rsidRPr="001F606A">
        <w:rPr>
          <w:rFonts w:ascii="Times New Roman" w:hAnsi="Times New Roman" w:cs="Times New Roman"/>
        </w:rPr>
        <w:t>Colorado, 2005,150.</w:t>
      </w:r>
      <w:r w:rsidRPr="001F606A">
        <w:rPr>
          <w:rFonts w:ascii="Times New Roman" w:hAnsi="Times New Roman" w:cs="Times New Roman"/>
          <w:i/>
          <w:iCs/>
        </w:rPr>
        <w:t xml:space="preserve"> </w:t>
      </w:r>
    </w:p>
  </w:footnote>
  <w:footnote w:id="175">
    <w:p w14:paraId="1F6A9E69" w14:textId="6956B333"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109" w:name="_Hlk25574290"/>
      <w:r w:rsidRPr="001F606A">
        <w:rPr>
          <w:rFonts w:ascii="Times New Roman" w:hAnsi="Times New Roman" w:cs="Times New Roman"/>
        </w:rPr>
        <w:t xml:space="preserve">Krohmer J, </w:t>
      </w:r>
      <w:r w:rsidRPr="001F606A">
        <w:rPr>
          <w:rFonts w:ascii="Times New Roman" w:hAnsi="Times New Roman" w:cs="Times New Roman"/>
          <w:i/>
          <w:iCs/>
        </w:rPr>
        <w:t>Principles Of Ems Systems</w:t>
      </w:r>
      <w:r w:rsidRPr="001F606A">
        <w:rPr>
          <w:rFonts w:ascii="Times New Roman" w:hAnsi="Times New Roman" w:cs="Times New Roman"/>
        </w:rPr>
        <w:t xml:space="preserve">, </w:t>
      </w:r>
      <w:bookmarkStart w:id="110" w:name="_Hlk25574246"/>
      <w:r w:rsidRPr="001F606A">
        <w:rPr>
          <w:rFonts w:ascii="Times New Roman" w:hAnsi="Times New Roman" w:cs="Times New Roman"/>
        </w:rPr>
        <w:t xml:space="preserve">American College of Emergency Physicians, Colorado, 2005, 149–150. </w:t>
      </w:r>
      <w:bookmarkEnd w:id="109"/>
    </w:p>
    <w:bookmarkEnd w:id="110"/>
  </w:footnote>
  <w:footnote w:id="176">
    <w:p w14:paraId="7319894A" w14:textId="01BB9D58"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lang w:val="en-US"/>
        </w:rPr>
        <w:t xml:space="preserve"> Kohrman N, </w:t>
      </w:r>
      <w:hyperlink r:id="rId42" w:history="1">
        <w:r w:rsidRPr="001F606A">
          <w:rPr>
            <w:rStyle w:val="Hyperlink"/>
            <w:rFonts w:ascii="Times New Roman" w:hAnsi="Times New Roman" w:cs="Times New Roman"/>
            <w:lang w:val="en-US"/>
          </w:rPr>
          <w:t>https://www.newyorker.com/news/dispatch/in-rural-america-there-are-few-people-left-to-drive-the-ambulances</w:t>
        </w:r>
      </w:hyperlink>
      <w:r w:rsidRPr="001F606A">
        <w:rPr>
          <w:rFonts w:ascii="Times New Roman" w:hAnsi="Times New Roman" w:cs="Times New Roman"/>
          <w:lang w:val="en-US"/>
        </w:rPr>
        <w:t xml:space="preserve"> on 16 November 2019.</w:t>
      </w:r>
    </w:p>
  </w:footnote>
  <w:footnote w:id="177">
    <w:p w14:paraId="4E31B5ED" w14:textId="39344820"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Dick F, ‘</w:t>
      </w:r>
      <w:r w:rsidRPr="001F606A">
        <w:rPr>
          <w:rFonts w:ascii="Times New Roman" w:hAnsi="Times New Roman" w:cs="Times New Roman"/>
          <w:lang w:val="en-US"/>
        </w:rPr>
        <w:t xml:space="preserve">Anglo-American vs. Franco-German emergency medical services system’ </w:t>
      </w:r>
      <w:r w:rsidRPr="001F606A">
        <w:rPr>
          <w:rFonts w:ascii="Times New Roman" w:hAnsi="Times New Roman" w:cs="Times New Roman"/>
        </w:rPr>
        <w:br/>
      </w:r>
      <w:r w:rsidRPr="001F606A">
        <w:rPr>
          <w:rFonts w:ascii="Times New Roman" w:hAnsi="Times New Roman" w:cs="Times New Roman"/>
          <w:i/>
          <w:iCs/>
        </w:rPr>
        <w:t>Clinic of Anaesthesiology-University Hospital Journal</w:t>
      </w:r>
      <w:r w:rsidRPr="001F606A">
        <w:rPr>
          <w:rFonts w:ascii="Times New Roman" w:hAnsi="Times New Roman" w:cs="Times New Roman"/>
        </w:rPr>
        <w:t xml:space="preserve">, 2003, 7 </w:t>
      </w:r>
      <w:hyperlink r:id="rId43" w:history="1">
        <w:r w:rsidRPr="001F606A">
          <w:rPr>
            <w:rStyle w:val="Hyperlink"/>
            <w:rFonts w:ascii="Times New Roman" w:hAnsi="Times New Roman" w:cs="Times New Roman"/>
          </w:rPr>
          <w:t>https://www.ncbi.nlm.nih.gov/pubmed/14694898</w:t>
        </w:r>
      </w:hyperlink>
      <w:r w:rsidRPr="001F606A">
        <w:rPr>
          <w:rFonts w:ascii="Times New Roman" w:hAnsi="Times New Roman" w:cs="Times New Roman"/>
        </w:rPr>
        <w:t xml:space="preserve"> on 25 November 2019. </w:t>
      </w:r>
    </w:p>
  </w:footnote>
  <w:footnote w:id="178">
    <w:p w14:paraId="198FCD48" w14:textId="3CF065D4"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Parmanand Katara vs Union of India &amp; Ors (1989), The Supreme Court of India. </w:t>
      </w:r>
    </w:p>
  </w:footnote>
  <w:footnote w:id="179">
    <w:p w14:paraId="0A101A51" w14:textId="47CD7647"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lang w:val="en-US"/>
        </w:rPr>
        <w:t xml:space="preserve">Paschim Banga Khet Mazdoor Samity v State of West Bengal and Anor (1996), The Supreme Court of India. </w:t>
      </w:r>
    </w:p>
  </w:footnote>
  <w:footnote w:id="180">
    <w:p w14:paraId="17C43EE6" w14:textId="6BE89D2B"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lang w:val="en-US"/>
        </w:rPr>
        <w:t xml:space="preserve">Pravat Kumar Mukherjee v Ruby General Hospital and Ors (2002), The Supreme Court of India. </w:t>
      </w:r>
    </w:p>
  </w:footnote>
  <w:footnote w:id="181">
    <w:p w14:paraId="68160438" w14:textId="7E0CEF9E"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Law Commission of India, </w:t>
      </w:r>
      <w:r w:rsidRPr="001F606A">
        <w:rPr>
          <w:rFonts w:ascii="Times New Roman" w:hAnsi="Times New Roman" w:cs="Times New Roman"/>
          <w:i/>
          <w:iCs/>
        </w:rPr>
        <w:t>Report on Emergency Medical Care to Victims of Accidents and During Emergency</w:t>
      </w:r>
      <w:r w:rsidRPr="001F606A">
        <w:rPr>
          <w:rFonts w:ascii="Times New Roman" w:hAnsi="Times New Roman" w:cs="Times New Roman"/>
          <w:i/>
          <w:iCs/>
        </w:rPr>
        <w:br/>
        <w:t>Medical Condition and Women Under Labour,</w:t>
      </w:r>
      <w:r w:rsidRPr="001F606A">
        <w:rPr>
          <w:rFonts w:ascii="Times New Roman" w:hAnsi="Times New Roman" w:cs="Times New Roman"/>
        </w:rPr>
        <w:t xml:space="preserve"> 2006, 223-228.</w:t>
      </w:r>
    </w:p>
  </w:footnote>
  <w:footnote w:id="182">
    <w:p w14:paraId="29B203AF" w14:textId="3C32E2FA"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Law Commission of India, </w:t>
      </w:r>
      <w:r w:rsidRPr="001F606A">
        <w:rPr>
          <w:rFonts w:ascii="Times New Roman" w:hAnsi="Times New Roman" w:cs="Times New Roman"/>
          <w:i/>
          <w:iCs/>
        </w:rPr>
        <w:t>Report on Emergency Medical Care to Victims of Accidents and During Emergency</w:t>
      </w:r>
      <w:r w:rsidRPr="001F606A">
        <w:rPr>
          <w:rFonts w:ascii="Times New Roman" w:hAnsi="Times New Roman" w:cs="Times New Roman"/>
          <w:i/>
          <w:iCs/>
        </w:rPr>
        <w:br/>
        <w:t>Medical Condition and Women Under Labour,</w:t>
      </w:r>
      <w:r w:rsidRPr="001F606A">
        <w:rPr>
          <w:rFonts w:ascii="Times New Roman" w:hAnsi="Times New Roman" w:cs="Times New Roman"/>
        </w:rPr>
        <w:t xml:space="preserve"> 2006, 223-228.</w:t>
      </w:r>
    </w:p>
  </w:footnote>
  <w:footnote w:id="183">
    <w:p w14:paraId="524EFFF7" w14:textId="4150AA75"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113" w:name="_Hlk25571847"/>
      <w:r w:rsidRPr="001F606A">
        <w:rPr>
          <w:rFonts w:ascii="Times New Roman" w:hAnsi="Times New Roman" w:cs="Times New Roman"/>
        </w:rPr>
        <w:t xml:space="preserve">Law Commission of India, </w:t>
      </w:r>
      <w:r w:rsidRPr="001F606A">
        <w:rPr>
          <w:rFonts w:ascii="Times New Roman" w:hAnsi="Times New Roman" w:cs="Times New Roman"/>
          <w:i/>
          <w:iCs/>
        </w:rPr>
        <w:t>Report on Emergency Medical Care to Victims of Accidents and During Emergency</w:t>
      </w:r>
      <w:r w:rsidRPr="001F606A">
        <w:rPr>
          <w:rFonts w:ascii="Times New Roman" w:hAnsi="Times New Roman" w:cs="Times New Roman"/>
          <w:i/>
          <w:iCs/>
        </w:rPr>
        <w:br/>
        <w:t>Medical Condition and Women Under Labour,</w:t>
      </w:r>
      <w:r w:rsidRPr="001F606A">
        <w:rPr>
          <w:rFonts w:ascii="Times New Roman" w:hAnsi="Times New Roman" w:cs="Times New Roman"/>
        </w:rPr>
        <w:t xml:space="preserve"> 2006, 223-228. </w:t>
      </w:r>
      <w:bookmarkEnd w:id="113"/>
    </w:p>
  </w:footnote>
  <w:footnote w:id="184">
    <w:p w14:paraId="2971C05A" w14:textId="163A4431"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Section 15(1)(z), </w:t>
      </w:r>
      <w:r w:rsidRPr="001F606A">
        <w:rPr>
          <w:rFonts w:ascii="Times New Roman" w:hAnsi="Times New Roman" w:cs="Times New Roman"/>
          <w:i/>
          <w:iCs/>
        </w:rPr>
        <w:t xml:space="preserve">Health Act </w:t>
      </w:r>
      <w:r w:rsidRPr="001F606A">
        <w:rPr>
          <w:rFonts w:ascii="Times New Roman" w:hAnsi="Times New Roman" w:cs="Times New Roman"/>
        </w:rPr>
        <w:t>(No. 21. 2017).</w:t>
      </w:r>
    </w:p>
  </w:footnote>
  <w:footnote w:id="185">
    <w:p w14:paraId="74698A18" w14:textId="75ABA6C1"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Njoroge E, ‘A Critical Analysis of the Right to Emergency Medical Treatment in Private Facilities in</w:t>
      </w:r>
      <w:r w:rsidRPr="001F606A">
        <w:rPr>
          <w:rFonts w:ascii="Times New Roman" w:hAnsi="Times New Roman" w:cs="Times New Roman"/>
        </w:rPr>
        <w:br/>
        <w:t>Kenya</w:t>
      </w:r>
      <w:r w:rsidRPr="001F606A">
        <w:rPr>
          <w:rFonts w:ascii="Times New Roman" w:hAnsi="Times New Roman" w:cs="Times New Roman"/>
          <w:i/>
          <w:iCs/>
        </w:rPr>
        <w:t xml:space="preserve">’ </w:t>
      </w:r>
      <w:r w:rsidRPr="001F606A">
        <w:rPr>
          <w:rFonts w:ascii="Times New Roman" w:hAnsi="Times New Roman" w:cs="Times New Roman"/>
        </w:rPr>
        <w:t>Published, Strathmore University, Nairobi, 2018, 46.</w:t>
      </w:r>
    </w:p>
  </w:footnote>
  <w:footnote w:id="186">
    <w:p w14:paraId="758B383C" w14:textId="3B94F615"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bookmarkStart w:id="118" w:name="_Hlk25571567"/>
      <w:r w:rsidRPr="001F606A">
        <w:rPr>
          <w:rFonts w:ascii="Times New Roman" w:hAnsi="Times New Roman" w:cs="Times New Roman"/>
        </w:rPr>
        <w:t xml:space="preserve"> Orinde Hillary, </w:t>
      </w:r>
      <w:r w:rsidRPr="001F606A">
        <w:rPr>
          <w:rStyle w:val="Hyperlink"/>
          <w:rFonts w:ascii="Times New Roman" w:hAnsi="Times New Roman" w:cs="Times New Roman"/>
        </w:rPr>
        <w:t>https://www.standardmedia.co.ke/article/2001331915/african-forum-appoints-passaris</w:t>
      </w:r>
      <w:r w:rsidRPr="001F606A">
        <w:rPr>
          <w:rFonts w:ascii="Times New Roman" w:hAnsi="Times New Roman" w:cs="Times New Roman"/>
        </w:rPr>
        <w:t xml:space="preserve"> on 22 November 2019. </w:t>
      </w:r>
      <w:bookmarkEnd w:id="118"/>
    </w:p>
  </w:footnote>
  <w:footnote w:id="187">
    <w:p w14:paraId="4CC61EEA" w14:textId="038578FF" w:rsidR="003F4301" w:rsidRPr="001F606A" w:rsidRDefault="003F4301" w:rsidP="001F606A">
      <w:pPr>
        <w:pStyle w:val="FootnoteText"/>
        <w:rPr>
          <w:rFonts w:ascii="Times New Roman" w:hAnsi="Times New Roman" w:cs="Times New Roman"/>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bookmarkStart w:id="119" w:name="_Hlk25571356"/>
      <w:r w:rsidRPr="001F606A">
        <w:rPr>
          <w:rFonts w:ascii="Times New Roman" w:hAnsi="Times New Roman" w:cs="Times New Roman"/>
        </w:rPr>
        <w:t>Catlett, C, Jenkins and Millin M, ‘</w:t>
      </w:r>
      <w:r w:rsidRPr="001F606A">
        <w:rPr>
          <w:rFonts w:ascii="Times New Roman" w:hAnsi="Times New Roman" w:cs="Times New Roman"/>
          <w:lang w:val="en-US"/>
        </w:rPr>
        <w:t xml:space="preserve">Role of Emergency Medical Services in Disaster Response: Resource Document for the National Association of EMS Physicians Position Statement’ Taylor and Francis Online, 2011, 7 </w:t>
      </w:r>
      <w:hyperlink r:id="rId44" w:history="1">
        <w:r w:rsidRPr="001F606A">
          <w:rPr>
            <w:rStyle w:val="Hyperlink"/>
            <w:rFonts w:ascii="Times New Roman" w:hAnsi="Times New Roman" w:cs="Times New Roman"/>
            <w:lang w:val="en-US"/>
          </w:rPr>
          <w:t>https://www.tandfonline.com/doi/full/10.3109/10903127.2011.561401 on 25 November 2019</w:t>
        </w:r>
      </w:hyperlink>
      <w:r w:rsidRPr="001F606A">
        <w:rPr>
          <w:rFonts w:ascii="Times New Roman" w:hAnsi="Times New Roman" w:cs="Times New Roman"/>
          <w:lang w:val="en-US"/>
        </w:rPr>
        <w:t xml:space="preserve">. </w:t>
      </w:r>
      <w:bookmarkEnd w:id="119"/>
    </w:p>
  </w:footnote>
  <w:footnote w:id="188">
    <w:p w14:paraId="0186C24B" w14:textId="5EB5881E" w:rsidR="003F4301" w:rsidRPr="001F606A" w:rsidRDefault="003F4301" w:rsidP="001F606A">
      <w:pPr>
        <w:pStyle w:val="FootnoteText"/>
        <w:rPr>
          <w:rFonts w:ascii="Times New Roman" w:hAnsi="Times New Roman" w:cs="Times New Roman"/>
          <w:lang w:val="en-US"/>
        </w:rPr>
      </w:pPr>
      <w:r w:rsidRPr="001F606A">
        <w:rPr>
          <w:rStyle w:val="FootnoteReference"/>
          <w:rFonts w:ascii="Times New Roman" w:hAnsi="Times New Roman" w:cs="Times New Roman"/>
        </w:rPr>
        <w:footnoteRef/>
      </w:r>
      <w:r w:rsidRPr="001F606A">
        <w:rPr>
          <w:rFonts w:ascii="Times New Roman" w:hAnsi="Times New Roman" w:cs="Times New Roman"/>
        </w:rPr>
        <w:t xml:space="preserve"> </w:t>
      </w:r>
      <w:r w:rsidRPr="001F606A">
        <w:rPr>
          <w:rFonts w:ascii="Times New Roman" w:hAnsi="Times New Roman" w:cs="Times New Roman"/>
          <w:i/>
          <w:iCs/>
        </w:rPr>
        <w:t>Mitu-Bell Welfare Society v Attorney General &amp; 2 others [2013] eKLR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A21316"/>
    <w:multiLevelType w:val="hybridMultilevel"/>
    <w:tmpl w:val="BF8E59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1C4822"/>
    <w:multiLevelType w:val="hybridMultilevel"/>
    <w:tmpl w:val="E2A44F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751832"/>
    <w:multiLevelType w:val="hybridMultilevel"/>
    <w:tmpl w:val="6BCCE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EC6401"/>
    <w:multiLevelType w:val="hybridMultilevel"/>
    <w:tmpl w:val="D86A12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3169FE"/>
    <w:multiLevelType w:val="hybridMultilevel"/>
    <w:tmpl w:val="111CBD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A76E66"/>
    <w:multiLevelType w:val="hybridMultilevel"/>
    <w:tmpl w:val="DD0A51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D36C13"/>
    <w:multiLevelType w:val="hybridMultilevel"/>
    <w:tmpl w:val="359E6996"/>
    <w:lvl w:ilvl="0" w:tplc="F94801E8">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BB1F37"/>
    <w:multiLevelType w:val="hybridMultilevel"/>
    <w:tmpl w:val="8C22822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5C1338"/>
    <w:multiLevelType w:val="hybridMultilevel"/>
    <w:tmpl w:val="3A901C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FC6CEC"/>
    <w:multiLevelType w:val="hybridMultilevel"/>
    <w:tmpl w:val="FA68FBE4"/>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C1536C"/>
    <w:multiLevelType w:val="hybridMultilevel"/>
    <w:tmpl w:val="AB489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0E56E5"/>
    <w:multiLevelType w:val="hybridMultilevel"/>
    <w:tmpl w:val="72A23308"/>
    <w:lvl w:ilvl="0" w:tplc="02D85C9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57375D"/>
    <w:multiLevelType w:val="multilevel"/>
    <w:tmpl w:val="5900BE4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0AA0C5D"/>
    <w:multiLevelType w:val="hybridMultilevel"/>
    <w:tmpl w:val="359E6996"/>
    <w:lvl w:ilvl="0" w:tplc="F94801E8">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1302C0"/>
    <w:multiLevelType w:val="hybridMultilevel"/>
    <w:tmpl w:val="58AE7B8C"/>
    <w:lvl w:ilvl="0" w:tplc="CA42CF0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9A4000"/>
    <w:multiLevelType w:val="hybridMultilevel"/>
    <w:tmpl w:val="1C2E6042"/>
    <w:lvl w:ilvl="0" w:tplc="8F066D6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353771"/>
    <w:multiLevelType w:val="hybridMultilevel"/>
    <w:tmpl w:val="20D018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434781"/>
    <w:multiLevelType w:val="hybridMultilevel"/>
    <w:tmpl w:val="27CADB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C424C83"/>
    <w:multiLevelType w:val="hybridMultilevel"/>
    <w:tmpl w:val="5FAEFE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942190"/>
    <w:multiLevelType w:val="hybridMultilevel"/>
    <w:tmpl w:val="AD844D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6012CD"/>
    <w:multiLevelType w:val="hybridMultilevel"/>
    <w:tmpl w:val="27425FD0"/>
    <w:lvl w:ilvl="0" w:tplc="0C3A85E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524E4A"/>
    <w:multiLevelType w:val="hybridMultilevel"/>
    <w:tmpl w:val="C99273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913646D"/>
    <w:multiLevelType w:val="hybridMultilevel"/>
    <w:tmpl w:val="E9D08E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6CC06361"/>
    <w:multiLevelType w:val="hybridMultilevel"/>
    <w:tmpl w:val="CE9C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CDA4766"/>
    <w:multiLevelType w:val="multilevel"/>
    <w:tmpl w:val="687AAFE4"/>
    <w:lvl w:ilvl="0">
      <w:start w:val="1"/>
      <w:numFmt w:val="decimal"/>
      <w:lvlText w:val="%1."/>
      <w:lvlJc w:val="left"/>
      <w:pPr>
        <w:ind w:left="720" w:hanging="360"/>
      </w:pPr>
      <w:rPr>
        <w:rFonts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702474B8"/>
    <w:multiLevelType w:val="hybridMultilevel"/>
    <w:tmpl w:val="AE66151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4BC1B16"/>
    <w:multiLevelType w:val="hybridMultilevel"/>
    <w:tmpl w:val="57D855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75F3A7A"/>
    <w:multiLevelType w:val="hybridMultilevel"/>
    <w:tmpl w:val="984C06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7B65A0D"/>
    <w:multiLevelType w:val="hybridMultilevel"/>
    <w:tmpl w:val="67E09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DEC0F96"/>
    <w:multiLevelType w:val="hybridMultilevel"/>
    <w:tmpl w:val="F9C2133E"/>
    <w:lvl w:ilvl="0" w:tplc="826830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E4629E5"/>
    <w:multiLevelType w:val="hybridMultilevel"/>
    <w:tmpl w:val="A60470C4"/>
    <w:lvl w:ilvl="0" w:tplc="82A2287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F7D343D"/>
    <w:multiLevelType w:val="hybridMultilevel"/>
    <w:tmpl w:val="58121C40"/>
    <w:lvl w:ilvl="0" w:tplc="09DA618C">
      <w:start w:val="1"/>
      <w:numFmt w:val="decimal"/>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24"/>
  </w:num>
  <w:num w:numId="3">
    <w:abstractNumId w:val="29"/>
  </w:num>
  <w:num w:numId="4">
    <w:abstractNumId w:val="17"/>
  </w:num>
  <w:num w:numId="5">
    <w:abstractNumId w:val="26"/>
  </w:num>
  <w:num w:numId="6">
    <w:abstractNumId w:val="9"/>
  </w:num>
  <w:num w:numId="7">
    <w:abstractNumId w:val="20"/>
  </w:num>
  <w:num w:numId="8">
    <w:abstractNumId w:val="11"/>
  </w:num>
  <w:num w:numId="9">
    <w:abstractNumId w:val="30"/>
  </w:num>
  <w:num w:numId="10">
    <w:abstractNumId w:val="27"/>
  </w:num>
  <w:num w:numId="11">
    <w:abstractNumId w:val="15"/>
  </w:num>
  <w:num w:numId="12">
    <w:abstractNumId w:val="0"/>
  </w:num>
  <w:num w:numId="13">
    <w:abstractNumId w:val="22"/>
  </w:num>
  <w:num w:numId="14">
    <w:abstractNumId w:val="7"/>
  </w:num>
  <w:num w:numId="15">
    <w:abstractNumId w:val="4"/>
  </w:num>
  <w:num w:numId="16">
    <w:abstractNumId w:val="5"/>
  </w:num>
  <w:num w:numId="17">
    <w:abstractNumId w:val="16"/>
  </w:num>
  <w:num w:numId="18">
    <w:abstractNumId w:val="28"/>
  </w:num>
  <w:num w:numId="19">
    <w:abstractNumId w:val="31"/>
  </w:num>
  <w:num w:numId="20">
    <w:abstractNumId w:val="13"/>
  </w:num>
  <w:num w:numId="21">
    <w:abstractNumId w:val="25"/>
  </w:num>
  <w:num w:numId="22">
    <w:abstractNumId w:val="23"/>
  </w:num>
  <w:num w:numId="23">
    <w:abstractNumId w:val="3"/>
  </w:num>
  <w:num w:numId="24">
    <w:abstractNumId w:val="19"/>
  </w:num>
  <w:num w:numId="25">
    <w:abstractNumId w:val="2"/>
  </w:num>
  <w:num w:numId="26">
    <w:abstractNumId w:val="1"/>
  </w:num>
  <w:num w:numId="27">
    <w:abstractNumId w:val="12"/>
  </w:num>
  <w:num w:numId="28">
    <w:abstractNumId w:val="14"/>
  </w:num>
  <w:num w:numId="29">
    <w:abstractNumId w:val="18"/>
  </w:num>
  <w:num w:numId="30">
    <w:abstractNumId w:val="10"/>
  </w:num>
  <w:num w:numId="31">
    <w:abstractNumId w:val="8"/>
  </w:num>
  <w:num w:numId="32">
    <w:abstractNumId w:val="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0121"/>
    <w:rsid w:val="00002D5D"/>
    <w:rsid w:val="000063F0"/>
    <w:rsid w:val="00010A93"/>
    <w:rsid w:val="00014CE0"/>
    <w:rsid w:val="0001590D"/>
    <w:rsid w:val="000175A3"/>
    <w:rsid w:val="00021F05"/>
    <w:rsid w:val="00023F77"/>
    <w:rsid w:val="00027008"/>
    <w:rsid w:val="0002780B"/>
    <w:rsid w:val="0003336A"/>
    <w:rsid w:val="00034085"/>
    <w:rsid w:val="000364B3"/>
    <w:rsid w:val="000414BA"/>
    <w:rsid w:val="000423CB"/>
    <w:rsid w:val="00042C58"/>
    <w:rsid w:val="00043E2D"/>
    <w:rsid w:val="00045223"/>
    <w:rsid w:val="00045AFD"/>
    <w:rsid w:val="00046E36"/>
    <w:rsid w:val="00047F72"/>
    <w:rsid w:val="0005441A"/>
    <w:rsid w:val="00054B35"/>
    <w:rsid w:val="00055571"/>
    <w:rsid w:val="00062DA5"/>
    <w:rsid w:val="00063D51"/>
    <w:rsid w:val="000640C6"/>
    <w:rsid w:val="00064207"/>
    <w:rsid w:val="00065310"/>
    <w:rsid w:val="00066B68"/>
    <w:rsid w:val="00066BC2"/>
    <w:rsid w:val="00067FBA"/>
    <w:rsid w:val="00074879"/>
    <w:rsid w:val="00076D2B"/>
    <w:rsid w:val="00080451"/>
    <w:rsid w:val="00080FD0"/>
    <w:rsid w:val="00082612"/>
    <w:rsid w:val="00082ABB"/>
    <w:rsid w:val="00082F2C"/>
    <w:rsid w:val="0008477A"/>
    <w:rsid w:val="00084E2C"/>
    <w:rsid w:val="000855DD"/>
    <w:rsid w:val="0008706F"/>
    <w:rsid w:val="00092E2B"/>
    <w:rsid w:val="00094933"/>
    <w:rsid w:val="00094F8B"/>
    <w:rsid w:val="00095924"/>
    <w:rsid w:val="00095A76"/>
    <w:rsid w:val="000A023F"/>
    <w:rsid w:val="000A2A10"/>
    <w:rsid w:val="000A3043"/>
    <w:rsid w:val="000A3BFA"/>
    <w:rsid w:val="000A5F5E"/>
    <w:rsid w:val="000A6C48"/>
    <w:rsid w:val="000B312C"/>
    <w:rsid w:val="000B3D3B"/>
    <w:rsid w:val="000B62A7"/>
    <w:rsid w:val="000B741F"/>
    <w:rsid w:val="000C1E92"/>
    <w:rsid w:val="000C2058"/>
    <w:rsid w:val="000C43A0"/>
    <w:rsid w:val="000C43E4"/>
    <w:rsid w:val="000C695C"/>
    <w:rsid w:val="000D2075"/>
    <w:rsid w:val="000D4B58"/>
    <w:rsid w:val="000D601C"/>
    <w:rsid w:val="000D6AAC"/>
    <w:rsid w:val="000E0213"/>
    <w:rsid w:val="000E1057"/>
    <w:rsid w:val="000E65F6"/>
    <w:rsid w:val="000E7617"/>
    <w:rsid w:val="000F02F3"/>
    <w:rsid w:val="000F2047"/>
    <w:rsid w:val="000F315B"/>
    <w:rsid w:val="000F7307"/>
    <w:rsid w:val="001019E7"/>
    <w:rsid w:val="00102035"/>
    <w:rsid w:val="0010235E"/>
    <w:rsid w:val="00102D04"/>
    <w:rsid w:val="001042A1"/>
    <w:rsid w:val="00104EBD"/>
    <w:rsid w:val="00105930"/>
    <w:rsid w:val="00105DBD"/>
    <w:rsid w:val="001070EB"/>
    <w:rsid w:val="00110AE3"/>
    <w:rsid w:val="00114571"/>
    <w:rsid w:val="00114E8A"/>
    <w:rsid w:val="00120076"/>
    <w:rsid w:val="00121A54"/>
    <w:rsid w:val="00122416"/>
    <w:rsid w:val="001228F0"/>
    <w:rsid w:val="0012461E"/>
    <w:rsid w:val="00127D92"/>
    <w:rsid w:val="00133B47"/>
    <w:rsid w:val="00134E61"/>
    <w:rsid w:val="00134FDE"/>
    <w:rsid w:val="00136874"/>
    <w:rsid w:val="00137D3C"/>
    <w:rsid w:val="001411A4"/>
    <w:rsid w:val="001415F4"/>
    <w:rsid w:val="00142682"/>
    <w:rsid w:val="00142B1F"/>
    <w:rsid w:val="0014325E"/>
    <w:rsid w:val="00143B89"/>
    <w:rsid w:val="0014424F"/>
    <w:rsid w:val="00145576"/>
    <w:rsid w:val="001457E6"/>
    <w:rsid w:val="00146773"/>
    <w:rsid w:val="00152204"/>
    <w:rsid w:val="00153441"/>
    <w:rsid w:val="001542AC"/>
    <w:rsid w:val="00154C43"/>
    <w:rsid w:val="00156C29"/>
    <w:rsid w:val="00160B63"/>
    <w:rsid w:val="00161A41"/>
    <w:rsid w:val="00161A83"/>
    <w:rsid w:val="00162AEB"/>
    <w:rsid w:val="001635C6"/>
    <w:rsid w:val="00164DE5"/>
    <w:rsid w:val="0016507E"/>
    <w:rsid w:val="00167AA1"/>
    <w:rsid w:val="00167EB1"/>
    <w:rsid w:val="00170CFA"/>
    <w:rsid w:val="00171684"/>
    <w:rsid w:val="001728BF"/>
    <w:rsid w:val="00175D7B"/>
    <w:rsid w:val="0017748C"/>
    <w:rsid w:val="00180809"/>
    <w:rsid w:val="00181BCC"/>
    <w:rsid w:val="00181D5E"/>
    <w:rsid w:val="0018214C"/>
    <w:rsid w:val="00183477"/>
    <w:rsid w:val="00183D45"/>
    <w:rsid w:val="00185845"/>
    <w:rsid w:val="001859A5"/>
    <w:rsid w:val="00187DCB"/>
    <w:rsid w:val="00194741"/>
    <w:rsid w:val="001959EF"/>
    <w:rsid w:val="00195DE1"/>
    <w:rsid w:val="001974D6"/>
    <w:rsid w:val="001A09CE"/>
    <w:rsid w:val="001A2995"/>
    <w:rsid w:val="001A32E6"/>
    <w:rsid w:val="001A7727"/>
    <w:rsid w:val="001A799E"/>
    <w:rsid w:val="001A7EB5"/>
    <w:rsid w:val="001B0989"/>
    <w:rsid w:val="001B19FF"/>
    <w:rsid w:val="001B25A7"/>
    <w:rsid w:val="001B2680"/>
    <w:rsid w:val="001B49A9"/>
    <w:rsid w:val="001B7120"/>
    <w:rsid w:val="001C0ACF"/>
    <w:rsid w:val="001C3A23"/>
    <w:rsid w:val="001C4457"/>
    <w:rsid w:val="001D0398"/>
    <w:rsid w:val="001D06BA"/>
    <w:rsid w:val="001D08F9"/>
    <w:rsid w:val="001D3C56"/>
    <w:rsid w:val="001D4619"/>
    <w:rsid w:val="001D6C49"/>
    <w:rsid w:val="001D79CE"/>
    <w:rsid w:val="001E1F17"/>
    <w:rsid w:val="001E21E1"/>
    <w:rsid w:val="001E2809"/>
    <w:rsid w:val="001E326F"/>
    <w:rsid w:val="001E3A7A"/>
    <w:rsid w:val="001E4D90"/>
    <w:rsid w:val="001E58BB"/>
    <w:rsid w:val="001F2CB0"/>
    <w:rsid w:val="001F3CFB"/>
    <w:rsid w:val="001F494F"/>
    <w:rsid w:val="001F606A"/>
    <w:rsid w:val="001F7AEB"/>
    <w:rsid w:val="002006C2"/>
    <w:rsid w:val="002008DB"/>
    <w:rsid w:val="002008F7"/>
    <w:rsid w:val="00200904"/>
    <w:rsid w:val="00200CF4"/>
    <w:rsid w:val="00200D3D"/>
    <w:rsid w:val="00201F48"/>
    <w:rsid w:val="002027AE"/>
    <w:rsid w:val="00202E0D"/>
    <w:rsid w:val="00202F83"/>
    <w:rsid w:val="002045C5"/>
    <w:rsid w:val="00204A0F"/>
    <w:rsid w:val="00204E39"/>
    <w:rsid w:val="002057AA"/>
    <w:rsid w:val="00205F12"/>
    <w:rsid w:val="002069CC"/>
    <w:rsid w:val="0021078C"/>
    <w:rsid w:val="00210DE1"/>
    <w:rsid w:val="00212B75"/>
    <w:rsid w:val="00213A29"/>
    <w:rsid w:val="00213C5F"/>
    <w:rsid w:val="00214912"/>
    <w:rsid w:val="00214EC9"/>
    <w:rsid w:val="00216D54"/>
    <w:rsid w:val="002170AA"/>
    <w:rsid w:val="00217B20"/>
    <w:rsid w:val="0022017C"/>
    <w:rsid w:val="00221BA4"/>
    <w:rsid w:val="00221FD7"/>
    <w:rsid w:val="002236D0"/>
    <w:rsid w:val="00225B36"/>
    <w:rsid w:val="002270F3"/>
    <w:rsid w:val="00227D94"/>
    <w:rsid w:val="0023028C"/>
    <w:rsid w:val="0023280A"/>
    <w:rsid w:val="002346C9"/>
    <w:rsid w:val="00234E5D"/>
    <w:rsid w:val="002362DC"/>
    <w:rsid w:val="0023783E"/>
    <w:rsid w:val="002405FA"/>
    <w:rsid w:val="002417FF"/>
    <w:rsid w:val="002440DC"/>
    <w:rsid w:val="00244C19"/>
    <w:rsid w:val="002457D5"/>
    <w:rsid w:val="002460B9"/>
    <w:rsid w:val="002465E4"/>
    <w:rsid w:val="00246927"/>
    <w:rsid w:val="00250AB5"/>
    <w:rsid w:val="00250AE6"/>
    <w:rsid w:val="00251128"/>
    <w:rsid w:val="002517A0"/>
    <w:rsid w:val="0025249A"/>
    <w:rsid w:val="0025392D"/>
    <w:rsid w:val="00254F07"/>
    <w:rsid w:val="00255EBE"/>
    <w:rsid w:val="00256E37"/>
    <w:rsid w:val="0025756F"/>
    <w:rsid w:val="00257836"/>
    <w:rsid w:val="0026003F"/>
    <w:rsid w:val="00260BC9"/>
    <w:rsid w:val="00261C30"/>
    <w:rsid w:val="00262231"/>
    <w:rsid w:val="00263562"/>
    <w:rsid w:val="00264E2D"/>
    <w:rsid w:val="00266A81"/>
    <w:rsid w:val="002705CD"/>
    <w:rsid w:val="00271B79"/>
    <w:rsid w:val="00272ADD"/>
    <w:rsid w:val="00272EB5"/>
    <w:rsid w:val="00275263"/>
    <w:rsid w:val="00276F65"/>
    <w:rsid w:val="00277F87"/>
    <w:rsid w:val="0028169F"/>
    <w:rsid w:val="0028408F"/>
    <w:rsid w:val="002846ED"/>
    <w:rsid w:val="002869ED"/>
    <w:rsid w:val="00286F5B"/>
    <w:rsid w:val="00290B01"/>
    <w:rsid w:val="00293249"/>
    <w:rsid w:val="00293A82"/>
    <w:rsid w:val="00294973"/>
    <w:rsid w:val="00294F54"/>
    <w:rsid w:val="002952E7"/>
    <w:rsid w:val="002970D8"/>
    <w:rsid w:val="002973B0"/>
    <w:rsid w:val="00297C75"/>
    <w:rsid w:val="002A0917"/>
    <w:rsid w:val="002A13BC"/>
    <w:rsid w:val="002A1EBA"/>
    <w:rsid w:val="002A39F2"/>
    <w:rsid w:val="002A6E27"/>
    <w:rsid w:val="002B038E"/>
    <w:rsid w:val="002B168C"/>
    <w:rsid w:val="002B3A8A"/>
    <w:rsid w:val="002C1541"/>
    <w:rsid w:val="002C26D3"/>
    <w:rsid w:val="002C2FAA"/>
    <w:rsid w:val="002C5424"/>
    <w:rsid w:val="002C61E1"/>
    <w:rsid w:val="002C6242"/>
    <w:rsid w:val="002C7E49"/>
    <w:rsid w:val="002D0FF0"/>
    <w:rsid w:val="002D2A52"/>
    <w:rsid w:val="002D357E"/>
    <w:rsid w:val="002D43A2"/>
    <w:rsid w:val="002D6268"/>
    <w:rsid w:val="002D7D66"/>
    <w:rsid w:val="002E0A7E"/>
    <w:rsid w:val="002E165B"/>
    <w:rsid w:val="002E321F"/>
    <w:rsid w:val="002E4C9E"/>
    <w:rsid w:val="002E5A33"/>
    <w:rsid w:val="002E5D7E"/>
    <w:rsid w:val="002E6F01"/>
    <w:rsid w:val="002E74E5"/>
    <w:rsid w:val="002F07F3"/>
    <w:rsid w:val="002F0EDF"/>
    <w:rsid w:val="002F1FCF"/>
    <w:rsid w:val="002F3777"/>
    <w:rsid w:val="002F3840"/>
    <w:rsid w:val="002F669B"/>
    <w:rsid w:val="00300883"/>
    <w:rsid w:val="003022AF"/>
    <w:rsid w:val="00302399"/>
    <w:rsid w:val="00304A47"/>
    <w:rsid w:val="00304E06"/>
    <w:rsid w:val="003072E2"/>
    <w:rsid w:val="0031141B"/>
    <w:rsid w:val="00311E09"/>
    <w:rsid w:val="00313128"/>
    <w:rsid w:val="00315DE3"/>
    <w:rsid w:val="00316823"/>
    <w:rsid w:val="0031697E"/>
    <w:rsid w:val="00321881"/>
    <w:rsid w:val="00322934"/>
    <w:rsid w:val="00322AE8"/>
    <w:rsid w:val="00324C03"/>
    <w:rsid w:val="00325B71"/>
    <w:rsid w:val="00327A1B"/>
    <w:rsid w:val="00327DBE"/>
    <w:rsid w:val="003313C9"/>
    <w:rsid w:val="003343CF"/>
    <w:rsid w:val="00334D1E"/>
    <w:rsid w:val="003366CA"/>
    <w:rsid w:val="003376C0"/>
    <w:rsid w:val="00340221"/>
    <w:rsid w:val="00340DE7"/>
    <w:rsid w:val="00344039"/>
    <w:rsid w:val="00344AF5"/>
    <w:rsid w:val="00345965"/>
    <w:rsid w:val="0034669F"/>
    <w:rsid w:val="00351E87"/>
    <w:rsid w:val="003527DD"/>
    <w:rsid w:val="00353B63"/>
    <w:rsid w:val="00353C93"/>
    <w:rsid w:val="00353E03"/>
    <w:rsid w:val="00354A6C"/>
    <w:rsid w:val="00354AD9"/>
    <w:rsid w:val="003558B7"/>
    <w:rsid w:val="003567E2"/>
    <w:rsid w:val="003572F0"/>
    <w:rsid w:val="00357DCB"/>
    <w:rsid w:val="00360324"/>
    <w:rsid w:val="003612C0"/>
    <w:rsid w:val="0036255F"/>
    <w:rsid w:val="003637B7"/>
    <w:rsid w:val="003639BA"/>
    <w:rsid w:val="00363C46"/>
    <w:rsid w:val="00364314"/>
    <w:rsid w:val="00364593"/>
    <w:rsid w:val="0036462E"/>
    <w:rsid w:val="00364955"/>
    <w:rsid w:val="003649DF"/>
    <w:rsid w:val="0036502E"/>
    <w:rsid w:val="003651E0"/>
    <w:rsid w:val="00367ADA"/>
    <w:rsid w:val="0037026B"/>
    <w:rsid w:val="00371968"/>
    <w:rsid w:val="0037383B"/>
    <w:rsid w:val="00374799"/>
    <w:rsid w:val="003761F0"/>
    <w:rsid w:val="0037623B"/>
    <w:rsid w:val="00376399"/>
    <w:rsid w:val="00377ADD"/>
    <w:rsid w:val="00377E84"/>
    <w:rsid w:val="00381E0C"/>
    <w:rsid w:val="00384BB8"/>
    <w:rsid w:val="00387DE1"/>
    <w:rsid w:val="00391526"/>
    <w:rsid w:val="00391C3F"/>
    <w:rsid w:val="0039283A"/>
    <w:rsid w:val="00392FFD"/>
    <w:rsid w:val="00393496"/>
    <w:rsid w:val="0039357F"/>
    <w:rsid w:val="00396578"/>
    <w:rsid w:val="00396C88"/>
    <w:rsid w:val="00397D2A"/>
    <w:rsid w:val="003A06A9"/>
    <w:rsid w:val="003A19A8"/>
    <w:rsid w:val="003A45F1"/>
    <w:rsid w:val="003A5A60"/>
    <w:rsid w:val="003B1D01"/>
    <w:rsid w:val="003B3A73"/>
    <w:rsid w:val="003B564B"/>
    <w:rsid w:val="003C0A19"/>
    <w:rsid w:val="003C0CD0"/>
    <w:rsid w:val="003C2ADE"/>
    <w:rsid w:val="003C44AF"/>
    <w:rsid w:val="003C62F8"/>
    <w:rsid w:val="003C67AD"/>
    <w:rsid w:val="003D20F2"/>
    <w:rsid w:val="003D33F1"/>
    <w:rsid w:val="003D409E"/>
    <w:rsid w:val="003E16FD"/>
    <w:rsid w:val="003E414F"/>
    <w:rsid w:val="003E63C4"/>
    <w:rsid w:val="003F00E4"/>
    <w:rsid w:val="003F218E"/>
    <w:rsid w:val="003F4301"/>
    <w:rsid w:val="003F71EE"/>
    <w:rsid w:val="003F7D45"/>
    <w:rsid w:val="003F7E74"/>
    <w:rsid w:val="004012F3"/>
    <w:rsid w:val="004014BE"/>
    <w:rsid w:val="0040695F"/>
    <w:rsid w:val="00407948"/>
    <w:rsid w:val="00411E62"/>
    <w:rsid w:val="004126E3"/>
    <w:rsid w:val="004129DF"/>
    <w:rsid w:val="0041639E"/>
    <w:rsid w:val="004173D0"/>
    <w:rsid w:val="00422260"/>
    <w:rsid w:val="00423B06"/>
    <w:rsid w:val="00427551"/>
    <w:rsid w:val="00427CE2"/>
    <w:rsid w:val="00430007"/>
    <w:rsid w:val="00430938"/>
    <w:rsid w:val="004317C3"/>
    <w:rsid w:val="004327C3"/>
    <w:rsid w:val="00433917"/>
    <w:rsid w:val="00434412"/>
    <w:rsid w:val="00437FA5"/>
    <w:rsid w:val="00440B9F"/>
    <w:rsid w:val="00442523"/>
    <w:rsid w:val="00442876"/>
    <w:rsid w:val="00444D5D"/>
    <w:rsid w:val="004478A4"/>
    <w:rsid w:val="0045078C"/>
    <w:rsid w:val="00452EAA"/>
    <w:rsid w:val="00454CD7"/>
    <w:rsid w:val="00456640"/>
    <w:rsid w:val="00460E0A"/>
    <w:rsid w:val="00460EE1"/>
    <w:rsid w:val="00461112"/>
    <w:rsid w:val="004619CB"/>
    <w:rsid w:val="00461AFE"/>
    <w:rsid w:val="00464042"/>
    <w:rsid w:val="0046407B"/>
    <w:rsid w:val="00467018"/>
    <w:rsid w:val="00472748"/>
    <w:rsid w:val="00472FC3"/>
    <w:rsid w:val="004777BD"/>
    <w:rsid w:val="00481427"/>
    <w:rsid w:val="00482FCC"/>
    <w:rsid w:val="00483034"/>
    <w:rsid w:val="00483C69"/>
    <w:rsid w:val="00483DE9"/>
    <w:rsid w:val="00483E86"/>
    <w:rsid w:val="0048458B"/>
    <w:rsid w:val="00487105"/>
    <w:rsid w:val="00487E2C"/>
    <w:rsid w:val="00487F44"/>
    <w:rsid w:val="00490035"/>
    <w:rsid w:val="0049094A"/>
    <w:rsid w:val="00491956"/>
    <w:rsid w:val="004919AB"/>
    <w:rsid w:val="004919CF"/>
    <w:rsid w:val="00491BD0"/>
    <w:rsid w:val="00491EDC"/>
    <w:rsid w:val="004A026D"/>
    <w:rsid w:val="004A1E29"/>
    <w:rsid w:val="004A2B77"/>
    <w:rsid w:val="004A3730"/>
    <w:rsid w:val="004A4EFD"/>
    <w:rsid w:val="004A6FD5"/>
    <w:rsid w:val="004B0AB4"/>
    <w:rsid w:val="004B66EA"/>
    <w:rsid w:val="004B6DB5"/>
    <w:rsid w:val="004B6E2A"/>
    <w:rsid w:val="004B6E60"/>
    <w:rsid w:val="004C18BA"/>
    <w:rsid w:val="004C1BE7"/>
    <w:rsid w:val="004C1C53"/>
    <w:rsid w:val="004C2870"/>
    <w:rsid w:val="004C2D29"/>
    <w:rsid w:val="004C38F4"/>
    <w:rsid w:val="004C403F"/>
    <w:rsid w:val="004C4DE5"/>
    <w:rsid w:val="004C4F8D"/>
    <w:rsid w:val="004C6974"/>
    <w:rsid w:val="004C7A37"/>
    <w:rsid w:val="004C7B4C"/>
    <w:rsid w:val="004D1648"/>
    <w:rsid w:val="004D2E4E"/>
    <w:rsid w:val="004D3112"/>
    <w:rsid w:val="004D44B6"/>
    <w:rsid w:val="004D5364"/>
    <w:rsid w:val="004D6EA8"/>
    <w:rsid w:val="004D786A"/>
    <w:rsid w:val="004E0262"/>
    <w:rsid w:val="004E4359"/>
    <w:rsid w:val="004E4741"/>
    <w:rsid w:val="004E5731"/>
    <w:rsid w:val="004E58B8"/>
    <w:rsid w:val="004F0BCF"/>
    <w:rsid w:val="004F19BE"/>
    <w:rsid w:val="004F1DA5"/>
    <w:rsid w:val="004F489F"/>
    <w:rsid w:val="004F642D"/>
    <w:rsid w:val="004F6912"/>
    <w:rsid w:val="004F78BC"/>
    <w:rsid w:val="0050391D"/>
    <w:rsid w:val="00505D0C"/>
    <w:rsid w:val="00506483"/>
    <w:rsid w:val="00506CDC"/>
    <w:rsid w:val="00512B15"/>
    <w:rsid w:val="0051553B"/>
    <w:rsid w:val="00515D21"/>
    <w:rsid w:val="00515F09"/>
    <w:rsid w:val="0051741F"/>
    <w:rsid w:val="005200AC"/>
    <w:rsid w:val="0052471A"/>
    <w:rsid w:val="00525408"/>
    <w:rsid w:val="00525E7F"/>
    <w:rsid w:val="00526211"/>
    <w:rsid w:val="0052776A"/>
    <w:rsid w:val="00530F48"/>
    <w:rsid w:val="00531E4D"/>
    <w:rsid w:val="0053288D"/>
    <w:rsid w:val="005350EC"/>
    <w:rsid w:val="00535B76"/>
    <w:rsid w:val="00535FEE"/>
    <w:rsid w:val="00540F1D"/>
    <w:rsid w:val="005410B4"/>
    <w:rsid w:val="0054275C"/>
    <w:rsid w:val="00542E6C"/>
    <w:rsid w:val="00543D0F"/>
    <w:rsid w:val="00543F3A"/>
    <w:rsid w:val="00543FF9"/>
    <w:rsid w:val="005442C0"/>
    <w:rsid w:val="00544453"/>
    <w:rsid w:val="00545292"/>
    <w:rsid w:val="00545CFB"/>
    <w:rsid w:val="00546FFB"/>
    <w:rsid w:val="00551DE8"/>
    <w:rsid w:val="00552266"/>
    <w:rsid w:val="00553A40"/>
    <w:rsid w:val="00554007"/>
    <w:rsid w:val="005543AC"/>
    <w:rsid w:val="00557513"/>
    <w:rsid w:val="0056216A"/>
    <w:rsid w:val="00562531"/>
    <w:rsid w:val="00565576"/>
    <w:rsid w:val="00566066"/>
    <w:rsid w:val="00570530"/>
    <w:rsid w:val="00574AE2"/>
    <w:rsid w:val="0057504C"/>
    <w:rsid w:val="00575B86"/>
    <w:rsid w:val="00577449"/>
    <w:rsid w:val="00580EB5"/>
    <w:rsid w:val="0058152F"/>
    <w:rsid w:val="00581AB0"/>
    <w:rsid w:val="00583161"/>
    <w:rsid w:val="00583410"/>
    <w:rsid w:val="005860D2"/>
    <w:rsid w:val="0058741F"/>
    <w:rsid w:val="00591DB4"/>
    <w:rsid w:val="00592298"/>
    <w:rsid w:val="00594F20"/>
    <w:rsid w:val="00595AE4"/>
    <w:rsid w:val="00596E0B"/>
    <w:rsid w:val="00597015"/>
    <w:rsid w:val="005A0C83"/>
    <w:rsid w:val="005A166B"/>
    <w:rsid w:val="005A52F9"/>
    <w:rsid w:val="005A6387"/>
    <w:rsid w:val="005A69DF"/>
    <w:rsid w:val="005A6CD0"/>
    <w:rsid w:val="005A7163"/>
    <w:rsid w:val="005A7361"/>
    <w:rsid w:val="005A73B3"/>
    <w:rsid w:val="005A75E3"/>
    <w:rsid w:val="005B0287"/>
    <w:rsid w:val="005B0576"/>
    <w:rsid w:val="005B1474"/>
    <w:rsid w:val="005B1674"/>
    <w:rsid w:val="005B1910"/>
    <w:rsid w:val="005B2A2D"/>
    <w:rsid w:val="005B513F"/>
    <w:rsid w:val="005C1C01"/>
    <w:rsid w:val="005C343B"/>
    <w:rsid w:val="005C3824"/>
    <w:rsid w:val="005C396E"/>
    <w:rsid w:val="005C3E25"/>
    <w:rsid w:val="005C46A5"/>
    <w:rsid w:val="005C4BA0"/>
    <w:rsid w:val="005C5D88"/>
    <w:rsid w:val="005C7E7A"/>
    <w:rsid w:val="005D01F6"/>
    <w:rsid w:val="005D341C"/>
    <w:rsid w:val="005D3704"/>
    <w:rsid w:val="005D47CD"/>
    <w:rsid w:val="005D4924"/>
    <w:rsid w:val="005D5019"/>
    <w:rsid w:val="005E0364"/>
    <w:rsid w:val="005E2CF1"/>
    <w:rsid w:val="005E5714"/>
    <w:rsid w:val="005E5A93"/>
    <w:rsid w:val="005E6094"/>
    <w:rsid w:val="005E74F4"/>
    <w:rsid w:val="005E784F"/>
    <w:rsid w:val="005E798D"/>
    <w:rsid w:val="005F06CA"/>
    <w:rsid w:val="005F07E2"/>
    <w:rsid w:val="005F0DBA"/>
    <w:rsid w:val="005F56C6"/>
    <w:rsid w:val="005F6096"/>
    <w:rsid w:val="005F6973"/>
    <w:rsid w:val="005F6CA6"/>
    <w:rsid w:val="005F7AAC"/>
    <w:rsid w:val="006017D5"/>
    <w:rsid w:val="006040BE"/>
    <w:rsid w:val="00604750"/>
    <w:rsid w:val="00604BE8"/>
    <w:rsid w:val="0060524F"/>
    <w:rsid w:val="006053CF"/>
    <w:rsid w:val="006076E8"/>
    <w:rsid w:val="006129BA"/>
    <w:rsid w:val="00612C0C"/>
    <w:rsid w:val="006143BA"/>
    <w:rsid w:val="0061478D"/>
    <w:rsid w:val="00615A5C"/>
    <w:rsid w:val="00615E03"/>
    <w:rsid w:val="00622327"/>
    <w:rsid w:val="006230BC"/>
    <w:rsid w:val="0062314D"/>
    <w:rsid w:val="00623A66"/>
    <w:rsid w:val="00624DF3"/>
    <w:rsid w:val="00630251"/>
    <w:rsid w:val="00630AE2"/>
    <w:rsid w:val="00630BC5"/>
    <w:rsid w:val="00632427"/>
    <w:rsid w:val="00632475"/>
    <w:rsid w:val="0063288D"/>
    <w:rsid w:val="00632A41"/>
    <w:rsid w:val="00634DEE"/>
    <w:rsid w:val="0063522B"/>
    <w:rsid w:val="00635674"/>
    <w:rsid w:val="0063592F"/>
    <w:rsid w:val="00635A1C"/>
    <w:rsid w:val="00636BF3"/>
    <w:rsid w:val="00636BFA"/>
    <w:rsid w:val="006373EA"/>
    <w:rsid w:val="00644A59"/>
    <w:rsid w:val="006453B9"/>
    <w:rsid w:val="0064726D"/>
    <w:rsid w:val="00647911"/>
    <w:rsid w:val="00647D10"/>
    <w:rsid w:val="0065101F"/>
    <w:rsid w:val="00652AFA"/>
    <w:rsid w:val="006533F2"/>
    <w:rsid w:val="0066032C"/>
    <w:rsid w:val="00662FC0"/>
    <w:rsid w:val="00663DED"/>
    <w:rsid w:val="006643CA"/>
    <w:rsid w:val="0066465A"/>
    <w:rsid w:val="00664BD1"/>
    <w:rsid w:val="00665554"/>
    <w:rsid w:val="00665B61"/>
    <w:rsid w:val="00665DBE"/>
    <w:rsid w:val="00665FA3"/>
    <w:rsid w:val="00667622"/>
    <w:rsid w:val="006678BA"/>
    <w:rsid w:val="00667C2E"/>
    <w:rsid w:val="00670D79"/>
    <w:rsid w:val="00673601"/>
    <w:rsid w:val="006740B4"/>
    <w:rsid w:val="006752A7"/>
    <w:rsid w:val="00675672"/>
    <w:rsid w:val="006813B2"/>
    <w:rsid w:val="00681A6F"/>
    <w:rsid w:val="00686E3A"/>
    <w:rsid w:val="00687157"/>
    <w:rsid w:val="00687BA5"/>
    <w:rsid w:val="00690C46"/>
    <w:rsid w:val="006932BF"/>
    <w:rsid w:val="006957EF"/>
    <w:rsid w:val="00696284"/>
    <w:rsid w:val="00696400"/>
    <w:rsid w:val="006972A7"/>
    <w:rsid w:val="006A0443"/>
    <w:rsid w:val="006A19A3"/>
    <w:rsid w:val="006A4210"/>
    <w:rsid w:val="006A555B"/>
    <w:rsid w:val="006A5CA7"/>
    <w:rsid w:val="006A6639"/>
    <w:rsid w:val="006A7FEC"/>
    <w:rsid w:val="006B0554"/>
    <w:rsid w:val="006B0CC7"/>
    <w:rsid w:val="006B2710"/>
    <w:rsid w:val="006C0622"/>
    <w:rsid w:val="006C1416"/>
    <w:rsid w:val="006C2664"/>
    <w:rsid w:val="006C2E1C"/>
    <w:rsid w:val="006C3409"/>
    <w:rsid w:val="006C3CDF"/>
    <w:rsid w:val="006C3D33"/>
    <w:rsid w:val="006C4390"/>
    <w:rsid w:val="006C4543"/>
    <w:rsid w:val="006C7423"/>
    <w:rsid w:val="006C7FCD"/>
    <w:rsid w:val="006D00E6"/>
    <w:rsid w:val="006D0E89"/>
    <w:rsid w:val="006D53C7"/>
    <w:rsid w:val="006D6523"/>
    <w:rsid w:val="006D6779"/>
    <w:rsid w:val="006D777C"/>
    <w:rsid w:val="006E1360"/>
    <w:rsid w:val="006E1C14"/>
    <w:rsid w:val="006E55C0"/>
    <w:rsid w:val="006E5F72"/>
    <w:rsid w:val="006E6748"/>
    <w:rsid w:val="006F18F2"/>
    <w:rsid w:val="006F3DEB"/>
    <w:rsid w:val="006F407E"/>
    <w:rsid w:val="006F4A65"/>
    <w:rsid w:val="006F4C0E"/>
    <w:rsid w:val="006F4DCE"/>
    <w:rsid w:val="006F6123"/>
    <w:rsid w:val="006F71FF"/>
    <w:rsid w:val="006F73FB"/>
    <w:rsid w:val="0070056C"/>
    <w:rsid w:val="00701D8B"/>
    <w:rsid w:val="00701FE3"/>
    <w:rsid w:val="00702D0B"/>
    <w:rsid w:val="007039E5"/>
    <w:rsid w:val="00705CFB"/>
    <w:rsid w:val="00705FC0"/>
    <w:rsid w:val="0070618E"/>
    <w:rsid w:val="00707596"/>
    <w:rsid w:val="007078A5"/>
    <w:rsid w:val="00711F62"/>
    <w:rsid w:val="00713A5D"/>
    <w:rsid w:val="007141E6"/>
    <w:rsid w:val="00717DAE"/>
    <w:rsid w:val="0072073D"/>
    <w:rsid w:val="0072714E"/>
    <w:rsid w:val="00734C27"/>
    <w:rsid w:val="0073572E"/>
    <w:rsid w:val="0073759A"/>
    <w:rsid w:val="007376F8"/>
    <w:rsid w:val="00740ECF"/>
    <w:rsid w:val="00742EF1"/>
    <w:rsid w:val="0074317A"/>
    <w:rsid w:val="00743AD0"/>
    <w:rsid w:val="00743D14"/>
    <w:rsid w:val="007443D1"/>
    <w:rsid w:val="00745477"/>
    <w:rsid w:val="00745BC6"/>
    <w:rsid w:val="00750E40"/>
    <w:rsid w:val="00750FAE"/>
    <w:rsid w:val="00751879"/>
    <w:rsid w:val="00751B9A"/>
    <w:rsid w:val="007632DC"/>
    <w:rsid w:val="00764FA7"/>
    <w:rsid w:val="00765015"/>
    <w:rsid w:val="00766083"/>
    <w:rsid w:val="00767B72"/>
    <w:rsid w:val="00767C4F"/>
    <w:rsid w:val="0077072E"/>
    <w:rsid w:val="00770CA1"/>
    <w:rsid w:val="00770E6A"/>
    <w:rsid w:val="00772C68"/>
    <w:rsid w:val="00773D29"/>
    <w:rsid w:val="00775D77"/>
    <w:rsid w:val="00776731"/>
    <w:rsid w:val="00776930"/>
    <w:rsid w:val="00777A0B"/>
    <w:rsid w:val="007831C3"/>
    <w:rsid w:val="0078627B"/>
    <w:rsid w:val="00787919"/>
    <w:rsid w:val="00787C39"/>
    <w:rsid w:val="0079031C"/>
    <w:rsid w:val="007904ED"/>
    <w:rsid w:val="00791B5A"/>
    <w:rsid w:val="0079363B"/>
    <w:rsid w:val="00794440"/>
    <w:rsid w:val="00797519"/>
    <w:rsid w:val="007A2105"/>
    <w:rsid w:val="007A2C75"/>
    <w:rsid w:val="007A36A1"/>
    <w:rsid w:val="007A4B62"/>
    <w:rsid w:val="007A5121"/>
    <w:rsid w:val="007A6400"/>
    <w:rsid w:val="007B3B1B"/>
    <w:rsid w:val="007B5D9E"/>
    <w:rsid w:val="007B6A2D"/>
    <w:rsid w:val="007B7657"/>
    <w:rsid w:val="007C1D1F"/>
    <w:rsid w:val="007C4BE7"/>
    <w:rsid w:val="007C7569"/>
    <w:rsid w:val="007D00C8"/>
    <w:rsid w:val="007D0B56"/>
    <w:rsid w:val="007D216C"/>
    <w:rsid w:val="007D59B2"/>
    <w:rsid w:val="007E197B"/>
    <w:rsid w:val="007E3889"/>
    <w:rsid w:val="007E3B02"/>
    <w:rsid w:val="007E3BD6"/>
    <w:rsid w:val="007E4155"/>
    <w:rsid w:val="007E50CC"/>
    <w:rsid w:val="007E6367"/>
    <w:rsid w:val="007E695A"/>
    <w:rsid w:val="007E6B25"/>
    <w:rsid w:val="007E6CB6"/>
    <w:rsid w:val="007E784A"/>
    <w:rsid w:val="007F16F7"/>
    <w:rsid w:val="007F2625"/>
    <w:rsid w:val="007F3FAA"/>
    <w:rsid w:val="007F671B"/>
    <w:rsid w:val="007F7152"/>
    <w:rsid w:val="007F72D0"/>
    <w:rsid w:val="007F77DC"/>
    <w:rsid w:val="00801347"/>
    <w:rsid w:val="00801B3B"/>
    <w:rsid w:val="008024A9"/>
    <w:rsid w:val="00804E76"/>
    <w:rsid w:val="00805181"/>
    <w:rsid w:val="00805DB9"/>
    <w:rsid w:val="00811663"/>
    <w:rsid w:val="0081263F"/>
    <w:rsid w:val="00813049"/>
    <w:rsid w:val="008139A9"/>
    <w:rsid w:val="00813D89"/>
    <w:rsid w:val="00823614"/>
    <w:rsid w:val="00830C90"/>
    <w:rsid w:val="00831CCF"/>
    <w:rsid w:val="00831E4B"/>
    <w:rsid w:val="008322F4"/>
    <w:rsid w:val="0083266D"/>
    <w:rsid w:val="00833395"/>
    <w:rsid w:val="00834B0D"/>
    <w:rsid w:val="00836948"/>
    <w:rsid w:val="0083736E"/>
    <w:rsid w:val="00840EBD"/>
    <w:rsid w:val="00843332"/>
    <w:rsid w:val="008445AA"/>
    <w:rsid w:val="00845094"/>
    <w:rsid w:val="008458CC"/>
    <w:rsid w:val="008459DD"/>
    <w:rsid w:val="00846155"/>
    <w:rsid w:val="0084784B"/>
    <w:rsid w:val="00847972"/>
    <w:rsid w:val="008508BB"/>
    <w:rsid w:val="00850CE8"/>
    <w:rsid w:val="00851738"/>
    <w:rsid w:val="00851AF2"/>
    <w:rsid w:val="00852A27"/>
    <w:rsid w:val="00852C16"/>
    <w:rsid w:val="00852D14"/>
    <w:rsid w:val="00854186"/>
    <w:rsid w:val="00856548"/>
    <w:rsid w:val="00857597"/>
    <w:rsid w:val="00857C6C"/>
    <w:rsid w:val="008603C7"/>
    <w:rsid w:val="00861992"/>
    <w:rsid w:val="008633E1"/>
    <w:rsid w:val="00864EC3"/>
    <w:rsid w:val="00865521"/>
    <w:rsid w:val="00865923"/>
    <w:rsid w:val="00865B82"/>
    <w:rsid w:val="00866746"/>
    <w:rsid w:val="008669E3"/>
    <w:rsid w:val="0086737F"/>
    <w:rsid w:val="0086751F"/>
    <w:rsid w:val="0087147D"/>
    <w:rsid w:val="00874464"/>
    <w:rsid w:val="00874AE8"/>
    <w:rsid w:val="00874B7A"/>
    <w:rsid w:val="008763A4"/>
    <w:rsid w:val="00880A0B"/>
    <w:rsid w:val="00880F1B"/>
    <w:rsid w:val="0088132B"/>
    <w:rsid w:val="00881D1A"/>
    <w:rsid w:val="00881ECB"/>
    <w:rsid w:val="00882E9E"/>
    <w:rsid w:val="008836B9"/>
    <w:rsid w:val="00885545"/>
    <w:rsid w:val="00887836"/>
    <w:rsid w:val="008879AB"/>
    <w:rsid w:val="00891518"/>
    <w:rsid w:val="00892160"/>
    <w:rsid w:val="0089242A"/>
    <w:rsid w:val="0089549C"/>
    <w:rsid w:val="00896850"/>
    <w:rsid w:val="0089796C"/>
    <w:rsid w:val="00897FB6"/>
    <w:rsid w:val="008A0AE2"/>
    <w:rsid w:val="008A4AB8"/>
    <w:rsid w:val="008A4E0C"/>
    <w:rsid w:val="008A7FEE"/>
    <w:rsid w:val="008B10B0"/>
    <w:rsid w:val="008B13AC"/>
    <w:rsid w:val="008B3218"/>
    <w:rsid w:val="008B440E"/>
    <w:rsid w:val="008B644B"/>
    <w:rsid w:val="008B698E"/>
    <w:rsid w:val="008C0D06"/>
    <w:rsid w:val="008C13A4"/>
    <w:rsid w:val="008C198A"/>
    <w:rsid w:val="008C548E"/>
    <w:rsid w:val="008C5ECA"/>
    <w:rsid w:val="008C613D"/>
    <w:rsid w:val="008C6419"/>
    <w:rsid w:val="008D00FD"/>
    <w:rsid w:val="008D16CE"/>
    <w:rsid w:val="008D5F33"/>
    <w:rsid w:val="008D716B"/>
    <w:rsid w:val="008E0B32"/>
    <w:rsid w:val="008E215E"/>
    <w:rsid w:val="008E485D"/>
    <w:rsid w:val="008E4ABA"/>
    <w:rsid w:val="008E526F"/>
    <w:rsid w:val="008E6E2A"/>
    <w:rsid w:val="008F0728"/>
    <w:rsid w:val="008F45F8"/>
    <w:rsid w:val="008F5248"/>
    <w:rsid w:val="008F549A"/>
    <w:rsid w:val="008F60ED"/>
    <w:rsid w:val="008F664E"/>
    <w:rsid w:val="008F796A"/>
    <w:rsid w:val="009011BA"/>
    <w:rsid w:val="00901314"/>
    <w:rsid w:val="0090265B"/>
    <w:rsid w:val="00903CD9"/>
    <w:rsid w:val="00903F69"/>
    <w:rsid w:val="00904558"/>
    <w:rsid w:val="00905709"/>
    <w:rsid w:val="00906C5F"/>
    <w:rsid w:val="00906EB4"/>
    <w:rsid w:val="00907882"/>
    <w:rsid w:val="00907D69"/>
    <w:rsid w:val="0091023F"/>
    <w:rsid w:val="00913A45"/>
    <w:rsid w:val="009149C5"/>
    <w:rsid w:val="00915DFF"/>
    <w:rsid w:val="0091698E"/>
    <w:rsid w:val="00917D3B"/>
    <w:rsid w:val="009212E3"/>
    <w:rsid w:val="00922F07"/>
    <w:rsid w:val="00922FB8"/>
    <w:rsid w:val="00923591"/>
    <w:rsid w:val="009246DE"/>
    <w:rsid w:val="00933B40"/>
    <w:rsid w:val="009343BA"/>
    <w:rsid w:val="009343DC"/>
    <w:rsid w:val="00935785"/>
    <w:rsid w:val="00936D88"/>
    <w:rsid w:val="0094115E"/>
    <w:rsid w:val="009444A4"/>
    <w:rsid w:val="00944BF6"/>
    <w:rsid w:val="00945E25"/>
    <w:rsid w:val="00947CFB"/>
    <w:rsid w:val="0095211E"/>
    <w:rsid w:val="00954D2B"/>
    <w:rsid w:val="00955890"/>
    <w:rsid w:val="009579DC"/>
    <w:rsid w:val="009608EC"/>
    <w:rsid w:val="0096208E"/>
    <w:rsid w:val="0096367E"/>
    <w:rsid w:val="00965CAC"/>
    <w:rsid w:val="00966712"/>
    <w:rsid w:val="00967436"/>
    <w:rsid w:val="0097065D"/>
    <w:rsid w:val="009716B4"/>
    <w:rsid w:val="00971937"/>
    <w:rsid w:val="00973481"/>
    <w:rsid w:val="0097662B"/>
    <w:rsid w:val="0097726B"/>
    <w:rsid w:val="00980CD0"/>
    <w:rsid w:val="0098109A"/>
    <w:rsid w:val="00981411"/>
    <w:rsid w:val="00982A08"/>
    <w:rsid w:val="009863CE"/>
    <w:rsid w:val="00986798"/>
    <w:rsid w:val="00986803"/>
    <w:rsid w:val="00986B43"/>
    <w:rsid w:val="00986D02"/>
    <w:rsid w:val="0099089B"/>
    <w:rsid w:val="00990925"/>
    <w:rsid w:val="0099107D"/>
    <w:rsid w:val="00991E78"/>
    <w:rsid w:val="0099272B"/>
    <w:rsid w:val="00993842"/>
    <w:rsid w:val="00993B2F"/>
    <w:rsid w:val="00995650"/>
    <w:rsid w:val="009957F3"/>
    <w:rsid w:val="0099623E"/>
    <w:rsid w:val="0099763D"/>
    <w:rsid w:val="009A0D3C"/>
    <w:rsid w:val="009A0F5B"/>
    <w:rsid w:val="009A288B"/>
    <w:rsid w:val="009A3902"/>
    <w:rsid w:val="009A5092"/>
    <w:rsid w:val="009A63E6"/>
    <w:rsid w:val="009B1093"/>
    <w:rsid w:val="009B1FD9"/>
    <w:rsid w:val="009B3977"/>
    <w:rsid w:val="009B4372"/>
    <w:rsid w:val="009B6AFD"/>
    <w:rsid w:val="009B7589"/>
    <w:rsid w:val="009B7A45"/>
    <w:rsid w:val="009C0743"/>
    <w:rsid w:val="009C1977"/>
    <w:rsid w:val="009C209D"/>
    <w:rsid w:val="009C4368"/>
    <w:rsid w:val="009C48B9"/>
    <w:rsid w:val="009C7890"/>
    <w:rsid w:val="009D0753"/>
    <w:rsid w:val="009D07BC"/>
    <w:rsid w:val="009D0938"/>
    <w:rsid w:val="009D2279"/>
    <w:rsid w:val="009D22B3"/>
    <w:rsid w:val="009E2B18"/>
    <w:rsid w:val="009E36B0"/>
    <w:rsid w:val="009E57F9"/>
    <w:rsid w:val="009E6CE2"/>
    <w:rsid w:val="009E7D9A"/>
    <w:rsid w:val="009F0F02"/>
    <w:rsid w:val="009F2E9F"/>
    <w:rsid w:val="009F34A8"/>
    <w:rsid w:val="009F3F88"/>
    <w:rsid w:val="009F51EE"/>
    <w:rsid w:val="009F6DE2"/>
    <w:rsid w:val="009F797A"/>
    <w:rsid w:val="00A01A21"/>
    <w:rsid w:val="00A02B56"/>
    <w:rsid w:val="00A02DE1"/>
    <w:rsid w:val="00A036BE"/>
    <w:rsid w:val="00A04ABF"/>
    <w:rsid w:val="00A07366"/>
    <w:rsid w:val="00A079B9"/>
    <w:rsid w:val="00A07E13"/>
    <w:rsid w:val="00A07EA5"/>
    <w:rsid w:val="00A10654"/>
    <w:rsid w:val="00A124EF"/>
    <w:rsid w:val="00A127EF"/>
    <w:rsid w:val="00A1380E"/>
    <w:rsid w:val="00A13814"/>
    <w:rsid w:val="00A16BF9"/>
    <w:rsid w:val="00A16D05"/>
    <w:rsid w:val="00A173E6"/>
    <w:rsid w:val="00A21207"/>
    <w:rsid w:val="00A216C8"/>
    <w:rsid w:val="00A233BD"/>
    <w:rsid w:val="00A241DB"/>
    <w:rsid w:val="00A24DAE"/>
    <w:rsid w:val="00A24F2D"/>
    <w:rsid w:val="00A272AE"/>
    <w:rsid w:val="00A274A5"/>
    <w:rsid w:val="00A31087"/>
    <w:rsid w:val="00A327BF"/>
    <w:rsid w:val="00A342D0"/>
    <w:rsid w:val="00A34CE9"/>
    <w:rsid w:val="00A34F50"/>
    <w:rsid w:val="00A358B5"/>
    <w:rsid w:val="00A36779"/>
    <w:rsid w:val="00A407BD"/>
    <w:rsid w:val="00A408F9"/>
    <w:rsid w:val="00A41D5D"/>
    <w:rsid w:val="00A43E74"/>
    <w:rsid w:val="00A446A9"/>
    <w:rsid w:val="00A45EAD"/>
    <w:rsid w:val="00A4682F"/>
    <w:rsid w:val="00A46BC2"/>
    <w:rsid w:val="00A56711"/>
    <w:rsid w:val="00A5728B"/>
    <w:rsid w:val="00A57F1D"/>
    <w:rsid w:val="00A60540"/>
    <w:rsid w:val="00A60B30"/>
    <w:rsid w:val="00A613F6"/>
    <w:rsid w:val="00A6180B"/>
    <w:rsid w:val="00A628F8"/>
    <w:rsid w:val="00A65BEF"/>
    <w:rsid w:val="00A6613A"/>
    <w:rsid w:val="00A66413"/>
    <w:rsid w:val="00A66605"/>
    <w:rsid w:val="00A669A9"/>
    <w:rsid w:val="00A66DE5"/>
    <w:rsid w:val="00A66EB7"/>
    <w:rsid w:val="00A71859"/>
    <w:rsid w:val="00A723A5"/>
    <w:rsid w:val="00A728E3"/>
    <w:rsid w:val="00A732BC"/>
    <w:rsid w:val="00A7664E"/>
    <w:rsid w:val="00A81A56"/>
    <w:rsid w:val="00A81E86"/>
    <w:rsid w:val="00A83642"/>
    <w:rsid w:val="00A849CE"/>
    <w:rsid w:val="00A86047"/>
    <w:rsid w:val="00A87410"/>
    <w:rsid w:val="00A92553"/>
    <w:rsid w:val="00A92CBE"/>
    <w:rsid w:val="00A93285"/>
    <w:rsid w:val="00A9466F"/>
    <w:rsid w:val="00A95215"/>
    <w:rsid w:val="00A96E32"/>
    <w:rsid w:val="00A96F8B"/>
    <w:rsid w:val="00AA005C"/>
    <w:rsid w:val="00AA19F9"/>
    <w:rsid w:val="00AA1AC4"/>
    <w:rsid w:val="00AA293F"/>
    <w:rsid w:val="00AA4835"/>
    <w:rsid w:val="00AA5F1A"/>
    <w:rsid w:val="00AA7885"/>
    <w:rsid w:val="00AA7F19"/>
    <w:rsid w:val="00AB3435"/>
    <w:rsid w:val="00AB346E"/>
    <w:rsid w:val="00AB3D7D"/>
    <w:rsid w:val="00AB67AD"/>
    <w:rsid w:val="00AB6B1B"/>
    <w:rsid w:val="00AC0791"/>
    <w:rsid w:val="00AC0FE8"/>
    <w:rsid w:val="00AC21D0"/>
    <w:rsid w:val="00AC22A4"/>
    <w:rsid w:val="00AC310B"/>
    <w:rsid w:val="00AC3BC6"/>
    <w:rsid w:val="00AC5D8F"/>
    <w:rsid w:val="00AC6302"/>
    <w:rsid w:val="00AC6F48"/>
    <w:rsid w:val="00AC715F"/>
    <w:rsid w:val="00AD08B3"/>
    <w:rsid w:val="00AD1255"/>
    <w:rsid w:val="00AD1463"/>
    <w:rsid w:val="00AD15B0"/>
    <w:rsid w:val="00AD4619"/>
    <w:rsid w:val="00AD4841"/>
    <w:rsid w:val="00AD4E30"/>
    <w:rsid w:val="00AD5D4E"/>
    <w:rsid w:val="00AD6BF0"/>
    <w:rsid w:val="00AD74AB"/>
    <w:rsid w:val="00AE0445"/>
    <w:rsid w:val="00AE0566"/>
    <w:rsid w:val="00AE08A1"/>
    <w:rsid w:val="00AE25D2"/>
    <w:rsid w:val="00AE4FA2"/>
    <w:rsid w:val="00AE7A85"/>
    <w:rsid w:val="00AF1D59"/>
    <w:rsid w:val="00AF2A0F"/>
    <w:rsid w:val="00AF3E26"/>
    <w:rsid w:val="00AF7118"/>
    <w:rsid w:val="00AF799F"/>
    <w:rsid w:val="00B03418"/>
    <w:rsid w:val="00B04891"/>
    <w:rsid w:val="00B0651D"/>
    <w:rsid w:val="00B068B5"/>
    <w:rsid w:val="00B07A51"/>
    <w:rsid w:val="00B07B28"/>
    <w:rsid w:val="00B1041C"/>
    <w:rsid w:val="00B108D5"/>
    <w:rsid w:val="00B11AEA"/>
    <w:rsid w:val="00B12258"/>
    <w:rsid w:val="00B1288F"/>
    <w:rsid w:val="00B13627"/>
    <w:rsid w:val="00B13A35"/>
    <w:rsid w:val="00B13F8C"/>
    <w:rsid w:val="00B1540A"/>
    <w:rsid w:val="00B15DAB"/>
    <w:rsid w:val="00B2023E"/>
    <w:rsid w:val="00B217E0"/>
    <w:rsid w:val="00B25997"/>
    <w:rsid w:val="00B2637E"/>
    <w:rsid w:val="00B3082A"/>
    <w:rsid w:val="00B31985"/>
    <w:rsid w:val="00B31AA7"/>
    <w:rsid w:val="00B33E3B"/>
    <w:rsid w:val="00B3465A"/>
    <w:rsid w:val="00B412F7"/>
    <w:rsid w:val="00B4206C"/>
    <w:rsid w:val="00B4267A"/>
    <w:rsid w:val="00B47ADA"/>
    <w:rsid w:val="00B50CC2"/>
    <w:rsid w:val="00B52625"/>
    <w:rsid w:val="00B530DB"/>
    <w:rsid w:val="00B53BE8"/>
    <w:rsid w:val="00B547E8"/>
    <w:rsid w:val="00B56BB4"/>
    <w:rsid w:val="00B57DDC"/>
    <w:rsid w:val="00B60B3F"/>
    <w:rsid w:val="00B622B3"/>
    <w:rsid w:val="00B6442A"/>
    <w:rsid w:val="00B653FC"/>
    <w:rsid w:val="00B65E37"/>
    <w:rsid w:val="00B676AE"/>
    <w:rsid w:val="00B704B2"/>
    <w:rsid w:val="00B70E6E"/>
    <w:rsid w:val="00B726B8"/>
    <w:rsid w:val="00B729CB"/>
    <w:rsid w:val="00B737B2"/>
    <w:rsid w:val="00B75B5D"/>
    <w:rsid w:val="00B75E9F"/>
    <w:rsid w:val="00B77A57"/>
    <w:rsid w:val="00B80BF9"/>
    <w:rsid w:val="00B8140B"/>
    <w:rsid w:val="00B81456"/>
    <w:rsid w:val="00B82490"/>
    <w:rsid w:val="00B83053"/>
    <w:rsid w:val="00B864BD"/>
    <w:rsid w:val="00B867F2"/>
    <w:rsid w:val="00B90D13"/>
    <w:rsid w:val="00B921D8"/>
    <w:rsid w:val="00B937DF"/>
    <w:rsid w:val="00B95138"/>
    <w:rsid w:val="00BA1F31"/>
    <w:rsid w:val="00BA25B0"/>
    <w:rsid w:val="00BA49BE"/>
    <w:rsid w:val="00BA5C7B"/>
    <w:rsid w:val="00BA7837"/>
    <w:rsid w:val="00BB09A7"/>
    <w:rsid w:val="00BB19AB"/>
    <w:rsid w:val="00BB1C16"/>
    <w:rsid w:val="00BB3C6C"/>
    <w:rsid w:val="00BB6BDA"/>
    <w:rsid w:val="00BB75CE"/>
    <w:rsid w:val="00BC02B9"/>
    <w:rsid w:val="00BC1720"/>
    <w:rsid w:val="00BC3046"/>
    <w:rsid w:val="00BC35B6"/>
    <w:rsid w:val="00BC4E20"/>
    <w:rsid w:val="00BC4EEB"/>
    <w:rsid w:val="00BC7EF8"/>
    <w:rsid w:val="00BD0125"/>
    <w:rsid w:val="00BD1536"/>
    <w:rsid w:val="00BD319D"/>
    <w:rsid w:val="00BD3DBA"/>
    <w:rsid w:val="00BD475A"/>
    <w:rsid w:val="00BD7E3C"/>
    <w:rsid w:val="00BD7F98"/>
    <w:rsid w:val="00BE0195"/>
    <w:rsid w:val="00BE0B80"/>
    <w:rsid w:val="00BE0C48"/>
    <w:rsid w:val="00BE22DE"/>
    <w:rsid w:val="00BE3CB3"/>
    <w:rsid w:val="00BE5398"/>
    <w:rsid w:val="00BE6786"/>
    <w:rsid w:val="00BE7775"/>
    <w:rsid w:val="00BF0660"/>
    <w:rsid w:val="00BF184F"/>
    <w:rsid w:val="00BF2B2E"/>
    <w:rsid w:val="00BF3676"/>
    <w:rsid w:val="00BF477E"/>
    <w:rsid w:val="00BF559B"/>
    <w:rsid w:val="00BF62AA"/>
    <w:rsid w:val="00C00121"/>
    <w:rsid w:val="00C00565"/>
    <w:rsid w:val="00C0123D"/>
    <w:rsid w:val="00C0228F"/>
    <w:rsid w:val="00C02479"/>
    <w:rsid w:val="00C02636"/>
    <w:rsid w:val="00C0471D"/>
    <w:rsid w:val="00C0554A"/>
    <w:rsid w:val="00C06BB1"/>
    <w:rsid w:val="00C06EA0"/>
    <w:rsid w:val="00C13A39"/>
    <w:rsid w:val="00C13ADF"/>
    <w:rsid w:val="00C151FA"/>
    <w:rsid w:val="00C178C4"/>
    <w:rsid w:val="00C20F79"/>
    <w:rsid w:val="00C232E5"/>
    <w:rsid w:val="00C23344"/>
    <w:rsid w:val="00C23A94"/>
    <w:rsid w:val="00C262AB"/>
    <w:rsid w:val="00C27345"/>
    <w:rsid w:val="00C274F6"/>
    <w:rsid w:val="00C27F70"/>
    <w:rsid w:val="00C3266D"/>
    <w:rsid w:val="00C32A9C"/>
    <w:rsid w:val="00C331F9"/>
    <w:rsid w:val="00C34CA8"/>
    <w:rsid w:val="00C355CF"/>
    <w:rsid w:val="00C371B6"/>
    <w:rsid w:val="00C40735"/>
    <w:rsid w:val="00C409E8"/>
    <w:rsid w:val="00C4112B"/>
    <w:rsid w:val="00C416CE"/>
    <w:rsid w:val="00C429AB"/>
    <w:rsid w:val="00C42FED"/>
    <w:rsid w:val="00C44BB9"/>
    <w:rsid w:val="00C45081"/>
    <w:rsid w:val="00C515CA"/>
    <w:rsid w:val="00C5221C"/>
    <w:rsid w:val="00C523AF"/>
    <w:rsid w:val="00C54ABE"/>
    <w:rsid w:val="00C5645E"/>
    <w:rsid w:val="00C574E4"/>
    <w:rsid w:val="00C621B0"/>
    <w:rsid w:val="00C6246C"/>
    <w:rsid w:val="00C628E4"/>
    <w:rsid w:val="00C62B07"/>
    <w:rsid w:val="00C62C6A"/>
    <w:rsid w:val="00C634D6"/>
    <w:rsid w:val="00C636DC"/>
    <w:rsid w:val="00C6374E"/>
    <w:rsid w:val="00C63EC7"/>
    <w:rsid w:val="00C6523A"/>
    <w:rsid w:val="00C66650"/>
    <w:rsid w:val="00C66BEF"/>
    <w:rsid w:val="00C67DAB"/>
    <w:rsid w:val="00C706C4"/>
    <w:rsid w:val="00C70B5B"/>
    <w:rsid w:val="00C73996"/>
    <w:rsid w:val="00C7554F"/>
    <w:rsid w:val="00C75686"/>
    <w:rsid w:val="00C76EE7"/>
    <w:rsid w:val="00C8019B"/>
    <w:rsid w:val="00C82241"/>
    <w:rsid w:val="00C833F5"/>
    <w:rsid w:val="00C8475E"/>
    <w:rsid w:val="00C86C4D"/>
    <w:rsid w:val="00C91E1B"/>
    <w:rsid w:val="00C91E28"/>
    <w:rsid w:val="00C9218B"/>
    <w:rsid w:val="00C9388A"/>
    <w:rsid w:val="00C94478"/>
    <w:rsid w:val="00C95D1D"/>
    <w:rsid w:val="00C96BBD"/>
    <w:rsid w:val="00CA01E6"/>
    <w:rsid w:val="00CA1D93"/>
    <w:rsid w:val="00CA29F4"/>
    <w:rsid w:val="00CA2D38"/>
    <w:rsid w:val="00CA46CB"/>
    <w:rsid w:val="00CA75D6"/>
    <w:rsid w:val="00CB081E"/>
    <w:rsid w:val="00CB0A64"/>
    <w:rsid w:val="00CB0D03"/>
    <w:rsid w:val="00CB2DBC"/>
    <w:rsid w:val="00CB39D6"/>
    <w:rsid w:val="00CB3DDD"/>
    <w:rsid w:val="00CB409A"/>
    <w:rsid w:val="00CB41E1"/>
    <w:rsid w:val="00CB4DF5"/>
    <w:rsid w:val="00CB4EBC"/>
    <w:rsid w:val="00CB516C"/>
    <w:rsid w:val="00CB53CF"/>
    <w:rsid w:val="00CB58A9"/>
    <w:rsid w:val="00CB680F"/>
    <w:rsid w:val="00CB7237"/>
    <w:rsid w:val="00CB7B19"/>
    <w:rsid w:val="00CC00CB"/>
    <w:rsid w:val="00CC1208"/>
    <w:rsid w:val="00CC1FDB"/>
    <w:rsid w:val="00CC3044"/>
    <w:rsid w:val="00CC43AF"/>
    <w:rsid w:val="00CC5437"/>
    <w:rsid w:val="00CC6A06"/>
    <w:rsid w:val="00CD067D"/>
    <w:rsid w:val="00CD15AA"/>
    <w:rsid w:val="00CD495F"/>
    <w:rsid w:val="00CD4F38"/>
    <w:rsid w:val="00CD5179"/>
    <w:rsid w:val="00CD65C3"/>
    <w:rsid w:val="00CD66C8"/>
    <w:rsid w:val="00CE108B"/>
    <w:rsid w:val="00CE2DED"/>
    <w:rsid w:val="00CF3C6A"/>
    <w:rsid w:val="00CF69E3"/>
    <w:rsid w:val="00D00C04"/>
    <w:rsid w:val="00D01680"/>
    <w:rsid w:val="00D03E6F"/>
    <w:rsid w:val="00D04E32"/>
    <w:rsid w:val="00D06E8D"/>
    <w:rsid w:val="00D070E4"/>
    <w:rsid w:val="00D10B79"/>
    <w:rsid w:val="00D14AC0"/>
    <w:rsid w:val="00D178CC"/>
    <w:rsid w:val="00D17B80"/>
    <w:rsid w:val="00D20E41"/>
    <w:rsid w:val="00D2309F"/>
    <w:rsid w:val="00D23BB8"/>
    <w:rsid w:val="00D23D95"/>
    <w:rsid w:val="00D25BEC"/>
    <w:rsid w:val="00D26C50"/>
    <w:rsid w:val="00D27C39"/>
    <w:rsid w:val="00D3288C"/>
    <w:rsid w:val="00D3373A"/>
    <w:rsid w:val="00D34AEB"/>
    <w:rsid w:val="00D35026"/>
    <w:rsid w:val="00D37A53"/>
    <w:rsid w:val="00D40536"/>
    <w:rsid w:val="00D43A21"/>
    <w:rsid w:val="00D43EEE"/>
    <w:rsid w:val="00D44971"/>
    <w:rsid w:val="00D44BCD"/>
    <w:rsid w:val="00D44DDE"/>
    <w:rsid w:val="00D51444"/>
    <w:rsid w:val="00D519B0"/>
    <w:rsid w:val="00D52761"/>
    <w:rsid w:val="00D53D21"/>
    <w:rsid w:val="00D551E8"/>
    <w:rsid w:val="00D55371"/>
    <w:rsid w:val="00D556F4"/>
    <w:rsid w:val="00D56281"/>
    <w:rsid w:val="00D574D2"/>
    <w:rsid w:val="00D57BD6"/>
    <w:rsid w:val="00D602A7"/>
    <w:rsid w:val="00D60397"/>
    <w:rsid w:val="00D603E6"/>
    <w:rsid w:val="00D64E49"/>
    <w:rsid w:val="00D650FD"/>
    <w:rsid w:val="00D6586A"/>
    <w:rsid w:val="00D67A22"/>
    <w:rsid w:val="00D70391"/>
    <w:rsid w:val="00D73402"/>
    <w:rsid w:val="00D744D2"/>
    <w:rsid w:val="00D74F36"/>
    <w:rsid w:val="00D76633"/>
    <w:rsid w:val="00D76672"/>
    <w:rsid w:val="00D77218"/>
    <w:rsid w:val="00D774A3"/>
    <w:rsid w:val="00D81C6C"/>
    <w:rsid w:val="00D833C5"/>
    <w:rsid w:val="00D841BC"/>
    <w:rsid w:val="00D859D7"/>
    <w:rsid w:val="00D85A0B"/>
    <w:rsid w:val="00D902C2"/>
    <w:rsid w:val="00D90EBA"/>
    <w:rsid w:val="00D91FF8"/>
    <w:rsid w:val="00D93988"/>
    <w:rsid w:val="00D93FE9"/>
    <w:rsid w:val="00D96799"/>
    <w:rsid w:val="00DA0268"/>
    <w:rsid w:val="00DA1E19"/>
    <w:rsid w:val="00DA4EA5"/>
    <w:rsid w:val="00DA5C97"/>
    <w:rsid w:val="00DB1E93"/>
    <w:rsid w:val="00DB2AB0"/>
    <w:rsid w:val="00DB6F3F"/>
    <w:rsid w:val="00DB6FFD"/>
    <w:rsid w:val="00DC2AB2"/>
    <w:rsid w:val="00DC3C2E"/>
    <w:rsid w:val="00DC414F"/>
    <w:rsid w:val="00DC6172"/>
    <w:rsid w:val="00DC79B2"/>
    <w:rsid w:val="00DD10A7"/>
    <w:rsid w:val="00DD49BC"/>
    <w:rsid w:val="00DD4C96"/>
    <w:rsid w:val="00DD5BF3"/>
    <w:rsid w:val="00DD650B"/>
    <w:rsid w:val="00DD7019"/>
    <w:rsid w:val="00DE0333"/>
    <w:rsid w:val="00DE09BB"/>
    <w:rsid w:val="00DE2B0C"/>
    <w:rsid w:val="00DE3242"/>
    <w:rsid w:val="00DE4138"/>
    <w:rsid w:val="00DE73B5"/>
    <w:rsid w:val="00DF1F50"/>
    <w:rsid w:val="00DF21AF"/>
    <w:rsid w:val="00DF230A"/>
    <w:rsid w:val="00DF3DFF"/>
    <w:rsid w:val="00DF41C3"/>
    <w:rsid w:val="00DF4F4A"/>
    <w:rsid w:val="00DF4F64"/>
    <w:rsid w:val="00DF55A6"/>
    <w:rsid w:val="00E002A8"/>
    <w:rsid w:val="00E01B62"/>
    <w:rsid w:val="00E03336"/>
    <w:rsid w:val="00E076FC"/>
    <w:rsid w:val="00E134B1"/>
    <w:rsid w:val="00E137A4"/>
    <w:rsid w:val="00E150B8"/>
    <w:rsid w:val="00E2054E"/>
    <w:rsid w:val="00E2089C"/>
    <w:rsid w:val="00E255C1"/>
    <w:rsid w:val="00E2679D"/>
    <w:rsid w:val="00E26F28"/>
    <w:rsid w:val="00E330AE"/>
    <w:rsid w:val="00E33F6F"/>
    <w:rsid w:val="00E34497"/>
    <w:rsid w:val="00E34510"/>
    <w:rsid w:val="00E34B27"/>
    <w:rsid w:val="00E4088B"/>
    <w:rsid w:val="00E412A6"/>
    <w:rsid w:val="00E425D0"/>
    <w:rsid w:val="00E42A18"/>
    <w:rsid w:val="00E43282"/>
    <w:rsid w:val="00E45D64"/>
    <w:rsid w:val="00E46F5D"/>
    <w:rsid w:val="00E51439"/>
    <w:rsid w:val="00E52493"/>
    <w:rsid w:val="00E54012"/>
    <w:rsid w:val="00E57C78"/>
    <w:rsid w:val="00E60911"/>
    <w:rsid w:val="00E61822"/>
    <w:rsid w:val="00E627DF"/>
    <w:rsid w:val="00E62D5E"/>
    <w:rsid w:val="00E632E9"/>
    <w:rsid w:val="00E6510F"/>
    <w:rsid w:val="00E66B90"/>
    <w:rsid w:val="00E6708B"/>
    <w:rsid w:val="00E6745C"/>
    <w:rsid w:val="00E67A0C"/>
    <w:rsid w:val="00E70326"/>
    <w:rsid w:val="00E708A5"/>
    <w:rsid w:val="00E77716"/>
    <w:rsid w:val="00E81A46"/>
    <w:rsid w:val="00E825A6"/>
    <w:rsid w:val="00E83097"/>
    <w:rsid w:val="00E84436"/>
    <w:rsid w:val="00E8493D"/>
    <w:rsid w:val="00E854B2"/>
    <w:rsid w:val="00E85526"/>
    <w:rsid w:val="00E87009"/>
    <w:rsid w:val="00E902CF"/>
    <w:rsid w:val="00E93582"/>
    <w:rsid w:val="00E93A00"/>
    <w:rsid w:val="00E941C9"/>
    <w:rsid w:val="00E94777"/>
    <w:rsid w:val="00E96ED8"/>
    <w:rsid w:val="00EA0E8F"/>
    <w:rsid w:val="00EA1E05"/>
    <w:rsid w:val="00EA4EF6"/>
    <w:rsid w:val="00EA5D98"/>
    <w:rsid w:val="00EA5FBA"/>
    <w:rsid w:val="00EA7674"/>
    <w:rsid w:val="00EB042D"/>
    <w:rsid w:val="00EB0997"/>
    <w:rsid w:val="00EB24A1"/>
    <w:rsid w:val="00EB2AE0"/>
    <w:rsid w:val="00EB69DA"/>
    <w:rsid w:val="00EB7598"/>
    <w:rsid w:val="00EC2AAB"/>
    <w:rsid w:val="00EC3713"/>
    <w:rsid w:val="00EC77D8"/>
    <w:rsid w:val="00EC7936"/>
    <w:rsid w:val="00EC7B73"/>
    <w:rsid w:val="00ED04A0"/>
    <w:rsid w:val="00ED0C72"/>
    <w:rsid w:val="00ED17D9"/>
    <w:rsid w:val="00ED3FA2"/>
    <w:rsid w:val="00ED4BF1"/>
    <w:rsid w:val="00ED573F"/>
    <w:rsid w:val="00ED5B48"/>
    <w:rsid w:val="00ED5C36"/>
    <w:rsid w:val="00ED5CBD"/>
    <w:rsid w:val="00ED635E"/>
    <w:rsid w:val="00ED7134"/>
    <w:rsid w:val="00ED7A65"/>
    <w:rsid w:val="00EE0671"/>
    <w:rsid w:val="00EE1622"/>
    <w:rsid w:val="00EE2D31"/>
    <w:rsid w:val="00EE441D"/>
    <w:rsid w:val="00EE44C5"/>
    <w:rsid w:val="00EE550D"/>
    <w:rsid w:val="00EF450D"/>
    <w:rsid w:val="00EF4875"/>
    <w:rsid w:val="00EF7691"/>
    <w:rsid w:val="00F055A8"/>
    <w:rsid w:val="00F10012"/>
    <w:rsid w:val="00F11A43"/>
    <w:rsid w:val="00F1455E"/>
    <w:rsid w:val="00F20062"/>
    <w:rsid w:val="00F209C0"/>
    <w:rsid w:val="00F21CE9"/>
    <w:rsid w:val="00F232A2"/>
    <w:rsid w:val="00F23EED"/>
    <w:rsid w:val="00F24DFB"/>
    <w:rsid w:val="00F25C6F"/>
    <w:rsid w:val="00F33477"/>
    <w:rsid w:val="00F37235"/>
    <w:rsid w:val="00F4130A"/>
    <w:rsid w:val="00F426B6"/>
    <w:rsid w:val="00F42D10"/>
    <w:rsid w:val="00F431F7"/>
    <w:rsid w:val="00F43770"/>
    <w:rsid w:val="00F43BDC"/>
    <w:rsid w:val="00F44F16"/>
    <w:rsid w:val="00F45A40"/>
    <w:rsid w:val="00F45E6D"/>
    <w:rsid w:val="00F4665F"/>
    <w:rsid w:val="00F511EF"/>
    <w:rsid w:val="00F51229"/>
    <w:rsid w:val="00F53879"/>
    <w:rsid w:val="00F56158"/>
    <w:rsid w:val="00F56245"/>
    <w:rsid w:val="00F60386"/>
    <w:rsid w:val="00F615F8"/>
    <w:rsid w:val="00F617F4"/>
    <w:rsid w:val="00F61FDB"/>
    <w:rsid w:val="00F633FA"/>
    <w:rsid w:val="00F637B8"/>
    <w:rsid w:val="00F66919"/>
    <w:rsid w:val="00F70C7B"/>
    <w:rsid w:val="00F7228E"/>
    <w:rsid w:val="00F73340"/>
    <w:rsid w:val="00F7385F"/>
    <w:rsid w:val="00F748A2"/>
    <w:rsid w:val="00F76BA2"/>
    <w:rsid w:val="00F8259D"/>
    <w:rsid w:val="00F8279C"/>
    <w:rsid w:val="00F835C3"/>
    <w:rsid w:val="00F8377B"/>
    <w:rsid w:val="00F83C52"/>
    <w:rsid w:val="00F85BB4"/>
    <w:rsid w:val="00F85CD7"/>
    <w:rsid w:val="00F86D18"/>
    <w:rsid w:val="00F86DFA"/>
    <w:rsid w:val="00F90782"/>
    <w:rsid w:val="00F91D9B"/>
    <w:rsid w:val="00F94E40"/>
    <w:rsid w:val="00FA0099"/>
    <w:rsid w:val="00FA0294"/>
    <w:rsid w:val="00FA0FF0"/>
    <w:rsid w:val="00FA2474"/>
    <w:rsid w:val="00FA2FDC"/>
    <w:rsid w:val="00FA42B2"/>
    <w:rsid w:val="00FA55AB"/>
    <w:rsid w:val="00FA5F13"/>
    <w:rsid w:val="00FA5FB5"/>
    <w:rsid w:val="00FB0EA1"/>
    <w:rsid w:val="00FB3EA4"/>
    <w:rsid w:val="00FB406F"/>
    <w:rsid w:val="00FB42A9"/>
    <w:rsid w:val="00FB45F9"/>
    <w:rsid w:val="00FB4C6A"/>
    <w:rsid w:val="00FB5BC9"/>
    <w:rsid w:val="00FB5C39"/>
    <w:rsid w:val="00FB5F59"/>
    <w:rsid w:val="00FB6B69"/>
    <w:rsid w:val="00FB6E3E"/>
    <w:rsid w:val="00FB6E6E"/>
    <w:rsid w:val="00FC0B01"/>
    <w:rsid w:val="00FC126E"/>
    <w:rsid w:val="00FC12BE"/>
    <w:rsid w:val="00FC147A"/>
    <w:rsid w:val="00FC3C45"/>
    <w:rsid w:val="00FC4230"/>
    <w:rsid w:val="00FC48F1"/>
    <w:rsid w:val="00FC50C8"/>
    <w:rsid w:val="00FC5A3F"/>
    <w:rsid w:val="00FC6877"/>
    <w:rsid w:val="00FD0D08"/>
    <w:rsid w:val="00FD0DAA"/>
    <w:rsid w:val="00FD1FC2"/>
    <w:rsid w:val="00FD33A5"/>
    <w:rsid w:val="00FD3527"/>
    <w:rsid w:val="00FD42FE"/>
    <w:rsid w:val="00FD46F3"/>
    <w:rsid w:val="00FD5C72"/>
    <w:rsid w:val="00FD7189"/>
    <w:rsid w:val="00FE0324"/>
    <w:rsid w:val="00FE0A31"/>
    <w:rsid w:val="00FE10D9"/>
    <w:rsid w:val="00FE18BD"/>
    <w:rsid w:val="00FE1E3C"/>
    <w:rsid w:val="00FE23EA"/>
    <w:rsid w:val="00FE2FDF"/>
    <w:rsid w:val="00FE3330"/>
    <w:rsid w:val="00FE333B"/>
    <w:rsid w:val="00FE3ACE"/>
    <w:rsid w:val="00FE41C8"/>
    <w:rsid w:val="00FE56D2"/>
    <w:rsid w:val="00FE6D62"/>
    <w:rsid w:val="00FE7635"/>
    <w:rsid w:val="00FF0D5E"/>
    <w:rsid w:val="00FF1231"/>
    <w:rsid w:val="00FF129E"/>
    <w:rsid w:val="00FF20EC"/>
    <w:rsid w:val="00FF2E1A"/>
    <w:rsid w:val="00FF579F"/>
    <w:rsid w:val="00FF5F55"/>
    <w:rsid w:val="00FF66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E3527"/>
  <w15:chartTrackingRefBased/>
  <w15:docId w15:val="{2FBC60AC-0235-41C6-9407-D9865374C9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5C4BA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D626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E2B0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C32A9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4BA0"/>
    <w:rPr>
      <w:rFonts w:asciiTheme="majorHAnsi" w:eastAsiaTheme="majorEastAsia" w:hAnsiTheme="majorHAnsi" w:cstheme="majorBidi"/>
      <w:color w:val="2F5496" w:themeColor="accent1" w:themeShade="BF"/>
      <w:sz w:val="32"/>
      <w:szCs w:val="32"/>
      <w:lang w:val="en-GB"/>
    </w:rPr>
  </w:style>
  <w:style w:type="character" w:customStyle="1" w:styleId="Heading2Char">
    <w:name w:val="Heading 2 Char"/>
    <w:basedOn w:val="DefaultParagraphFont"/>
    <w:link w:val="Heading2"/>
    <w:uiPriority w:val="9"/>
    <w:rsid w:val="002D6268"/>
    <w:rPr>
      <w:rFonts w:asciiTheme="majorHAnsi" w:eastAsiaTheme="majorEastAsia" w:hAnsiTheme="majorHAnsi" w:cstheme="majorBidi"/>
      <w:color w:val="2F5496" w:themeColor="accent1" w:themeShade="BF"/>
      <w:sz w:val="26"/>
      <w:szCs w:val="26"/>
      <w:lang w:val="en-GB"/>
    </w:rPr>
  </w:style>
  <w:style w:type="character" w:customStyle="1" w:styleId="Heading3Char">
    <w:name w:val="Heading 3 Char"/>
    <w:basedOn w:val="DefaultParagraphFont"/>
    <w:link w:val="Heading3"/>
    <w:uiPriority w:val="9"/>
    <w:rsid w:val="00DE2B0C"/>
    <w:rPr>
      <w:rFonts w:asciiTheme="majorHAnsi" w:eastAsiaTheme="majorEastAsia" w:hAnsiTheme="majorHAnsi" w:cstheme="majorBidi"/>
      <w:color w:val="1F3763" w:themeColor="accent1" w:themeShade="7F"/>
      <w:sz w:val="24"/>
      <w:szCs w:val="24"/>
      <w:lang w:val="en-GB"/>
    </w:rPr>
  </w:style>
  <w:style w:type="character" w:customStyle="1" w:styleId="Heading4Char">
    <w:name w:val="Heading 4 Char"/>
    <w:basedOn w:val="DefaultParagraphFont"/>
    <w:link w:val="Heading4"/>
    <w:uiPriority w:val="9"/>
    <w:rsid w:val="00C32A9C"/>
    <w:rPr>
      <w:rFonts w:asciiTheme="majorHAnsi" w:eastAsiaTheme="majorEastAsia" w:hAnsiTheme="majorHAnsi" w:cstheme="majorBidi"/>
      <w:i/>
      <w:iCs/>
      <w:color w:val="2F5496" w:themeColor="accent1" w:themeShade="BF"/>
      <w:lang w:val="en-GB"/>
    </w:rPr>
  </w:style>
  <w:style w:type="character" w:customStyle="1" w:styleId="fontstyle01">
    <w:name w:val="fontstyle01"/>
    <w:basedOn w:val="DefaultParagraphFont"/>
    <w:rsid w:val="00AA7F19"/>
    <w:rPr>
      <w:rFonts w:ascii="Times-Roman" w:hAnsi="Times-Roman" w:hint="default"/>
      <w:b w:val="0"/>
      <w:bCs w:val="0"/>
      <w:i w:val="0"/>
      <w:iCs w:val="0"/>
      <w:color w:val="1E1E1E"/>
      <w:sz w:val="22"/>
      <w:szCs w:val="22"/>
    </w:rPr>
  </w:style>
  <w:style w:type="paragraph" w:styleId="FootnoteText">
    <w:name w:val="footnote text"/>
    <w:basedOn w:val="Normal"/>
    <w:link w:val="FootnoteTextChar"/>
    <w:uiPriority w:val="99"/>
    <w:unhideWhenUsed/>
    <w:rsid w:val="00FE1E3C"/>
    <w:pPr>
      <w:spacing w:after="0" w:line="240" w:lineRule="auto"/>
    </w:pPr>
    <w:rPr>
      <w:sz w:val="20"/>
      <w:szCs w:val="20"/>
    </w:rPr>
  </w:style>
  <w:style w:type="character" w:customStyle="1" w:styleId="FootnoteTextChar">
    <w:name w:val="Footnote Text Char"/>
    <w:basedOn w:val="DefaultParagraphFont"/>
    <w:link w:val="FootnoteText"/>
    <w:uiPriority w:val="99"/>
    <w:rsid w:val="00FE1E3C"/>
    <w:rPr>
      <w:sz w:val="20"/>
      <w:szCs w:val="20"/>
      <w:lang w:val="en-GB"/>
    </w:rPr>
  </w:style>
  <w:style w:type="character" w:styleId="FootnoteReference">
    <w:name w:val="footnote reference"/>
    <w:basedOn w:val="DefaultParagraphFont"/>
    <w:uiPriority w:val="99"/>
    <w:semiHidden/>
    <w:unhideWhenUsed/>
    <w:rsid w:val="00FE1E3C"/>
    <w:rPr>
      <w:vertAlign w:val="superscript"/>
    </w:rPr>
  </w:style>
  <w:style w:type="character" w:styleId="Emphasis">
    <w:name w:val="Emphasis"/>
    <w:basedOn w:val="DefaultParagraphFont"/>
    <w:uiPriority w:val="20"/>
    <w:qFormat/>
    <w:rsid w:val="000063F0"/>
    <w:rPr>
      <w:i/>
      <w:iCs/>
    </w:rPr>
  </w:style>
  <w:style w:type="character" w:styleId="Strong">
    <w:name w:val="Strong"/>
    <w:basedOn w:val="DefaultParagraphFont"/>
    <w:uiPriority w:val="22"/>
    <w:qFormat/>
    <w:rsid w:val="00543FF9"/>
    <w:rPr>
      <w:b/>
      <w:bCs/>
    </w:rPr>
  </w:style>
  <w:style w:type="paragraph" w:styleId="ListParagraph">
    <w:name w:val="List Paragraph"/>
    <w:basedOn w:val="Normal"/>
    <w:uiPriority w:val="34"/>
    <w:qFormat/>
    <w:rsid w:val="002417FF"/>
    <w:pPr>
      <w:ind w:left="720"/>
      <w:contextualSpacing/>
    </w:pPr>
  </w:style>
  <w:style w:type="paragraph" w:styleId="NormalWeb">
    <w:name w:val="Normal (Web)"/>
    <w:basedOn w:val="Normal"/>
    <w:uiPriority w:val="99"/>
    <w:unhideWhenUsed/>
    <w:rsid w:val="00667622"/>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667622"/>
    <w:rPr>
      <w:color w:val="0000FF"/>
      <w:u w:val="single"/>
    </w:rPr>
  </w:style>
  <w:style w:type="paragraph" w:styleId="Header">
    <w:name w:val="header"/>
    <w:basedOn w:val="Normal"/>
    <w:link w:val="HeaderChar"/>
    <w:uiPriority w:val="99"/>
    <w:unhideWhenUsed/>
    <w:rsid w:val="00C628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28E4"/>
    <w:rPr>
      <w:lang w:val="en-GB"/>
    </w:rPr>
  </w:style>
  <w:style w:type="paragraph" w:styleId="Footer">
    <w:name w:val="footer"/>
    <w:basedOn w:val="Normal"/>
    <w:link w:val="FooterChar"/>
    <w:uiPriority w:val="99"/>
    <w:unhideWhenUsed/>
    <w:rsid w:val="00C628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28E4"/>
    <w:rPr>
      <w:lang w:val="en-GB"/>
    </w:rPr>
  </w:style>
  <w:style w:type="paragraph" w:styleId="TOCHeading">
    <w:name w:val="TOC Heading"/>
    <w:basedOn w:val="Heading1"/>
    <w:next w:val="Normal"/>
    <w:uiPriority w:val="39"/>
    <w:unhideWhenUsed/>
    <w:qFormat/>
    <w:rsid w:val="002D6268"/>
    <w:pPr>
      <w:outlineLvl w:val="9"/>
    </w:pPr>
    <w:rPr>
      <w:lang w:val="en-US"/>
    </w:rPr>
  </w:style>
  <w:style w:type="paragraph" w:styleId="TOC1">
    <w:name w:val="toc 1"/>
    <w:basedOn w:val="Normal"/>
    <w:next w:val="Normal"/>
    <w:autoRedefine/>
    <w:uiPriority w:val="39"/>
    <w:unhideWhenUsed/>
    <w:rsid w:val="002D6268"/>
    <w:pPr>
      <w:spacing w:after="100"/>
    </w:pPr>
  </w:style>
  <w:style w:type="paragraph" w:styleId="TOC2">
    <w:name w:val="toc 2"/>
    <w:basedOn w:val="Normal"/>
    <w:next w:val="Normal"/>
    <w:autoRedefine/>
    <w:uiPriority w:val="39"/>
    <w:unhideWhenUsed/>
    <w:rsid w:val="002D6268"/>
    <w:pPr>
      <w:spacing w:after="100"/>
      <w:ind w:left="220"/>
    </w:pPr>
  </w:style>
  <w:style w:type="character" w:customStyle="1" w:styleId="UnresolvedMention1">
    <w:name w:val="Unresolved Mention1"/>
    <w:basedOn w:val="DefaultParagraphFont"/>
    <w:uiPriority w:val="99"/>
    <w:semiHidden/>
    <w:unhideWhenUsed/>
    <w:rsid w:val="00D859D7"/>
    <w:rPr>
      <w:color w:val="605E5C"/>
      <w:shd w:val="clear" w:color="auto" w:fill="E1DFDD"/>
    </w:rPr>
  </w:style>
  <w:style w:type="paragraph" w:customStyle="1" w:styleId="u-mb-2">
    <w:name w:val="u-mb-2"/>
    <w:basedOn w:val="Normal"/>
    <w:rsid w:val="0096671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uthorsname">
    <w:name w:val="authors__name"/>
    <w:basedOn w:val="DefaultParagraphFont"/>
    <w:rsid w:val="00966712"/>
  </w:style>
  <w:style w:type="paragraph" w:styleId="BalloonText">
    <w:name w:val="Balloon Text"/>
    <w:basedOn w:val="Normal"/>
    <w:link w:val="BalloonTextChar"/>
    <w:uiPriority w:val="99"/>
    <w:semiHidden/>
    <w:unhideWhenUsed/>
    <w:rsid w:val="003651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51E0"/>
    <w:rPr>
      <w:rFonts w:ascii="Segoe UI" w:hAnsi="Segoe UI" w:cs="Segoe UI"/>
      <w:sz w:val="18"/>
      <w:szCs w:val="18"/>
      <w:lang w:val="en-GB"/>
    </w:rPr>
  </w:style>
  <w:style w:type="character" w:styleId="FollowedHyperlink">
    <w:name w:val="FollowedHyperlink"/>
    <w:basedOn w:val="DefaultParagraphFont"/>
    <w:uiPriority w:val="99"/>
    <w:semiHidden/>
    <w:unhideWhenUsed/>
    <w:rsid w:val="002B038E"/>
    <w:rPr>
      <w:color w:val="954F72" w:themeColor="followedHyperlink"/>
      <w:u w:val="single"/>
    </w:rPr>
  </w:style>
  <w:style w:type="character" w:customStyle="1" w:styleId="fontstyle21">
    <w:name w:val="fontstyle21"/>
    <w:basedOn w:val="DefaultParagraphFont"/>
    <w:rsid w:val="008C548E"/>
    <w:rPr>
      <w:rFonts w:ascii="Helvetica" w:hAnsi="Helvetica" w:hint="default"/>
      <w:b w:val="0"/>
      <w:bCs w:val="0"/>
      <w:i w:val="0"/>
      <w:iCs w:val="0"/>
      <w:color w:val="212326"/>
      <w:sz w:val="18"/>
      <w:szCs w:val="18"/>
    </w:rPr>
  </w:style>
  <w:style w:type="paragraph" w:styleId="EndnoteText">
    <w:name w:val="endnote text"/>
    <w:basedOn w:val="Normal"/>
    <w:link w:val="EndnoteTextChar"/>
    <w:uiPriority w:val="99"/>
    <w:semiHidden/>
    <w:unhideWhenUsed/>
    <w:rsid w:val="004E435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E4359"/>
    <w:rPr>
      <w:sz w:val="20"/>
      <w:szCs w:val="20"/>
      <w:lang w:val="en-GB"/>
    </w:rPr>
  </w:style>
  <w:style w:type="character" w:styleId="EndnoteReference">
    <w:name w:val="endnote reference"/>
    <w:basedOn w:val="DefaultParagraphFont"/>
    <w:uiPriority w:val="99"/>
    <w:semiHidden/>
    <w:unhideWhenUsed/>
    <w:rsid w:val="004E4359"/>
    <w:rPr>
      <w:vertAlign w:val="superscript"/>
    </w:rPr>
  </w:style>
  <w:style w:type="paragraph" w:styleId="NoSpacing">
    <w:name w:val="No Spacing"/>
    <w:uiPriority w:val="1"/>
    <w:qFormat/>
    <w:rsid w:val="00665DBE"/>
    <w:pPr>
      <w:spacing w:after="0" w:line="240" w:lineRule="auto"/>
    </w:pPr>
    <w:rPr>
      <w:lang w:val="en-GB"/>
    </w:rPr>
  </w:style>
  <w:style w:type="paragraph" w:styleId="TOC3">
    <w:name w:val="toc 3"/>
    <w:basedOn w:val="Normal"/>
    <w:next w:val="Normal"/>
    <w:autoRedefine/>
    <w:uiPriority w:val="39"/>
    <w:unhideWhenUsed/>
    <w:rsid w:val="00823614"/>
    <w:pPr>
      <w:spacing w:after="100"/>
      <w:ind w:left="440"/>
    </w:pPr>
  </w:style>
  <w:style w:type="character" w:customStyle="1" w:styleId="UnresolvedMention2">
    <w:name w:val="Unresolved Mention2"/>
    <w:basedOn w:val="DefaultParagraphFont"/>
    <w:uiPriority w:val="99"/>
    <w:semiHidden/>
    <w:unhideWhenUsed/>
    <w:rsid w:val="00A66413"/>
    <w:rPr>
      <w:color w:val="605E5C"/>
      <w:shd w:val="clear" w:color="auto" w:fill="E1DFDD"/>
    </w:rPr>
  </w:style>
  <w:style w:type="character" w:styleId="UnresolvedMention">
    <w:name w:val="Unresolved Mention"/>
    <w:basedOn w:val="DefaultParagraphFont"/>
    <w:uiPriority w:val="99"/>
    <w:semiHidden/>
    <w:unhideWhenUsed/>
    <w:rsid w:val="006A55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56272">
      <w:bodyDiv w:val="1"/>
      <w:marLeft w:val="0"/>
      <w:marRight w:val="0"/>
      <w:marTop w:val="0"/>
      <w:marBottom w:val="0"/>
      <w:divBdr>
        <w:top w:val="none" w:sz="0" w:space="0" w:color="auto"/>
        <w:left w:val="none" w:sz="0" w:space="0" w:color="auto"/>
        <w:bottom w:val="none" w:sz="0" w:space="0" w:color="auto"/>
        <w:right w:val="none" w:sz="0" w:space="0" w:color="auto"/>
      </w:divBdr>
    </w:div>
    <w:div w:id="54932947">
      <w:bodyDiv w:val="1"/>
      <w:marLeft w:val="0"/>
      <w:marRight w:val="0"/>
      <w:marTop w:val="0"/>
      <w:marBottom w:val="0"/>
      <w:divBdr>
        <w:top w:val="none" w:sz="0" w:space="0" w:color="auto"/>
        <w:left w:val="none" w:sz="0" w:space="0" w:color="auto"/>
        <w:bottom w:val="none" w:sz="0" w:space="0" w:color="auto"/>
        <w:right w:val="none" w:sz="0" w:space="0" w:color="auto"/>
      </w:divBdr>
      <w:divsChild>
        <w:div w:id="1382250657">
          <w:marLeft w:val="0"/>
          <w:marRight w:val="0"/>
          <w:marTop w:val="0"/>
          <w:marBottom w:val="0"/>
          <w:divBdr>
            <w:top w:val="none" w:sz="0" w:space="0" w:color="auto"/>
            <w:left w:val="none" w:sz="0" w:space="0" w:color="auto"/>
            <w:bottom w:val="none" w:sz="0" w:space="0" w:color="auto"/>
            <w:right w:val="none" w:sz="0" w:space="0" w:color="auto"/>
          </w:divBdr>
          <w:divsChild>
            <w:div w:id="1746800917">
              <w:marLeft w:val="0"/>
              <w:marRight w:val="0"/>
              <w:marTop w:val="0"/>
              <w:marBottom w:val="0"/>
              <w:divBdr>
                <w:top w:val="none" w:sz="0" w:space="0" w:color="auto"/>
                <w:left w:val="none" w:sz="0" w:space="0" w:color="auto"/>
                <w:bottom w:val="none" w:sz="0" w:space="0" w:color="auto"/>
                <w:right w:val="none" w:sz="0" w:space="0" w:color="auto"/>
              </w:divBdr>
              <w:divsChild>
                <w:div w:id="2077968983">
                  <w:marLeft w:val="0"/>
                  <w:marRight w:val="0"/>
                  <w:marTop w:val="0"/>
                  <w:marBottom w:val="0"/>
                  <w:divBdr>
                    <w:top w:val="none" w:sz="0" w:space="0" w:color="auto"/>
                    <w:left w:val="none" w:sz="0" w:space="0" w:color="auto"/>
                    <w:bottom w:val="none" w:sz="0" w:space="0" w:color="auto"/>
                    <w:right w:val="none" w:sz="0" w:space="0" w:color="auto"/>
                  </w:divBdr>
                </w:div>
                <w:div w:id="366806123">
                  <w:marLeft w:val="0"/>
                  <w:marRight w:val="0"/>
                  <w:marTop w:val="0"/>
                  <w:marBottom w:val="0"/>
                  <w:divBdr>
                    <w:top w:val="none" w:sz="0" w:space="0" w:color="auto"/>
                    <w:left w:val="none" w:sz="0" w:space="0" w:color="auto"/>
                    <w:bottom w:val="none" w:sz="0" w:space="0" w:color="auto"/>
                    <w:right w:val="none" w:sz="0" w:space="0" w:color="auto"/>
                  </w:divBdr>
                </w:div>
                <w:div w:id="2014526666">
                  <w:marLeft w:val="0"/>
                  <w:marRight w:val="0"/>
                  <w:marTop w:val="0"/>
                  <w:marBottom w:val="0"/>
                  <w:divBdr>
                    <w:top w:val="none" w:sz="0" w:space="0" w:color="auto"/>
                    <w:left w:val="none" w:sz="0" w:space="0" w:color="auto"/>
                    <w:bottom w:val="none" w:sz="0" w:space="0" w:color="auto"/>
                    <w:right w:val="none" w:sz="0" w:space="0" w:color="auto"/>
                  </w:divBdr>
                </w:div>
                <w:div w:id="716852429">
                  <w:marLeft w:val="0"/>
                  <w:marRight w:val="0"/>
                  <w:marTop w:val="0"/>
                  <w:marBottom w:val="0"/>
                  <w:divBdr>
                    <w:top w:val="none" w:sz="0" w:space="0" w:color="auto"/>
                    <w:left w:val="none" w:sz="0" w:space="0" w:color="auto"/>
                    <w:bottom w:val="none" w:sz="0" w:space="0" w:color="auto"/>
                    <w:right w:val="none" w:sz="0" w:space="0" w:color="auto"/>
                  </w:divBdr>
                </w:div>
                <w:div w:id="1964260973">
                  <w:marLeft w:val="0"/>
                  <w:marRight w:val="0"/>
                  <w:marTop w:val="0"/>
                  <w:marBottom w:val="0"/>
                  <w:divBdr>
                    <w:top w:val="none" w:sz="0" w:space="0" w:color="auto"/>
                    <w:left w:val="none" w:sz="0" w:space="0" w:color="auto"/>
                    <w:bottom w:val="none" w:sz="0" w:space="0" w:color="auto"/>
                    <w:right w:val="none" w:sz="0" w:space="0" w:color="auto"/>
                  </w:divBdr>
                </w:div>
                <w:div w:id="112024846">
                  <w:marLeft w:val="0"/>
                  <w:marRight w:val="0"/>
                  <w:marTop w:val="0"/>
                  <w:marBottom w:val="0"/>
                  <w:divBdr>
                    <w:top w:val="none" w:sz="0" w:space="0" w:color="auto"/>
                    <w:left w:val="none" w:sz="0" w:space="0" w:color="auto"/>
                    <w:bottom w:val="none" w:sz="0" w:space="0" w:color="auto"/>
                    <w:right w:val="none" w:sz="0" w:space="0" w:color="auto"/>
                  </w:divBdr>
                </w:div>
                <w:div w:id="333186806">
                  <w:marLeft w:val="0"/>
                  <w:marRight w:val="0"/>
                  <w:marTop w:val="0"/>
                  <w:marBottom w:val="0"/>
                  <w:divBdr>
                    <w:top w:val="none" w:sz="0" w:space="0" w:color="auto"/>
                    <w:left w:val="none" w:sz="0" w:space="0" w:color="auto"/>
                    <w:bottom w:val="none" w:sz="0" w:space="0" w:color="auto"/>
                    <w:right w:val="none" w:sz="0" w:space="0" w:color="auto"/>
                  </w:divBdr>
                </w:div>
                <w:div w:id="106395874">
                  <w:marLeft w:val="0"/>
                  <w:marRight w:val="0"/>
                  <w:marTop w:val="0"/>
                  <w:marBottom w:val="0"/>
                  <w:divBdr>
                    <w:top w:val="none" w:sz="0" w:space="0" w:color="auto"/>
                    <w:left w:val="none" w:sz="0" w:space="0" w:color="auto"/>
                    <w:bottom w:val="none" w:sz="0" w:space="0" w:color="auto"/>
                    <w:right w:val="none" w:sz="0" w:space="0" w:color="auto"/>
                  </w:divBdr>
                </w:div>
                <w:div w:id="781002009">
                  <w:marLeft w:val="0"/>
                  <w:marRight w:val="0"/>
                  <w:marTop w:val="0"/>
                  <w:marBottom w:val="0"/>
                  <w:divBdr>
                    <w:top w:val="none" w:sz="0" w:space="0" w:color="auto"/>
                    <w:left w:val="none" w:sz="0" w:space="0" w:color="auto"/>
                    <w:bottom w:val="none" w:sz="0" w:space="0" w:color="auto"/>
                    <w:right w:val="none" w:sz="0" w:space="0" w:color="auto"/>
                  </w:divBdr>
                </w:div>
                <w:div w:id="1412198852">
                  <w:marLeft w:val="0"/>
                  <w:marRight w:val="0"/>
                  <w:marTop w:val="0"/>
                  <w:marBottom w:val="0"/>
                  <w:divBdr>
                    <w:top w:val="none" w:sz="0" w:space="0" w:color="auto"/>
                    <w:left w:val="none" w:sz="0" w:space="0" w:color="auto"/>
                    <w:bottom w:val="none" w:sz="0" w:space="0" w:color="auto"/>
                    <w:right w:val="none" w:sz="0" w:space="0" w:color="auto"/>
                  </w:divBdr>
                </w:div>
                <w:div w:id="52432713">
                  <w:marLeft w:val="0"/>
                  <w:marRight w:val="0"/>
                  <w:marTop w:val="0"/>
                  <w:marBottom w:val="0"/>
                  <w:divBdr>
                    <w:top w:val="none" w:sz="0" w:space="0" w:color="auto"/>
                    <w:left w:val="none" w:sz="0" w:space="0" w:color="auto"/>
                    <w:bottom w:val="none" w:sz="0" w:space="0" w:color="auto"/>
                    <w:right w:val="none" w:sz="0" w:space="0" w:color="auto"/>
                  </w:divBdr>
                </w:div>
                <w:div w:id="2009674660">
                  <w:marLeft w:val="0"/>
                  <w:marRight w:val="0"/>
                  <w:marTop w:val="0"/>
                  <w:marBottom w:val="0"/>
                  <w:divBdr>
                    <w:top w:val="none" w:sz="0" w:space="0" w:color="auto"/>
                    <w:left w:val="none" w:sz="0" w:space="0" w:color="auto"/>
                    <w:bottom w:val="none" w:sz="0" w:space="0" w:color="auto"/>
                    <w:right w:val="none" w:sz="0" w:space="0" w:color="auto"/>
                  </w:divBdr>
                </w:div>
                <w:div w:id="942499416">
                  <w:marLeft w:val="0"/>
                  <w:marRight w:val="0"/>
                  <w:marTop w:val="0"/>
                  <w:marBottom w:val="0"/>
                  <w:divBdr>
                    <w:top w:val="none" w:sz="0" w:space="0" w:color="auto"/>
                    <w:left w:val="none" w:sz="0" w:space="0" w:color="auto"/>
                    <w:bottom w:val="none" w:sz="0" w:space="0" w:color="auto"/>
                    <w:right w:val="none" w:sz="0" w:space="0" w:color="auto"/>
                  </w:divBdr>
                </w:div>
                <w:div w:id="1417438724">
                  <w:marLeft w:val="0"/>
                  <w:marRight w:val="0"/>
                  <w:marTop w:val="0"/>
                  <w:marBottom w:val="0"/>
                  <w:divBdr>
                    <w:top w:val="none" w:sz="0" w:space="0" w:color="auto"/>
                    <w:left w:val="none" w:sz="0" w:space="0" w:color="auto"/>
                    <w:bottom w:val="none" w:sz="0" w:space="0" w:color="auto"/>
                    <w:right w:val="none" w:sz="0" w:space="0" w:color="auto"/>
                  </w:divBdr>
                </w:div>
                <w:div w:id="1114137675">
                  <w:marLeft w:val="0"/>
                  <w:marRight w:val="0"/>
                  <w:marTop w:val="0"/>
                  <w:marBottom w:val="0"/>
                  <w:divBdr>
                    <w:top w:val="none" w:sz="0" w:space="0" w:color="auto"/>
                    <w:left w:val="none" w:sz="0" w:space="0" w:color="auto"/>
                    <w:bottom w:val="none" w:sz="0" w:space="0" w:color="auto"/>
                    <w:right w:val="none" w:sz="0" w:space="0" w:color="auto"/>
                  </w:divBdr>
                </w:div>
                <w:div w:id="1179123810">
                  <w:marLeft w:val="0"/>
                  <w:marRight w:val="0"/>
                  <w:marTop w:val="0"/>
                  <w:marBottom w:val="0"/>
                  <w:divBdr>
                    <w:top w:val="none" w:sz="0" w:space="0" w:color="auto"/>
                    <w:left w:val="none" w:sz="0" w:space="0" w:color="auto"/>
                    <w:bottom w:val="none" w:sz="0" w:space="0" w:color="auto"/>
                    <w:right w:val="none" w:sz="0" w:space="0" w:color="auto"/>
                  </w:divBdr>
                </w:div>
                <w:div w:id="936793540">
                  <w:marLeft w:val="0"/>
                  <w:marRight w:val="0"/>
                  <w:marTop w:val="0"/>
                  <w:marBottom w:val="0"/>
                  <w:divBdr>
                    <w:top w:val="none" w:sz="0" w:space="0" w:color="auto"/>
                    <w:left w:val="none" w:sz="0" w:space="0" w:color="auto"/>
                    <w:bottom w:val="none" w:sz="0" w:space="0" w:color="auto"/>
                    <w:right w:val="none" w:sz="0" w:space="0" w:color="auto"/>
                  </w:divBdr>
                </w:div>
                <w:div w:id="1958180040">
                  <w:marLeft w:val="0"/>
                  <w:marRight w:val="0"/>
                  <w:marTop w:val="0"/>
                  <w:marBottom w:val="0"/>
                  <w:divBdr>
                    <w:top w:val="none" w:sz="0" w:space="0" w:color="auto"/>
                    <w:left w:val="none" w:sz="0" w:space="0" w:color="auto"/>
                    <w:bottom w:val="none" w:sz="0" w:space="0" w:color="auto"/>
                    <w:right w:val="none" w:sz="0" w:space="0" w:color="auto"/>
                  </w:divBdr>
                </w:div>
                <w:div w:id="953753861">
                  <w:marLeft w:val="0"/>
                  <w:marRight w:val="0"/>
                  <w:marTop w:val="0"/>
                  <w:marBottom w:val="0"/>
                  <w:divBdr>
                    <w:top w:val="none" w:sz="0" w:space="0" w:color="auto"/>
                    <w:left w:val="none" w:sz="0" w:space="0" w:color="auto"/>
                    <w:bottom w:val="none" w:sz="0" w:space="0" w:color="auto"/>
                    <w:right w:val="none" w:sz="0" w:space="0" w:color="auto"/>
                  </w:divBdr>
                </w:div>
                <w:div w:id="1005480631">
                  <w:marLeft w:val="0"/>
                  <w:marRight w:val="0"/>
                  <w:marTop w:val="0"/>
                  <w:marBottom w:val="0"/>
                  <w:divBdr>
                    <w:top w:val="none" w:sz="0" w:space="0" w:color="auto"/>
                    <w:left w:val="none" w:sz="0" w:space="0" w:color="auto"/>
                    <w:bottom w:val="none" w:sz="0" w:space="0" w:color="auto"/>
                    <w:right w:val="none" w:sz="0" w:space="0" w:color="auto"/>
                  </w:divBdr>
                </w:div>
                <w:div w:id="235669236">
                  <w:marLeft w:val="0"/>
                  <w:marRight w:val="0"/>
                  <w:marTop w:val="0"/>
                  <w:marBottom w:val="0"/>
                  <w:divBdr>
                    <w:top w:val="none" w:sz="0" w:space="0" w:color="auto"/>
                    <w:left w:val="none" w:sz="0" w:space="0" w:color="auto"/>
                    <w:bottom w:val="none" w:sz="0" w:space="0" w:color="auto"/>
                    <w:right w:val="none" w:sz="0" w:space="0" w:color="auto"/>
                  </w:divBdr>
                </w:div>
                <w:div w:id="1059398751">
                  <w:marLeft w:val="0"/>
                  <w:marRight w:val="0"/>
                  <w:marTop w:val="0"/>
                  <w:marBottom w:val="0"/>
                  <w:divBdr>
                    <w:top w:val="none" w:sz="0" w:space="0" w:color="auto"/>
                    <w:left w:val="none" w:sz="0" w:space="0" w:color="auto"/>
                    <w:bottom w:val="none" w:sz="0" w:space="0" w:color="auto"/>
                    <w:right w:val="none" w:sz="0" w:space="0" w:color="auto"/>
                  </w:divBdr>
                </w:div>
                <w:div w:id="1413743372">
                  <w:marLeft w:val="0"/>
                  <w:marRight w:val="0"/>
                  <w:marTop w:val="0"/>
                  <w:marBottom w:val="0"/>
                  <w:divBdr>
                    <w:top w:val="none" w:sz="0" w:space="0" w:color="auto"/>
                    <w:left w:val="none" w:sz="0" w:space="0" w:color="auto"/>
                    <w:bottom w:val="none" w:sz="0" w:space="0" w:color="auto"/>
                    <w:right w:val="none" w:sz="0" w:space="0" w:color="auto"/>
                  </w:divBdr>
                </w:div>
                <w:div w:id="2131166640">
                  <w:marLeft w:val="0"/>
                  <w:marRight w:val="0"/>
                  <w:marTop w:val="0"/>
                  <w:marBottom w:val="0"/>
                  <w:divBdr>
                    <w:top w:val="none" w:sz="0" w:space="0" w:color="auto"/>
                    <w:left w:val="none" w:sz="0" w:space="0" w:color="auto"/>
                    <w:bottom w:val="none" w:sz="0" w:space="0" w:color="auto"/>
                    <w:right w:val="none" w:sz="0" w:space="0" w:color="auto"/>
                  </w:divBdr>
                </w:div>
                <w:div w:id="1192451655">
                  <w:marLeft w:val="0"/>
                  <w:marRight w:val="0"/>
                  <w:marTop w:val="0"/>
                  <w:marBottom w:val="0"/>
                  <w:divBdr>
                    <w:top w:val="none" w:sz="0" w:space="0" w:color="auto"/>
                    <w:left w:val="none" w:sz="0" w:space="0" w:color="auto"/>
                    <w:bottom w:val="none" w:sz="0" w:space="0" w:color="auto"/>
                    <w:right w:val="none" w:sz="0" w:space="0" w:color="auto"/>
                  </w:divBdr>
                </w:div>
                <w:div w:id="2017226384">
                  <w:marLeft w:val="0"/>
                  <w:marRight w:val="0"/>
                  <w:marTop w:val="0"/>
                  <w:marBottom w:val="0"/>
                  <w:divBdr>
                    <w:top w:val="none" w:sz="0" w:space="0" w:color="auto"/>
                    <w:left w:val="none" w:sz="0" w:space="0" w:color="auto"/>
                    <w:bottom w:val="none" w:sz="0" w:space="0" w:color="auto"/>
                    <w:right w:val="none" w:sz="0" w:space="0" w:color="auto"/>
                  </w:divBdr>
                </w:div>
                <w:div w:id="1106577910">
                  <w:marLeft w:val="0"/>
                  <w:marRight w:val="0"/>
                  <w:marTop w:val="0"/>
                  <w:marBottom w:val="0"/>
                  <w:divBdr>
                    <w:top w:val="none" w:sz="0" w:space="0" w:color="auto"/>
                    <w:left w:val="none" w:sz="0" w:space="0" w:color="auto"/>
                    <w:bottom w:val="none" w:sz="0" w:space="0" w:color="auto"/>
                    <w:right w:val="none" w:sz="0" w:space="0" w:color="auto"/>
                  </w:divBdr>
                </w:div>
                <w:div w:id="783884794">
                  <w:marLeft w:val="0"/>
                  <w:marRight w:val="0"/>
                  <w:marTop w:val="0"/>
                  <w:marBottom w:val="0"/>
                  <w:divBdr>
                    <w:top w:val="none" w:sz="0" w:space="0" w:color="auto"/>
                    <w:left w:val="none" w:sz="0" w:space="0" w:color="auto"/>
                    <w:bottom w:val="none" w:sz="0" w:space="0" w:color="auto"/>
                    <w:right w:val="none" w:sz="0" w:space="0" w:color="auto"/>
                  </w:divBdr>
                </w:div>
                <w:div w:id="1988390812">
                  <w:marLeft w:val="0"/>
                  <w:marRight w:val="0"/>
                  <w:marTop w:val="0"/>
                  <w:marBottom w:val="0"/>
                  <w:divBdr>
                    <w:top w:val="none" w:sz="0" w:space="0" w:color="auto"/>
                    <w:left w:val="none" w:sz="0" w:space="0" w:color="auto"/>
                    <w:bottom w:val="none" w:sz="0" w:space="0" w:color="auto"/>
                    <w:right w:val="none" w:sz="0" w:space="0" w:color="auto"/>
                  </w:divBdr>
                </w:div>
                <w:div w:id="1624310927">
                  <w:marLeft w:val="0"/>
                  <w:marRight w:val="0"/>
                  <w:marTop w:val="0"/>
                  <w:marBottom w:val="0"/>
                  <w:divBdr>
                    <w:top w:val="none" w:sz="0" w:space="0" w:color="auto"/>
                    <w:left w:val="none" w:sz="0" w:space="0" w:color="auto"/>
                    <w:bottom w:val="none" w:sz="0" w:space="0" w:color="auto"/>
                    <w:right w:val="none" w:sz="0" w:space="0" w:color="auto"/>
                  </w:divBdr>
                </w:div>
                <w:div w:id="1648048083">
                  <w:marLeft w:val="0"/>
                  <w:marRight w:val="0"/>
                  <w:marTop w:val="0"/>
                  <w:marBottom w:val="0"/>
                  <w:divBdr>
                    <w:top w:val="none" w:sz="0" w:space="0" w:color="auto"/>
                    <w:left w:val="none" w:sz="0" w:space="0" w:color="auto"/>
                    <w:bottom w:val="none" w:sz="0" w:space="0" w:color="auto"/>
                    <w:right w:val="none" w:sz="0" w:space="0" w:color="auto"/>
                  </w:divBdr>
                </w:div>
                <w:div w:id="905992974">
                  <w:marLeft w:val="0"/>
                  <w:marRight w:val="0"/>
                  <w:marTop w:val="0"/>
                  <w:marBottom w:val="0"/>
                  <w:divBdr>
                    <w:top w:val="none" w:sz="0" w:space="0" w:color="auto"/>
                    <w:left w:val="none" w:sz="0" w:space="0" w:color="auto"/>
                    <w:bottom w:val="none" w:sz="0" w:space="0" w:color="auto"/>
                    <w:right w:val="none" w:sz="0" w:space="0" w:color="auto"/>
                  </w:divBdr>
                </w:div>
                <w:div w:id="1079714433">
                  <w:marLeft w:val="0"/>
                  <w:marRight w:val="0"/>
                  <w:marTop w:val="0"/>
                  <w:marBottom w:val="0"/>
                  <w:divBdr>
                    <w:top w:val="none" w:sz="0" w:space="0" w:color="auto"/>
                    <w:left w:val="none" w:sz="0" w:space="0" w:color="auto"/>
                    <w:bottom w:val="none" w:sz="0" w:space="0" w:color="auto"/>
                    <w:right w:val="none" w:sz="0" w:space="0" w:color="auto"/>
                  </w:divBdr>
                </w:div>
                <w:div w:id="924149331">
                  <w:marLeft w:val="0"/>
                  <w:marRight w:val="0"/>
                  <w:marTop w:val="0"/>
                  <w:marBottom w:val="0"/>
                  <w:divBdr>
                    <w:top w:val="none" w:sz="0" w:space="0" w:color="auto"/>
                    <w:left w:val="none" w:sz="0" w:space="0" w:color="auto"/>
                    <w:bottom w:val="none" w:sz="0" w:space="0" w:color="auto"/>
                    <w:right w:val="none" w:sz="0" w:space="0" w:color="auto"/>
                  </w:divBdr>
                </w:div>
                <w:div w:id="482501524">
                  <w:marLeft w:val="0"/>
                  <w:marRight w:val="0"/>
                  <w:marTop w:val="0"/>
                  <w:marBottom w:val="0"/>
                  <w:divBdr>
                    <w:top w:val="none" w:sz="0" w:space="0" w:color="auto"/>
                    <w:left w:val="none" w:sz="0" w:space="0" w:color="auto"/>
                    <w:bottom w:val="none" w:sz="0" w:space="0" w:color="auto"/>
                    <w:right w:val="none" w:sz="0" w:space="0" w:color="auto"/>
                  </w:divBdr>
                </w:div>
                <w:div w:id="1476021036">
                  <w:marLeft w:val="0"/>
                  <w:marRight w:val="0"/>
                  <w:marTop w:val="0"/>
                  <w:marBottom w:val="0"/>
                  <w:divBdr>
                    <w:top w:val="none" w:sz="0" w:space="0" w:color="auto"/>
                    <w:left w:val="none" w:sz="0" w:space="0" w:color="auto"/>
                    <w:bottom w:val="none" w:sz="0" w:space="0" w:color="auto"/>
                    <w:right w:val="none" w:sz="0" w:space="0" w:color="auto"/>
                  </w:divBdr>
                </w:div>
                <w:div w:id="1812479297">
                  <w:marLeft w:val="0"/>
                  <w:marRight w:val="0"/>
                  <w:marTop w:val="0"/>
                  <w:marBottom w:val="0"/>
                  <w:divBdr>
                    <w:top w:val="none" w:sz="0" w:space="0" w:color="auto"/>
                    <w:left w:val="none" w:sz="0" w:space="0" w:color="auto"/>
                    <w:bottom w:val="none" w:sz="0" w:space="0" w:color="auto"/>
                    <w:right w:val="none" w:sz="0" w:space="0" w:color="auto"/>
                  </w:divBdr>
                </w:div>
                <w:div w:id="2036878033">
                  <w:marLeft w:val="0"/>
                  <w:marRight w:val="0"/>
                  <w:marTop w:val="0"/>
                  <w:marBottom w:val="0"/>
                  <w:divBdr>
                    <w:top w:val="none" w:sz="0" w:space="0" w:color="auto"/>
                    <w:left w:val="none" w:sz="0" w:space="0" w:color="auto"/>
                    <w:bottom w:val="none" w:sz="0" w:space="0" w:color="auto"/>
                    <w:right w:val="none" w:sz="0" w:space="0" w:color="auto"/>
                  </w:divBdr>
                </w:div>
                <w:div w:id="1294748790">
                  <w:marLeft w:val="0"/>
                  <w:marRight w:val="0"/>
                  <w:marTop w:val="0"/>
                  <w:marBottom w:val="0"/>
                  <w:divBdr>
                    <w:top w:val="none" w:sz="0" w:space="0" w:color="auto"/>
                    <w:left w:val="none" w:sz="0" w:space="0" w:color="auto"/>
                    <w:bottom w:val="none" w:sz="0" w:space="0" w:color="auto"/>
                    <w:right w:val="none" w:sz="0" w:space="0" w:color="auto"/>
                  </w:divBdr>
                </w:div>
                <w:div w:id="2072656994">
                  <w:marLeft w:val="0"/>
                  <w:marRight w:val="0"/>
                  <w:marTop w:val="0"/>
                  <w:marBottom w:val="0"/>
                  <w:divBdr>
                    <w:top w:val="none" w:sz="0" w:space="0" w:color="auto"/>
                    <w:left w:val="none" w:sz="0" w:space="0" w:color="auto"/>
                    <w:bottom w:val="none" w:sz="0" w:space="0" w:color="auto"/>
                    <w:right w:val="none" w:sz="0" w:space="0" w:color="auto"/>
                  </w:divBdr>
                </w:div>
                <w:div w:id="322397700">
                  <w:marLeft w:val="0"/>
                  <w:marRight w:val="0"/>
                  <w:marTop w:val="0"/>
                  <w:marBottom w:val="0"/>
                  <w:divBdr>
                    <w:top w:val="none" w:sz="0" w:space="0" w:color="auto"/>
                    <w:left w:val="none" w:sz="0" w:space="0" w:color="auto"/>
                    <w:bottom w:val="none" w:sz="0" w:space="0" w:color="auto"/>
                    <w:right w:val="none" w:sz="0" w:space="0" w:color="auto"/>
                  </w:divBdr>
                </w:div>
                <w:div w:id="1295789006">
                  <w:marLeft w:val="0"/>
                  <w:marRight w:val="0"/>
                  <w:marTop w:val="0"/>
                  <w:marBottom w:val="0"/>
                  <w:divBdr>
                    <w:top w:val="none" w:sz="0" w:space="0" w:color="auto"/>
                    <w:left w:val="none" w:sz="0" w:space="0" w:color="auto"/>
                    <w:bottom w:val="none" w:sz="0" w:space="0" w:color="auto"/>
                    <w:right w:val="none" w:sz="0" w:space="0" w:color="auto"/>
                  </w:divBdr>
                </w:div>
                <w:div w:id="22364358">
                  <w:marLeft w:val="0"/>
                  <w:marRight w:val="0"/>
                  <w:marTop w:val="0"/>
                  <w:marBottom w:val="0"/>
                  <w:divBdr>
                    <w:top w:val="none" w:sz="0" w:space="0" w:color="auto"/>
                    <w:left w:val="none" w:sz="0" w:space="0" w:color="auto"/>
                    <w:bottom w:val="none" w:sz="0" w:space="0" w:color="auto"/>
                    <w:right w:val="none" w:sz="0" w:space="0" w:color="auto"/>
                  </w:divBdr>
                </w:div>
                <w:div w:id="8872448">
                  <w:marLeft w:val="0"/>
                  <w:marRight w:val="0"/>
                  <w:marTop w:val="0"/>
                  <w:marBottom w:val="0"/>
                  <w:divBdr>
                    <w:top w:val="none" w:sz="0" w:space="0" w:color="auto"/>
                    <w:left w:val="none" w:sz="0" w:space="0" w:color="auto"/>
                    <w:bottom w:val="none" w:sz="0" w:space="0" w:color="auto"/>
                    <w:right w:val="none" w:sz="0" w:space="0" w:color="auto"/>
                  </w:divBdr>
                </w:div>
                <w:div w:id="1029180720">
                  <w:marLeft w:val="0"/>
                  <w:marRight w:val="0"/>
                  <w:marTop w:val="0"/>
                  <w:marBottom w:val="0"/>
                  <w:divBdr>
                    <w:top w:val="none" w:sz="0" w:space="0" w:color="auto"/>
                    <w:left w:val="none" w:sz="0" w:space="0" w:color="auto"/>
                    <w:bottom w:val="none" w:sz="0" w:space="0" w:color="auto"/>
                    <w:right w:val="none" w:sz="0" w:space="0" w:color="auto"/>
                  </w:divBdr>
                </w:div>
                <w:div w:id="1668246351">
                  <w:marLeft w:val="0"/>
                  <w:marRight w:val="0"/>
                  <w:marTop w:val="0"/>
                  <w:marBottom w:val="0"/>
                  <w:divBdr>
                    <w:top w:val="none" w:sz="0" w:space="0" w:color="auto"/>
                    <w:left w:val="none" w:sz="0" w:space="0" w:color="auto"/>
                    <w:bottom w:val="none" w:sz="0" w:space="0" w:color="auto"/>
                    <w:right w:val="none" w:sz="0" w:space="0" w:color="auto"/>
                  </w:divBdr>
                </w:div>
                <w:div w:id="159188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184654">
          <w:marLeft w:val="0"/>
          <w:marRight w:val="0"/>
          <w:marTop w:val="0"/>
          <w:marBottom w:val="0"/>
          <w:divBdr>
            <w:top w:val="none" w:sz="0" w:space="0" w:color="auto"/>
            <w:left w:val="none" w:sz="0" w:space="0" w:color="auto"/>
            <w:bottom w:val="none" w:sz="0" w:space="0" w:color="auto"/>
            <w:right w:val="none" w:sz="0" w:space="0" w:color="auto"/>
          </w:divBdr>
          <w:divsChild>
            <w:div w:id="103230039">
              <w:marLeft w:val="0"/>
              <w:marRight w:val="0"/>
              <w:marTop w:val="0"/>
              <w:marBottom w:val="0"/>
              <w:divBdr>
                <w:top w:val="none" w:sz="0" w:space="0" w:color="auto"/>
                <w:left w:val="none" w:sz="0" w:space="0" w:color="auto"/>
                <w:bottom w:val="none" w:sz="0" w:space="0" w:color="auto"/>
                <w:right w:val="none" w:sz="0" w:space="0" w:color="auto"/>
              </w:divBdr>
              <w:divsChild>
                <w:div w:id="1478768557">
                  <w:marLeft w:val="0"/>
                  <w:marRight w:val="0"/>
                  <w:marTop w:val="0"/>
                  <w:marBottom w:val="0"/>
                  <w:divBdr>
                    <w:top w:val="none" w:sz="0" w:space="0" w:color="auto"/>
                    <w:left w:val="none" w:sz="0" w:space="0" w:color="auto"/>
                    <w:bottom w:val="none" w:sz="0" w:space="0" w:color="auto"/>
                    <w:right w:val="none" w:sz="0" w:space="0" w:color="auto"/>
                  </w:divBdr>
                </w:div>
                <w:div w:id="69036578">
                  <w:marLeft w:val="0"/>
                  <w:marRight w:val="0"/>
                  <w:marTop w:val="0"/>
                  <w:marBottom w:val="0"/>
                  <w:divBdr>
                    <w:top w:val="none" w:sz="0" w:space="0" w:color="auto"/>
                    <w:left w:val="none" w:sz="0" w:space="0" w:color="auto"/>
                    <w:bottom w:val="none" w:sz="0" w:space="0" w:color="auto"/>
                    <w:right w:val="none" w:sz="0" w:space="0" w:color="auto"/>
                  </w:divBdr>
                </w:div>
                <w:div w:id="1113868343">
                  <w:marLeft w:val="0"/>
                  <w:marRight w:val="0"/>
                  <w:marTop w:val="0"/>
                  <w:marBottom w:val="0"/>
                  <w:divBdr>
                    <w:top w:val="none" w:sz="0" w:space="0" w:color="auto"/>
                    <w:left w:val="none" w:sz="0" w:space="0" w:color="auto"/>
                    <w:bottom w:val="none" w:sz="0" w:space="0" w:color="auto"/>
                    <w:right w:val="none" w:sz="0" w:space="0" w:color="auto"/>
                  </w:divBdr>
                </w:div>
                <w:div w:id="1898544893">
                  <w:marLeft w:val="0"/>
                  <w:marRight w:val="0"/>
                  <w:marTop w:val="0"/>
                  <w:marBottom w:val="0"/>
                  <w:divBdr>
                    <w:top w:val="none" w:sz="0" w:space="0" w:color="auto"/>
                    <w:left w:val="none" w:sz="0" w:space="0" w:color="auto"/>
                    <w:bottom w:val="none" w:sz="0" w:space="0" w:color="auto"/>
                    <w:right w:val="none" w:sz="0" w:space="0" w:color="auto"/>
                  </w:divBdr>
                </w:div>
                <w:div w:id="1389761747">
                  <w:marLeft w:val="0"/>
                  <w:marRight w:val="0"/>
                  <w:marTop w:val="0"/>
                  <w:marBottom w:val="0"/>
                  <w:divBdr>
                    <w:top w:val="none" w:sz="0" w:space="0" w:color="auto"/>
                    <w:left w:val="none" w:sz="0" w:space="0" w:color="auto"/>
                    <w:bottom w:val="none" w:sz="0" w:space="0" w:color="auto"/>
                    <w:right w:val="none" w:sz="0" w:space="0" w:color="auto"/>
                  </w:divBdr>
                </w:div>
                <w:div w:id="1726296413">
                  <w:marLeft w:val="0"/>
                  <w:marRight w:val="0"/>
                  <w:marTop w:val="0"/>
                  <w:marBottom w:val="0"/>
                  <w:divBdr>
                    <w:top w:val="none" w:sz="0" w:space="0" w:color="auto"/>
                    <w:left w:val="none" w:sz="0" w:space="0" w:color="auto"/>
                    <w:bottom w:val="none" w:sz="0" w:space="0" w:color="auto"/>
                    <w:right w:val="none" w:sz="0" w:space="0" w:color="auto"/>
                  </w:divBdr>
                </w:div>
                <w:div w:id="1534491797">
                  <w:marLeft w:val="0"/>
                  <w:marRight w:val="0"/>
                  <w:marTop w:val="0"/>
                  <w:marBottom w:val="0"/>
                  <w:divBdr>
                    <w:top w:val="none" w:sz="0" w:space="0" w:color="auto"/>
                    <w:left w:val="none" w:sz="0" w:space="0" w:color="auto"/>
                    <w:bottom w:val="none" w:sz="0" w:space="0" w:color="auto"/>
                    <w:right w:val="none" w:sz="0" w:space="0" w:color="auto"/>
                  </w:divBdr>
                </w:div>
                <w:div w:id="504513812">
                  <w:marLeft w:val="0"/>
                  <w:marRight w:val="0"/>
                  <w:marTop w:val="0"/>
                  <w:marBottom w:val="0"/>
                  <w:divBdr>
                    <w:top w:val="none" w:sz="0" w:space="0" w:color="auto"/>
                    <w:left w:val="none" w:sz="0" w:space="0" w:color="auto"/>
                    <w:bottom w:val="none" w:sz="0" w:space="0" w:color="auto"/>
                    <w:right w:val="none" w:sz="0" w:space="0" w:color="auto"/>
                  </w:divBdr>
                </w:div>
                <w:div w:id="476337840">
                  <w:marLeft w:val="0"/>
                  <w:marRight w:val="0"/>
                  <w:marTop w:val="0"/>
                  <w:marBottom w:val="0"/>
                  <w:divBdr>
                    <w:top w:val="none" w:sz="0" w:space="0" w:color="auto"/>
                    <w:left w:val="none" w:sz="0" w:space="0" w:color="auto"/>
                    <w:bottom w:val="none" w:sz="0" w:space="0" w:color="auto"/>
                    <w:right w:val="none" w:sz="0" w:space="0" w:color="auto"/>
                  </w:divBdr>
                </w:div>
                <w:div w:id="889993598">
                  <w:marLeft w:val="0"/>
                  <w:marRight w:val="0"/>
                  <w:marTop w:val="0"/>
                  <w:marBottom w:val="0"/>
                  <w:divBdr>
                    <w:top w:val="none" w:sz="0" w:space="0" w:color="auto"/>
                    <w:left w:val="none" w:sz="0" w:space="0" w:color="auto"/>
                    <w:bottom w:val="none" w:sz="0" w:space="0" w:color="auto"/>
                    <w:right w:val="none" w:sz="0" w:space="0" w:color="auto"/>
                  </w:divBdr>
                </w:div>
                <w:div w:id="995844879">
                  <w:marLeft w:val="0"/>
                  <w:marRight w:val="0"/>
                  <w:marTop w:val="0"/>
                  <w:marBottom w:val="0"/>
                  <w:divBdr>
                    <w:top w:val="none" w:sz="0" w:space="0" w:color="auto"/>
                    <w:left w:val="none" w:sz="0" w:space="0" w:color="auto"/>
                    <w:bottom w:val="none" w:sz="0" w:space="0" w:color="auto"/>
                    <w:right w:val="none" w:sz="0" w:space="0" w:color="auto"/>
                  </w:divBdr>
                </w:div>
                <w:div w:id="1613199590">
                  <w:marLeft w:val="0"/>
                  <w:marRight w:val="0"/>
                  <w:marTop w:val="0"/>
                  <w:marBottom w:val="0"/>
                  <w:divBdr>
                    <w:top w:val="none" w:sz="0" w:space="0" w:color="auto"/>
                    <w:left w:val="none" w:sz="0" w:space="0" w:color="auto"/>
                    <w:bottom w:val="none" w:sz="0" w:space="0" w:color="auto"/>
                    <w:right w:val="none" w:sz="0" w:space="0" w:color="auto"/>
                  </w:divBdr>
                </w:div>
                <w:div w:id="768935536">
                  <w:marLeft w:val="0"/>
                  <w:marRight w:val="0"/>
                  <w:marTop w:val="0"/>
                  <w:marBottom w:val="0"/>
                  <w:divBdr>
                    <w:top w:val="none" w:sz="0" w:space="0" w:color="auto"/>
                    <w:left w:val="none" w:sz="0" w:space="0" w:color="auto"/>
                    <w:bottom w:val="none" w:sz="0" w:space="0" w:color="auto"/>
                    <w:right w:val="none" w:sz="0" w:space="0" w:color="auto"/>
                  </w:divBdr>
                </w:div>
                <w:div w:id="2001880746">
                  <w:marLeft w:val="0"/>
                  <w:marRight w:val="0"/>
                  <w:marTop w:val="0"/>
                  <w:marBottom w:val="0"/>
                  <w:divBdr>
                    <w:top w:val="none" w:sz="0" w:space="0" w:color="auto"/>
                    <w:left w:val="none" w:sz="0" w:space="0" w:color="auto"/>
                    <w:bottom w:val="none" w:sz="0" w:space="0" w:color="auto"/>
                    <w:right w:val="none" w:sz="0" w:space="0" w:color="auto"/>
                  </w:divBdr>
                </w:div>
                <w:div w:id="302857859">
                  <w:marLeft w:val="0"/>
                  <w:marRight w:val="0"/>
                  <w:marTop w:val="0"/>
                  <w:marBottom w:val="0"/>
                  <w:divBdr>
                    <w:top w:val="none" w:sz="0" w:space="0" w:color="auto"/>
                    <w:left w:val="none" w:sz="0" w:space="0" w:color="auto"/>
                    <w:bottom w:val="none" w:sz="0" w:space="0" w:color="auto"/>
                    <w:right w:val="none" w:sz="0" w:space="0" w:color="auto"/>
                  </w:divBdr>
                </w:div>
                <w:div w:id="1302229825">
                  <w:marLeft w:val="0"/>
                  <w:marRight w:val="0"/>
                  <w:marTop w:val="0"/>
                  <w:marBottom w:val="0"/>
                  <w:divBdr>
                    <w:top w:val="none" w:sz="0" w:space="0" w:color="auto"/>
                    <w:left w:val="none" w:sz="0" w:space="0" w:color="auto"/>
                    <w:bottom w:val="none" w:sz="0" w:space="0" w:color="auto"/>
                    <w:right w:val="none" w:sz="0" w:space="0" w:color="auto"/>
                  </w:divBdr>
                </w:div>
                <w:div w:id="740492594">
                  <w:marLeft w:val="0"/>
                  <w:marRight w:val="0"/>
                  <w:marTop w:val="0"/>
                  <w:marBottom w:val="0"/>
                  <w:divBdr>
                    <w:top w:val="none" w:sz="0" w:space="0" w:color="auto"/>
                    <w:left w:val="none" w:sz="0" w:space="0" w:color="auto"/>
                    <w:bottom w:val="none" w:sz="0" w:space="0" w:color="auto"/>
                    <w:right w:val="none" w:sz="0" w:space="0" w:color="auto"/>
                  </w:divBdr>
                </w:div>
                <w:div w:id="1219633908">
                  <w:marLeft w:val="0"/>
                  <w:marRight w:val="0"/>
                  <w:marTop w:val="0"/>
                  <w:marBottom w:val="0"/>
                  <w:divBdr>
                    <w:top w:val="none" w:sz="0" w:space="0" w:color="auto"/>
                    <w:left w:val="none" w:sz="0" w:space="0" w:color="auto"/>
                    <w:bottom w:val="none" w:sz="0" w:space="0" w:color="auto"/>
                    <w:right w:val="none" w:sz="0" w:space="0" w:color="auto"/>
                  </w:divBdr>
                </w:div>
                <w:div w:id="62265261">
                  <w:marLeft w:val="0"/>
                  <w:marRight w:val="0"/>
                  <w:marTop w:val="0"/>
                  <w:marBottom w:val="0"/>
                  <w:divBdr>
                    <w:top w:val="none" w:sz="0" w:space="0" w:color="auto"/>
                    <w:left w:val="none" w:sz="0" w:space="0" w:color="auto"/>
                    <w:bottom w:val="none" w:sz="0" w:space="0" w:color="auto"/>
                    <w:right w:val="none" w:sz="0" w:space="0" w:color="auto"/>
                  </w:divBdr>
                </w:div>
                <w:div w:id="1594783415">
                  <w:marLeft w:val="0"/>
                  <w:marRight w:val="0"/>
                  <w:marTop w:val="0"/>
                  <w:marBottom w:val="0"/>
                  <w:divBdr>
                    <w:top w:val="none" w:sz="0" w:space="0" w:color="auto"/>
                    <w:left w:val="none" w:sz="0" w:space="0" w:color="auto"/>
                    <w:bottom w:val="none" w:sz="0" w:space="0" w:color="auto"/>
                    <w:right w:val="none" w:sz="0" w:space="0" w:color="auto"/>
                  </w:divBdr>
                </w:div>
                <w:div w:id="2029453606">
                  <w:marLeft w:val="0"/>
                  <w:marRight w:val="0"/>
                  <w:marTop w:val="0"/>
                  <w:marBottom w:val="0"/>
                  <w:divBdr>
                    <w:top w:val="none" w:sz="0" w:space="0" w:color="auto"/>
                    <w:left w:val="none" w:sz="0" w:space="0" w:color="auto"/>
                    <w:bottom w:val="none" w:sz="0" w:space="0" w:color="auto"/>
                    <w:right w:val="none" w:sz="0" w:space="0" w:color="auto"/>
                  </w:divBdr>
                </w:div>
                <w:div w:id="422845457">
                  <w:marLeft w:val="0"/>
                  <w:marRight w:val="0"/>
                  <w:marTop w:val="0"/>
                  <w:marBottom w:val="0"/>
                  <w:divBdr>
                    <w:top w:val="none" w:sz="0" w:space="0" w:color="auto"/>
                    <w:left w:val="none" w:sz="0" w:space="0" w:color="auto"/>
                    <w:bottom w:val="none" w:sz="0" w:space="0" w:color="auto"/>
                    <w:right w:val="none" w:sz="0" w:space="0" w:color="auto"/>
                  </w:divBdr>
                </w:div>
                <w:div w:id="1100642188">
                  <w:marLeft w:val="0"/>
                  <w:marRight w:val="0"/>
                  <w:marTop w:val="0"/>
                  <w:marBottom w:val="0"/>
                  <w:divBdr>
                    <w:top w:val="none" w:sz="0" w:space="0" w:color="auto"/>
                    <w:left w:val="none" w:sz="0" w:space="0" w:color="auto"/>
                    <w:bottom w:val="none" w:sz="0" w:space="0" w:color="auto"/>
                    <w:right w:val="none" w:sz="0" w:space="0" w:color="auto"/>
                  </w:divBdr>
                </w:div>
                <w:div w:id="1940916603">
                  <w:marLeft w:val="0"/>
                  <w:marRight w:val="0"/>
                  <w:marTop w:val="0"/>
                  <w:marBottom w:val="0"/>
                  <w:divBdr>
                    <w:top w:val="none" w:sz="0" w:space="0" w:color="auto"/>
                    <w:left w:val="none" w:sz="0" w:space="0" w:color="auto"/>
                    <w:bottom w:val="none" w:sz="0" w:space="0" w:color="auto"/>
                    <w:right w:val="none" w:sz="0" w:space="0" w:color="auto"/>
                  </w:divBdr>
                </w:div>
                <w:div w:id="828642555">
                  <w:marLeft w:val="0"/>
                  <w:marRight w:val="0"/>
                  <w:marTop w:val="0"/>
                  <w:marBottom w:val="0"/>
                  <w:divBdr>
                    <w:top w:val="none" w:sz="0" w:space="0" w:color="auto"/>
                    <w:left w:val="none" w:sz="0" w:space="0" w:color="auto"/>
                    <w:bottom w:val="none" w:sz="0" w:space="0" w:color="auto"/>
                    <w:right w:val="none" w:sz="0" w:space="0" w:color="auto"/>
                  </w:divBdr>
                </w:div>
                <w:div w:id="3167531">
                  <w:marLeft w:val="0"/>
                  <w:marRight w:val="0"/>
                  <w:marTop w:val="0"/>
                  <w:marBottom w:val="0"/>
                  <w:divBdr>
                    <w:top w:val="none" w:sz="0" w:space="0" w:color="auto"/>
                    <w:left w:val="none" w:sz="0" w:space="0" w:color="auto"/>
                    <w:bottom w:val="none" w:sz="0" w:space="0" w:color="auto"/>
                    <w:right w:val="none" w:sz="0" w:space="0" w:color="auto"/>
                  </w:divBdr>
                </w:div>
                <w:div w:id="2010520654">
                  <w:marLeft w:val="0"/>
                  <w:marRight w:val="0"/>
                  <w:marTop w:val="0"/>
                  <w:marBottom w:val="0"/>
                  <w:divBdr>
                    <w:top w:val="none" w:sz="0" w:space="0" w:color="auto"/>
                    <w:left w:val="none" w:sz="0" w:space="0" w:color="auto"/>
                    <w:bottom w:val="none" w:sz="0" w:space="0" w:color="auto"/>
                    <w:right w:val="none" w:sz="0" w:space="0" w:color="auto"/>
                  </w:divBdr>
                </w:div>
                <w:div w:id="1852796983">
                  <w:marLeft w:val="0"/>
                  <w:marRight w:val="0"/>
                  <w:marTop w:val="0"/>
                  <w:marBottom w:val="0"/>
                  <w:divBdr>
                    <w:top w:val="none" w:sz="0" w:space="0" w:color="auto"/>
                    <w:left w:val="none" w:sz="0" w:space="0" w:color="auto"/>
                    <w:bottom w:val="none" w:sz="0" w:space="0" w:color="auto"/>
                    <w:right w:val="none" w:sz="0" w:space="0" w:color="auto"/>
                  </w:divBdr>
                </w:div>
                <w:div w:id="702940745">
                  <w:marLeft w:val="0"/>
                  <w:marRight w:val="0"/>
                  <w:marTop w:val="0"/>
                  <w:marBottom w:val="0"/>
                  <w:divBdr>
                    <w:top w:val="none" w:sz="0" w:space="0" w:color="auto"/>
                    <w:left w:val="none" w:sz="0" w:space="0" w:color="auto"/>
                    <w:bottom w:val="none" w:sz="0" w:space="0" w:color="auto"/>
                    <w:right w:val="none" w:sz="0" w:space="0" w:color="auto"/>
                  </w:divBdr>
                </w:div>
                <w:div w:id="919631294">
                  <w:marLeft w:val="0"/>
                  <w:marRight w:val="0"/>
                  <w:marTop w:val="0"/>
                  <w:marBottom w:val="0"/>
                  <w:divBdr>
                    <w:top w:val="none" w:sz="0" w:space="0" w:color="auto"/>
                    <w:left w:val="none" w:sz="0" w:space="0" w:color="auto"/>
                    <w:bottom w:val="none" w:sz="0" w:space="0" w:color="auto"/>
                    <w:right w:val="none" w:sz="0" w:space="0" w:color="auto"/>
                  </w:divBdr>
                </w:div>
                <w:div w:id="366374395">
                  <w:marLeft w:val="0"/>
                  <w:marRight w:val="0"/>
                  <w:marTop w:val="0"/>
                  <w:marBottom w:val="0"/>
                  <w:divBdr>
                    <w:top w:val="none" w:sz="0" w:space="0" w:color="auto"/>
                    <w:left w:val="none" w:sz="0" w:space="0" w:color="auto"/>
                    <w:bottom w:val="none" w:sz="0" w:space="0" w:color="auto"/>
                    <w:right w:val="none" w:sz="0" w:space="0" w:color="auto"/>
                  </w:divBdr>
                </w:div>
                <w:div w:id="1343970245">
                  <w:marLeft w:val="0"/>
                  <w:marRight w:val="0"/>
                  <w:marTop w:val="0"/>
                  <w:marBottom w:val="0"/>
                  <w:divBdr>
                    <w:top w:val="none" w:sz="0" w:space="0" w:color="auto"/>
                    <w:left w:val="none" w:sz="0" w:space="0" w:color="auto"/>
                    <w:bottom w:val="none" w:sz="0" w:space="0" w:color="auto"/>
                    <w:right w:val="none" w:sz="0" w:space="0" w:color="auto"/>
                  </w:divBdr>
                </w:div>
                <w:div w:id="728382980">
                  <w:marLeft w:val="0"/>
                  <w:marRight w:val="0"/>
                  <w:marTop w:val="0"/>
                  <w:marBottom w:val="0"/>
                  <w:divBdr>
                    <w:top w:val="none" w:sz="0" w:space="0" w:color="auto"/>
                    <w:left w:val="none" w:sz="0" w:space="0" w:color="auto"/>
                    <w:bottom w:val="none" w:sz="0" w:space="0" w:color="auto"/>
                    <w:right w:val="none" w:sz="0" w:space="0" w:color="auto"/>
                  </w:divBdr>
                </w:div>
                <w:div w:id="919414385">
                  <w:marLeft w:val="0"/>
                  <w:marRight w:val="0"/>
                  <w:marTop w:val="0"/>
                  <w:marBottom w:val="0"/>
                  <w:divBdr>
                    <w:top w:val="none" w:sz="0" w:space="0" w:color="auto"/>
                    <w:left w:val="none" w:sz="0" w:space="0" w:color="auto"/>
                    <w:bottom w:val="none" w:sz="0" w:space="0" w:color="auto"/>
                    <w:right w:val="none" w:sz="0" w:space="0" w:color="auto"/>
                  </w:divBdr>
                </w:div>
                <w:div w:id="1381903753">
                  <w:marLeft w:val="0"/>
                  <w:marRight w:val="0"/>
                  <w:marTop w:val="0"/>
                  <w:marBottom w:val="0"/>
                  <w:divBdr>
                    <w:top w:val="none" w:sz="0" w:space="0" w:color="auto"/>
                    <w:left w:val="none" w:sz="0" w:space="0" w:color="auto"/>
                    <w:bottom w:val="none" w:sz="0" w:space="0" w:color="auto"/>
                    <w:right w:val="none" w:sz="0" w:space="0" w:color="auto"/>
                  </w:divBdr>
                </w:div>
                <w:div w:id="80682778">
                  <w:marLeft w:val="0"/>
                  <w:marRight w:val="0"/>
                  <w:marTop w:val="0"/>
                  <w:marBottom w:val="0"/>
                  <w:divBdr>
                    <w:top w:val="none" w:sz="0" w:space="0" w:color="auto"/>
                    <w:left w:val="none" w:sz="0" w:space="0" w:color="auto"/>
                    <w:bottom w:val="none" w:sz="0" w:space="0" w:color="auto"/>
                    <w:right w:val="none" w:sz="0" w:space="0" w:color="auto"/>
                  </w:divBdr>
                </w:div>
                <w:div w:id="800611142">
                  <w:marLeft w:val="0"/>
                  <w:marRight w:val="0"/>
                  <w:marTop w:val="0"/>
                  <w:marBottom w:val="0"/>
                  <w:divBdr>
                    <w:top w:val="none" w:sz="0" w:space="0" w:color="auto"/>
                    <w:left w:val="none" w:sz="0" w:space="0" w:color="auto"/>
                    <w:bottom w:val="none" w:sz="0" w:space="0" w:color="auto"/>
                    <w:right w:val="none" w:sz="0" w:space="0" w:color="auto"/>
                  </w:divBdr>
                </w:div>
                <w:div w:id="511341668">
                  <w:marLeft w:val="0"/>
                  <w:marRight w:val="0"/>
                  <w:marTop w:val="0"/>
                  <w:marBottom w:val="0"/>
                  <w:divBdr>
                    <w:top w:val="none" w:sz="0" w:space="0" w:color="auto"/>
                    <w:left w:val="none" w:sz="0" w:space="0" w:color="auto"/>
                    <w:bottom w:val="none" w:sz="0" w:space="0" w:color="auto"/>
                    <w:right w:val="none" w:sz="0" w:space="0" w:color="auto"/>
                  </w:divBdr>
                </w:div>
                <w:div w:id="1299647563">
                  <w:marLeft w:val="0"/>
                  <w:marRight w:val="0"/>
                  <w:marTop w:val="0"/>
                  <w:marBottom w:val="0"/>
                  <w:divBdr>
                    <w:top w:val="none" w:sz="0" w:space="0" w:color="auto"/>
                    <w:left w:val="none" w:sz="0" w:space="0" w:color="auto"/>
                    <w:bottom w:val="none" w:sz="0" w:space="0" w:color="auto"/>
                    <w:right w:val="none" w:sz="0" w:space="0" w:color="auto"/>
                  </w:divBdr>
                </w:div>
                <w:div w:id="751854426">
                  <w:marLeft w:val="0"/>
                  <w:marRight w:val="0"/>
                  <w:marTop w:val="0"/>
                  <w:marBottom w:val="0"/>
                  <w:divBdr>
                    <w:top w:val="none" w:sz="0" w:space="0" w:color="auto"/>
                    <w:left w:val="none" w:sz="0" w:space="0" w:color="auto"/>
                    <w:bottom w:val="none" w:sz="0" w:space="0" w:color="auto"/>
                    <w:right w:val="none" w:sz="0" w:space="0" w:color="auto"/>
                  </w:divBdr>
                </w:div>
                <w:div w:id="744180712">
                  <w:marLeft w:val="0"/>
                  <w:marRight w:val="0"/>
                  <w:marTop w:val="0"/>
                  <w:marBottom w:val="0"/>
                  <w:divBdr>
                    <w:top w:val="none" w:sz="0" w:space="0" w:color="auto"/>
                    <w:left w:val="none" w:sz="0" w:space="0" w:color="auto"/>
                    <w:bottom w:val="none" w:sz="0" w:space="0" w:color="auto"/>
                    <w:right w:val="none" w:sz="0" w:space="0" w:color="auto"/>
                  </w:divBdr>
                </w:div>
                <w:div w:id="600652233">
                  <w:marLeft w:val="0"/>
                  <w:marRight w:val="0"/>
                  <w:marTop w:val="0"/>
                  <w:marBottom w:val="0"/>
                  <w:divBdr>
                    <w:top w:val="none" w:sz="0" w:space="0" w:color="auto"/>
                    <w:left w:val="none" w:sz="0" w:space="0" w:color="auto"/>
                    <w:bottom w:val="none" w:sz="0" w:space="0" w:color="auto"/>
                    <w:right w:val="none" w:sz="0" w:space="0" w:color="auto"/>
                  </w:divBdr>
                </w:div>
                <w:div w:id="2003702284">
                  <w:marLeft w:val="0"/>
                  <w:marRight w:val="0"/>
                  <w:marTop w:val="0"/>
                  <w:marBottom w:val="0"/>
                  <w:divBdr>
                    <w:top w:val="none" w:sz="0" w:space="0" w:color="auto"/>
                    <w:left w:val="none" w:sz="0" w:space="0" w:color="auto"/>
                    <w:bottom w:val="none" w:sz="0" w:space="0" w:color="auto"/>
                    <w:right w:val="none" w:sz="0" w:space="0" w:color="auto"/>
                  </w:divBdr>
                </w:div>
                <w:div w:id="1887793031">
                  <w:marLeft w:val="0"/>
                  <w:marRight w:val="0"/>
                  <w:marTop w:val="0"/>
                  <w:marBottom w:val="0"/>
                  <w:divBdr>
                    <w:top w:val="none" w:sz="0" w:space="0" w:color="auto"/>
                    <w:left w:val="none" w:sz="0" w:space="0" w:color="auto"/>
                    <w:bottom w:val="none" w:sz="0" w:space="0" w:color="auto"/>
                    <w:right w:val="none" w:sz="0" w:space="0" w:color="auto"/>
                  </w:divBdr>
                </w:div>
                <w:div w:id="820148969">
                  <w:marLeft w:val="0"/>
                  <w:marRight w:val="0"/>
                  <w:marTop w:val="0"/>
                  <w:marBottom w:val="0"/>
                  <w:divBdr>
                    <w:top w:val="none" w:sz="0" w:space="0" w:color="auto"/>
                    <w:left w:val="none" w:sz="0" w:space="0" w:color="auto"/>
                    <w:bottom w:val="none" w:sz="0" w:space="0" w:color="auto"/>
                    <w:right w:val="none" w:sz="0" w:space="0" w:color="auto"/>
                  </w:divBdr>
                </w:div>
                <w:div w:id="1586767260">
                  <w:marLeft w:val="0"/>
                  <w:marRight w:val="0"/>
                  <w:marTop w:val="0"/>
                  <w:marBottom w:val="0"/>
                  <w:divBdr>
                    <w:top w:val="none" w:sz="0" w:space="0" w:color="auto"/>
                    <w:left w:val="none" w:sz="0" w:space="0" w:color="auto"/>
                    <w:bottom w:val="none" w:sz="0" w:space="0" w:color="auto"/>
                    <w:right w:val="none" w:sz="0" w:space="0" w:color="auto"/>
                  </w:divBdr>
                </w:div>
                <w:div w:id="1868785846">
                  <w:marLeft w:val="0"/>
                  <w:marRight w:val="0"/>
                  <w:marTop w:val="0"/>
                  <w:marBottom w:val="0"/>
                  <w:divBdr>
                    <w:top w:val="none" w:sz="0" w:space="0" w:color="auto"/>
                    <w:left w:val="none" w:sz="0" w:space="0" w:color="auto"/>
                    <w:bottom w:val="none" w:sz="0" w:space="0" w:color="auto"/>
                    <w:right w:val="none" w:sz="0" w:space="0" w:color="auto"/>
                  </w:divBdr>
                </w:div>
                <w:div w:id="985470382">
                  <w:marLeft w:val="0"/>
                  <w:marRight w:val="0"/>
                  <w:marTop w:val="0"/>
                  <w:marBottom w:val="0"/>
                  <w:divBdr>
                    <w:top w:val="none" w:sz="0" w:space="0" w:color="auto"/>
                    <w:left w:val="none" w:sz="0" w:space="0" w:color="auto"/>
                    <w:bottom w:val="none" w:sz="0" w:space="0" w:color="auto"/>
                    <w:right w:val="none" w:sz="0" w:space="0" w:color="auto"/>
                  </w:divBdr>
                </w:div>
                <w:div w:id="90992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056319">
          <w:marLeft w:val="0"/>
          <w:marRight w:val="0"/>
          <w:marTop w:val="0"/>
          <w:marBottom w:val="0"/>
          <w:divBdr>
            <w:top w:val="none" w:sz="0" w:space="0" w:color="auto"/>
            <w:left w:val="none" w:sz="0" w:space="0" w:color="auto"/>
            <w:bottom w:val="none" w:sz="0" w:space="0" w:color="auto"/>
            <w:right w:val="none" w:sz="0" w:space="0" w:color="auto"/>
          </w:divBdr>
          <w:divsChild>
            <w:div w:id="1685788119">
              <w:marLeft w:val="0"/>
              <w:marRight w:val="0"/>
              <w:marTop w:val="0"/>
              <w:marBottom w:val="0"/>
              <w:divBdr>
                <w:top w:val="none" w:sz="0" w:space="0" w:color="auto"/>
                <w:left w:val="none" w:sz="0" w:space="0" w:color="auto"/>
                <w:bottom w:val="none" w:sz="0" w:space="0" w:color="auto"/>
                <w:right w:val="none" w:sz="0" w:space="0" w:color="auto"/>
              </w:divBdr>
              <w:divsChild>
                <w:div w:id="392965236">
                  <w:marLeft w:val="0"/>
                  <w:marRight w:val="0"/>
                  <w:marTop w:val="0"/>
                  <w:marBottom w:val="0"/>
                  <w:divBdr>
                    <w:top w:val="none" w:sz="0" w:space="0" w:color="auto"/>
                    <w:left w:val="none" w:sz="0" w:space="0" w:color="auto"/>
                    <w:bottom w:val="none" w:sz="0" w:space="0" w:color="auto"/>
                    <w:right w:val="none" w:sz="0" w:space="0" w:color="auto"/>
                  </w:divBdr>
                </w:div>
                <w:div w:id="2084059012">
                  <w:marLeft w:val="0"/>
                  <w:marRight w:val="0"/>
                  <w:marTop w:val="0"/>
                  <w:marBottom w:val="0"/>
                  <w:divBdr>
                    <w:top w:val="none" w:sz="0" w:space="0" w:color="auto"/>
                    <w:left w:val="none" w:sz="0" w:space="0" w:color="auto"/>
                    <w:bottom w:val="none" w:sz="0" w:space="0" w:color="auto"/>
                    <w:right w:val="none" w:sz="0" w:space="0" w:color="auto"/>
                  </w:divBdr>
                </w:div>
                <w:div w:id="1565140782">
                  <w:marLeft w:val="0"/>
                  <w:marRight w:val="0"/>
                  <w:marTop w:val="0"/>
                  <w:marBottom w:val="0"/>
                  <w:divBdr>
                    <w:top w:val="none" w:sz="0" w:space="0" w:color="auto"/>
                    <w:left w:val="none" w:sz="0" w:space="0" w:color="auto"/>
                    <w:bottom w:val="none" w:sz="0" w:space="0" w:color="auto"/>
                    <w:right w:val="none" w:sz="0" w:space="0" w:color="auto"/>
                  </w:divBdr>
                </w:div>
                <w:div w:id="704133743">
                  <w:marLeft w:val="0"/>
                  <w:marRight w:val="0"/>
                  <w:marTop w:val="0"/>
                  <w:marBottom w:val="0"/>
                  <w:divBdr>
                    <w:top w:val="none" w:sz="0" w:space="0" w:color="auto"/>
                    <w:left w:val="none" w:sz="0" w:space="0" w:color="auto"/>
                    <w:bottom w:val="none" w:sz="0" w:space="0" w:color="auto"/>
                    <w:right w:val="none" w:sz="0" w:space="0" w:color="auto"/>
                  </w:divBdr>
                </w:div>
                <w:div w:id="1014456388">
                  <w:marLeft w:val="0"/>
                  <w:marRight w:val="0"/>
                  <w:marTop w:val="0"/>
                  <w:marBottom w:val="0"/>
                  <w:divBdr>
                    <w:top w:val="none" w:sz="0" w:space="0" w:color="auto"/>
                    <w:left w:val="none" w:sz="0" w:space="0" w:color="auto"/>
                    <w:bottom w:val="none" w:sz="0" w:space="0" w:color="auto"/>
                    <w:right w:val="none" w:sz="0" w:space="0" w:color="auto"/>
                  </w:divBdr>
                </w:div>
                <w:div w:id="1079719277">
                  <w:marLeft w:val="0"/>
                  <w:marRight w:val="0"/>
                  <w:marTop w:val="0"/>
                  <w:marBottom w:val="0"/>
                  <w:divBdr>
                    <w:top w:val="none" w:sz="0" w:space="0" w:color="auto"/>
                    <w:left w:val="none" w:sz="0" w:space="0" w:color="auto"/>
                    <w:bottom w:val="none" w:sz="0" w:space="0" w:color="auto"/>
                    <w:right w:val="none" w:sz="0" w:space="0" w:color="auto"/>
                  </w:divBdr>
                </w:div>
                <w:div w:id="816729278">
                  <w:marLeft w:val="0"/>
                  <w:marRight w:val="0"/>
                  <w:marTop w:val="0"/>
                  <w:marBottom w:val="0"/>
                  <w:divBdr>
                    <w:top w:val="none" w:sz="0" w:space="0" w:color="auto"/>
                    <w:left w:val="none" w:sz="0" w:space="0" w:color="auto"/>
                    <w:bottom w:val="none" w:sz="0" w:space="0" w:color="auto"/>
                    <w:right w:val="none" w:sz="0" w:space="0" w:color="auto"/>
                  </w:divBdr>
                </w:div>
                <w:div w:id="850607742">
                  <w:marLeft w:val="0"/>
                  <w:marRight w:val="0"/>
                  <w:marTop w:val="0"/>
                  <w:marBottom w:val="0"/>
                  <w:divBdr>
                    <w:top w:val="none" w:sz="0" w:space="0" w:color="auto"/>
                    <w:left w:val="none" w:sz="0" w:space="0" w:color="auto"/>
                    <w:bottom w:val="none" w:sz="0" w:space="0" w:color="auto"/>
                    <w:right w:val="none" w:sz="0" w:space="0" w:color="auto"/>
                  </w:divBdr>
                </w:div>
                <w:div w:id="218367025">
                  <w:marLeft w:val="0"/>
                  <w:marRight w:val="0"/>
                  <w:marTop w:val="0"/>
                  <w:marBottom w:val="0"/>
                  <w:divBdr>
                    <w:top w:val="none" w:sz="0" w:space="0" w:color="auto"/>
                    <w:left w:val="none" w:sz="0" w:space="0" w:color="auto"/>
                    <w:bottom w:val="none" w:sz="0" w:space="0" w:color="auto"/>
                    <w:right w:val="none" w:sz="0" w:space="0" w:color="auto"/>
                  </w:divBdr>
                </w:div>
                <w:div w:id="1384645307">
                  <w:marLeft w:val="0"/>
                  <w:marRight w:val="0"/>
                  <w:marTop w:val="0"/>
                  <w:marBottom w:val="0"/>
                  <w:divBdr>
                    <w:top w:val="none" w:sz="0" w:space="0" w:color="auto"/>
                    <w:left w:val="none" w:sz="0" w:space="0" w:color="auto"/>
                    <w:bottom w:val="none" w:sz="0" w:space="0" w:color="auto"/>
                    <w:right w:val="none" w:sz="0" w:space="0" w:color="auto"/>
                  </w:divBdr>
                </w:div>
                <w:div w:id="1062292640">
                  <w:marLeft w:val="0"/>
                  <w:marRight w:val="0"/>
                  <w:marTop w:val="0"/>
                  <w:marBottom w:val="0"/>
                  <w:divBdr>
                    <w:top w:val="none" w:sz="0" w:space="0" w:color="auto"/>
                    <w:left w:val="none" w:sz="0" w:space="0" w:color="auto"/>
                    <w:bottom w:val="none" w:sz="0" w:space="0" w:color="auto"/>
                    <w:right w:val="none" w:sz="0" w:space="0" w:color="auto"/>
                  </w:divBdr>
                </w:div>
                <w:div w:id="1080099573">
                  <w:marLeft w:val="0"/>
                  <w:marRight w:val="0"/>
                  <w:marTop w:val="0"/>
                  <w:marBottom w:val="0"/>
                  <w:divBdr>
                    <w:top w:val="none" w:sz="0" w:space="0" w:color="auto"/>
                    <w:left w:val="none" w:sz="0" w:space="0" w:color="auto"/>
                    <w:bottom w:val="none" w:sz="0" w:space="0" w:color="auto"/>
                    <w:right w:val="none" w:sz="0" w:space="0" w:color="auto"/>
                  </w:divBdr>
                </w:div>
                <w:div w:id="2049989866">
                  <w:marLeft w:val="0"/>
                  <w:marRight w:val="0"/>
                  <w:marTop w:val="0"/>
                  <w:marBottom w:val="0"/>
                  <w:divBdr>
                    <w:top w:val="none" w:sz="0" w:space="0" w:color="auto"/>
                    <w:left w:val="none" w:sz="0" w:space="0" w:color="auto"/>
                    <w:bottom w:val="none" w:sz="0" w:space="0" w:color="auto"/>
                    <w:right w:val="none" w:sz="0" w:space="0" w:color="auto"/>
                  </w:divBdr>
                </w:div>
                <w:div w:id="488449678">
                  <w:marLeft w:val="0"/>
                  <w:marRight w:val="0"/>
                  <w:marTop w:val="0"/>
                  <w:marBottom w:val="0"/>
                  <w:divBdr>
                    <w:top w:val="none" w:sz="0" w:space="0" w:color="auto"/>
                    <w:left w:val="none" w:sz="0" w:space="0" w:color="auto"/>
                    <w:bottom w:val="none" w:sz="0" w:space="0" w:color="auto"/>
                    <w:right w:val="none" w:sz="0" w:space="0" w:color="auto"/>
                  </w:divBdr>
                </w:div>
                <w:div w:id="1000499664">
                  <w:marLeft w:val="0"/>
                  <w:marRight w:val="0"/>
                  <w:marTop w:val="0"/>
                  <w:marBottom w:val="0"/>
                  <w:divBdr>
                    <w:top w:val="none" w:sz="0" w:space="0" w:color="auto"/>
                    <w:left w:val="none" w:sz="0" w:space="0" w:color="auto"/>
                    <w:bottom w:val="none" w:sz="0" w:space="0" w:color="auto"/>
                    <w:right w:val="none" w:sz="0" w:space="0" w:color="auto"/>
                  </w:divBdr>
                </w:div>
                <w:div w:id="21784757">
                  <w:marLeft w:val="0"/>
                  <w:marRight w:val="0"/>
                  <w:marTop w:val="0"/>
                  <w:marBottom w:val="0"/>
                  <w:divBdr>
                    <w:top w:val="none" w:sz="0" w:space="0" w:color="auto"/>
                    <w:left w:val="none" w:sz="0" w:space="0" w:color="auto"/>
                    <w:bottom w:val="none" w:sz="0" w:space="0" w:color="auto"/>
                    <w:right w:val="none" w:sz="0" w:space="0" w:color="auto"/>
                  </w:divBdr>
                </w:div>
                <w:div w:id="385421338">
                  <w:marLeft w:val="0"/>
                  <w:marRight w:val="0"/>
                  <w:marTop w:val="0"/>
                  <w:marBottom w:val="0"/>
                  <w:divBdr>
                    <w:top w:val="none" w:sz="0" w:space="0" w:color="auto"/>
                    <w:left w:val="none" w:sz="0" w:space="0" w:color="auto"/>
                    <w:bottom w:val="none" w:sz="0" w:space="0" w:color="auto"/>
                    <w:right w:val="none" w:sz="0" w:space="0" w:color="auto"/>
                  </w:divBdr>
                </w:div>
                <w:div w:id="1258751061">
                  <w:marLeft w:val="0"/>
                  <w:marRight w:val="0"/>
                  <w:marTop w:val="0"/>
                  <w:marBottom w:val="0"/>
                  <w:divBdr>
                    <w:top w:val="none" w:sz="0" w:space="0" w:color="auto"/>
                    <w:left w:val="none" w:sz="0" w:space="0" w:color="auto"/>
                    <w:bottom w:val="none" w:sz="0" w:space="0" w:color="auto"/>
                    <w:right w:val="none" w:sz="0" w:space="0" w:color="auto"/>
                  </w:divBdr>
                </w:div>
                <w:div w:id="658268430">
                  <w:marLeft w:val="0"/>
                  <w:marRight w:val="0"/>
                  <w:marTop w:val="0"/>
                  <w:marBottom w:val="0"/>
                  <w:divBdr>
                    <w:top w:val="none" w:sz="0" w:space="0" w:color="auto"/>
                    <w:left w:val="none" w:sz="0" w:space="0" w:color="auto"/>
                    <w:bottom w:val="none" w:sz="0" w:space="0" w:color="auto"/>
                    <w:right w:val="none" w:sz="0" w:space="0" w:color="auto"/>
                  </w:divBdr>
                </w:div>
                <w:div w:id="23336331">
                  <w:marLeft w:val="0"/>
                  <w:marRight w:val="0"/>
                  <w:marTop w:val="0"/>
                  <w:marBottom w:val="0"/>
                  <w:divBdr>
                    <w:top w:val="none" w:sz="0" w:space="0" w:color="auto"/>
                    <w:left w:val="none" w:sz="0" w:space="0" w:color="auto"/>
                    <w:bottom w:val="none" w:sz="0" w:space="0" w:color="auto"/>
                    <w:right w:val="none" w:sz="0" w:space="0" w:color="auto"/>
                  </w:divBdr>
                </w:div>
                <w:div w:id="360786782">
                  <w:marLeft w:val="0"/>
                  <w:marRight w:val="0"/>
                  <w:marTop w:val="0"/>
                  <w:marBottom w:val="0"/>
                  <w:divBdr>
                    <w:top w:val="none" w:sz="0" w:space="0" w:color="auto"/>
                    <w:left w:val="none" w:sz="0" w:space="0" w:color="auto"/>
                    <w:bottom w:val="none" w:sz="0" w:space="0" w:color="auto"/>
                    <w:right w:val="none" w:sz="0" w:space="0" w:color="auto"/>
                  </w:divBdr>
                </w:div>
                <w:div w:id="1219777125">
                  <w:marLeft w:val="0"/>
                  <w:marRight w:val="0"/>
                  <w:marTop w:val="0"/>
                  <w:marBottom w:val="0"/>
                  <w:divBdr>
                    <w:top w:val="none" w:sz="0" w:space="0" w:color="auto"/>
                    <w:left w:val="none" w:sz="0" w:space="0" w:color="auto"/>
                    <w:bottom w:val="none" w:sz="0" w:space="0" w:color="auto"/>
                    <w:right w:val="none" w:sz="0" w:space="0" w:color="auto"/>
                  </w:divBdr>
                </w:div>
                <w:div w:id="289284631">
                  <w:marLeft w:val="0"/>
                  <w:marRight w:val="0"/>
                  <w:marTop w:val="0"/>
                  <w:marBottom w:val="0"/>
                  <w:divBdr>
                    <w:top w:val="none" w:sz="0" w:space="0" w:color="auto"/>
                    <w:left w:val="none" w:sz="0" w:space="0" w:color="auto"/>
                    <w:bottom w:val="none" w:sz="0" w:space="0" w:color="auto"/>
                    <w:right w:val="none" w:sz="0" w:space="0" w:color="auto"/>
                  </w:divBdr>
                </w:div>
                <w:div w:id="1361052202">
                  <w:marLeft w:val="0"/>
                  <w:marRight w:val="0"/>
                  <w:marTop w:val="0"/>
                  <w:marBottom w:val="0"/>
                  <w:divBdr>
                    <w:top w:val="none" w:sz="0" w:space="0" w:color="auto"/>
                    <w:left w:val="none" w:sz="0" w:space="0" w:color="auto"/>
                    <w:bottom w:val="none" w:sz="0" w:space="0" w:color="auto"/>
                    <w:right w:val="none" w:sz="0" w:space="0" w:color="auto"/>
                  </w:divBdr>
                </w:div>
                <w:div w:id="203294529">
                  <w:marLeft w:val="0"/>
                  <w:marRight w:val="0"/>
                  <w:marTop w:val="0"/>
                  <w:marBottom w:val="0"/>
                  <w:divBdr>
                    <w:top w:val="none" w:sz="0" w:space="0" w:color="auto"/>
                    <w:left w:val="none" w:sz="0" w:space="0" w:color="auto"/>
                    <w:bottom w:val="none" w:sz="0" w:space="0" w:color="auto"/>
                    <w:right w:val="none" w:sz="0" w:space="0" w:color="auto"/>
                  </w:divBdr>
                </w:div>
                <w:div w:id="1111627668">
                  <w:marLeft w:val="0"/>
                  <w:marRight w:val="0"/>
                  <w:marTop w:val="0"/>
                  <w:marBottom w:val="0"/>
                  <w:divBdr>
                    <w:top w:val="none" w:sz="0" w:space="0" w:color="auto"/>
                    <w:left w:val="none" w:sz="0" w:space="0" w:color="auto"/>
                    <w:bottom w:val="none" w:sz="0" w:space="0" w:color="auto"/>
                    <w:right w:val="none" w:sz="0" w:space="0" w:color="auto"/>
                  </w:divBdr>
                </w:div>
                <w:div w:id="337657431">
                  <w:marLeft w:val="0"/>
                  <w:marRight w:val="0"/>
                  <w:marTop w:val="0"/>
                  <w:marBottom w:val="0"/>
                  <w:divBdr>
                    <w:top w:val="none" w:sz="0" w:space="0" w:color="auto"/>
                    <w:left w:val="none" w:sz="0" w:space="0" w:color="auto"/>
                    <w:bottom w:val="none" w:sz="0" w:space="0" w:color="auto"/>
                    <w:right w:val="none" w:sz="0" w:space="0" w:color="auto"/>
                  </w:divBdr>
                </w:div>
                <w:div w:id="668218491">
                  <w:marLeft w:val="0"/>
                  <w:marRight w:val="0"/>
                  <w:marTop w:val="0"/>
                  <w:marBottom w:val="0"/>
                  <w:divBdr>
                    <w:top w:val="none" w:sz="0" w:space="0" w:color="auto"/>
                    <w:left w:val="none" w:sz="0" w:space="0" w:color="auto"/>
                    <w:bottom w:val="none" w:sz="0" w:space="0" w:color="auto"/>
                    <w:right w:val="none" w:sz="0" w:space="0" w:color="auto"/>
                  </w:divBdr>
                </w:div>
                <w:div w:id="1837917035">
                  <w:marLeft w:val="0"/>
                  <w:marRight w:val="0"/>
                  <w:marTop w:val="0"/>
                  <w:marBottom w:val="0"/>
                  <w:divBdr>
                    <w:top w:val="none" w:sz="0" w:space="0" w:color="auto"/>
                    <w:left w:val="none" w:sz="0" w:space="0" w:color="auto"/>
                    <w:bottom w:val="none" w:sz="0" w:space="0" w:color="auto"/>
                    <w:right w:val="none" w:sz="0" w:space="0" w:color="auto"/>
                  </w:divBdr>
                </w:div>
                <w:div w:id="756244194">
                  <w:marLeft w:val="0"/>
                  <w:marRight w:val="0"/>
                  <w:marTop w:val="0"/>
                  <w:marBottom w:val="0"/>
                  <w:divBdr>
                    <w:top w:val="none" w:sz="0" w:space="0" w:color="auto"/>
                    <w:left w:val="none" w:sz="0" w:space="0" w:color="auto"/>
                    <w:bottom w:val="none" w:sz="0" w:space="0" w:color="auto"/>
                    <w:right w:val="none" w:sz="0" w:space="0" w:color="auto"/>
                  </w:divBdr>
                </w:div>
                <w:div w:id="590818377">
                  <w:marLeft w:val="0"/>
                  <w:marRight w:val="0"/>
                  <w:marTop w:val="0"/>
                  <w:marBottom w:val="0"/>
                  <w:divBdr>
                    <w:top w:val="none" w:sz="0" w:space="0" w:color="auto"/>
                    <w:left w:val="none" w:sz="0" w:space="0" w:color="auto"/>
                    <w:bottom w:val="none" w:sz="0" w:space="0" w:color="auto"/>
                    <w:right w:val="none" w:sz="0" w:space="0" w:color="auto"/>
                  </w:divBdr>
                </w:div>
                <w:div w:id="163401754">
                  <w:marLeft w:val="0"/>
                  <w:marRight w:val="0"/>
                  <w:marTop w:val="0"/>
                  <w:marBottom w:val="0"/>
                  <w:divBdr>
                    <w:top w:val="none" w:sz="0" w:space="0" w:color="auto"/>
                    <w:left w:val="none" w:sz="0" w:space="0" w:color="auto"/>
                    <w:bottom w:val="none" w:sz="0" w:space="0" w:color="auto"/>
                    <w:right w:val="none" w:sz="0" w:space="0" w:color="auto"/>
                  </w:divBdr>
                </w:div>
                <w:div w:id="188686692">
                  <w:marLeft w:val="0"/>
                  <w:marRight w:val="0"/>
                  <w:marTop w:val="0"/>
                  <w:marBottom w:val="0"/>
                  <w:divBdr>
                    <w:top w:val="none" w:sz="0" w:space="0" w:color="auto"/>
                    <w:left w:val="none" w:sz="0" w:space="0" w:color="auto"/>
                    <w:bottom w:val="none" w:sz="0" w:space="0" w:color="auto"/>
                    <w:right w:val="none" w:sz="0" w:space="0" w:color="auto"/>
                  </w:divBdr>
                </w:div>
                <w:div w:id="78329301">
                  <w:marLeft w:val="0"/>
                  <w:marRight w:val="0"/>
                  <w:marTop w:val="0"/>
                  <w:marBottom w:val="0"/>
                  <w:divBdr>
                    <w:top w:val="none" w:sz="0" w:space="0" w:color="auto"/>
                    <w:left w:val="none" w:sz="0" w:space="0" w:color="auto"/>
                    <w:bottom w:val="none" w:sz="0" w:space="0" w:color="auto"/>
                    <w:right w:val="none" w:sz="0" w:space="0" w:color="auto"/>
                  </w:divBdr>
                </w:div>
                <w:div w:id="1369794220">
                  <w:marLeft w:val="0"/>
                  <w:marRight w:val="0"/>
                  <w:marTop w:val="0"/>
                  <w:marBottom w:val="0"/>
                  <w:divBdr>
                    <w:top w:val="none" w:sz="0" w:space="0" w:color="auto"/>
                    <w:left w:val="none" w:sz="0" w:space="0" w:color="auto"/>
                    <w:bottom w:val="none" w:sz="0" w:space="0" w:color="auto"/>
                    <w:right w:val="none" w:sz="0" w:space="0" w:color="auto"/>
                  </w:divBdr>
                </w:div>
                <w:div w:id="2022316598">
                  <w:marLeft w:val="0"/>
                  <w:marRight w:val="0"/>
                  <w:marTop w:val="0"/>
                  <w:marBottom w:val="0"/>
                  <w:divBdr>
                    <w:top w:val="none" w:sz="0" w:space="0" w:color="auto"/>
                    <w:left w:val="none" w:sz="0" w:space="0" w:color="auto"/>
                    <w:bottom w:val="none" w:sz="0" w:space="0" w:color="auto"/>
                    <w:right w:val="none" w:sz="0" w:space="0" w:color="auto"/>
                  </w:divBdr>
                </w:div>
                <w:div w:id="697508549">
                  <w:marLeft w:val="0"/>
                  <w:marRight w:val="0"/>
                  <w:marTop w:val="0"/>
                  <w:marBottom w:val="0"/>
                  <w:divBdr>
                    <w:top w:val="none" w:sz="0" w:space="0" w:color="auto"/>
                    <w:left w:val="none" w:sz="0" w:space="0" w:color="auto"/>
                    <w:bottom w:val="none" w:sz="0" w:space="0" w:color="auto"/>
                    <w:right w:val="none" w:sz="0" w:space="0" w:color="auto"/>
                  </w:divBdr>
                </w:div>
                <w:div w:id="1757091169">
                  <w:marLeft w:val="0"/>
                  <w:marRight w:val="0"/>
                  <w:marTop w:val="0"/>
                  <w:marBottom w:val="0"/>
                  <w:divBdr>
                    <w:top w:val="none" w:sz="0" w:space="0" w:color="auto"/>
                    <w:left w:val="none" w:sz="0" w:space="0" w:color="auto"/>
                    <w:bottom w:val="none" w:sz="0" w:space="0" w:color="auto"/>
                    <w:right w:val="none" w:sz="0" w:space="0" w:color="auto"/>
                  </w:divBdr>
                </w:div>
                <w:div w:id="968164801">
                  <w:marLeft w:val="0"/>
                  <w:marRight w:val="0"/>
                  <w:marTop w:val="0"/>
                  <w:marBottom w:val="0"/>
                  <w:divBdr>
                    <w:top w:val="none" w:sz="0" w:space="0" w:color="auto"/>
                    <w:left w:val="none" w:sz="0" w:space="0" w:color="auto"/>
                    <w:bottom w:val="none" w:sz="0" w:space="0" w:color="auto"/>
                    <w:right w:val="none" w:sz="0" w:space="0" w:color="auto"/>
                  </w:divBdr>
                </w:div>
                <w:div w:id="1287003938">
                  <w:marLeft w:val="0"/>
                  <w:marRight w:val="0"/>
                  <w:marTop w:val="0"/>
                  <w:marBottom w:val="0"/>
                  <w:divBdr>
                    <w:top w:val="none" w:sz="0" w:space="0" w:color="auto"/>
                    <w:left w:val="none" w:sz="0" w:space="0" w:color="auto"/>
                    <w:bottom w:val="none" w:sz="0" w:space="0" w:color="auto"/>
                    <w:right w:val="none" w:sz="0" w:space="0" w:color="auto"/>
                  </w:divBdr>
                </w:div>
                <w:div w:id="1956205700">
                  <w:marLeft w:val="0"/>
                  <w:marRight w:val="0"/>
                  <w:marTop w:val="0"/>
                  <w:marBottom w:val="0"/>
                  <w:divBdr>
                    <w:top w:val="none" w:sz="0" w:space="0" w:color="auto"/>
                    <w:left w:val="none" w:sz="0" w:space="0" w:color="auto"/>
                    <w:bottom w:val="none" w:sz="0" w:space="0" w:color="auto"/>
                    <w:right w:val="none" w:sz="0" w:space="0" w:color="auto"/>
                  </w:divBdr>
                </w:div>
                <w:div w:id="1874999161">
                  <w:marLeft w:val="0"/>
                  <w:marRight w:val="0"/>
                  <w:marTop w:val="0"/>
                  <w:marBottom w:val="0"/>
                  <w:divBdr>
                    <w:top w:val="none" w:sz="0" w:space="0" w:color="auto"/>
                    <w:left w:val="none" w:sz="0" w:space="0" w:color="auto"/>
                    <w:bottom w:val="none" w:sz="0" w:space="0" w:color="auto"/>
                    <w:right w:val="none" w:sz="0" w:space="0" w:color="auto"/>
                  </w:divBdr>
                </w:div>
                <w:div w:id="737165769">
                  <w:marLeft w:val="0"/>
                  <w:marRight w:val="0"/>
                  <w:marTop w:val="0"/>
                  <w:marBottom w:val="0"/>
                  <w:divBdr>
                    <w:top w:val="none" w:sz="0" w:space="0" w:color="auto"/>
                    <w:left w:val="none" w:sz="0" w:space="0" w:color="auto"/>
                    <w:bottom w:val="none" w:sz="0" w:space="0" w:color="auto"/>
                    <w:right w:val="none" w:sz="0" w:space="0" w:color="auto"/>
                  </w:divBdr>
                </w:div>
                <w:div w:id="1585533644">
                  <w:marLeft w:val="0"/>
                  <w:marRight w:val="0"/>
                  <w:marTop w:val="0"/>
                  <w:marBottom w:val="0"/>
                  <w:divBdr>
                    <w:top w:val="none" w:sz="0" w:space="0" w:color="auto"/>
                    <w:left w:val="none" w:sz="0" w:space="0" w:color="auto"/>
                    <w:bottom w:val="none" w:sz="0" w:space="0" w:color="auto"/>
                    <w:right w:val="none" w:sz="0" w:space="0" w:color="auto"/>
                  </w:divBdr>
                </w:div>
                <w:div w:id="2034262533">
                  <w:marLeft w:val="0"/>
                  <w:marRight w:val="0"/>
                  <w:marTop w:val="0"/>
                  <w:marBottom w:val="0"/>
                  <w:divBdr>
                    <w:top w:val="none" w:sz="0" w:space="0" w:color="auto"/>
                    <w:left w:val="none" w:sz="0" w:space="0" w:color="auto"/>
                    <w:bottom w:val="none" w:sz="0" w:space="0" w:color="auto"/>
                    <w:right w:val="none" w:sz="0" w:space="0" w:color="auto"/>
                  </w:divBdr>
                </w:div>
                <w:div w:id="2001541199">
                  <w:marLeft w:val="0"/>
                  <w:marRight w:val="0"/>
                  <w:marTop w:val="0"/>
                  <w:marBottom w:val="0"/>
                  <w:divBdr>
                    <w:top w:val="none" w:sz="0" w:space="0" w:color="auto"/>
                    <w:left w:val="none" w:sz="0" w:space="0" w:color="auto"/>
                    <w:bottom w:val="none" w:sz="0" w:space="0" w:color="auto"/>
                    <w:right w:val="none" w:sz="0" w:space="0" w:color="auto"/>
                  </w:divBdr>
                </w:div>
                <w:div w:id="562373335">
                  <w:marLeft w:val="0"/>
                  <w:marRight w:val="0"/>
                  <w:marTop w:val="0"/>
                  <w:marBottom w:val="0"/>
                  <w:divBdr>
                    <w:top w:val="none" w:sz="0" w:space="0" w:color="auto"/>
                    <w:left w:val="none" w:sz="0" w:space="0" w:color="auto"/>
                    <w:bottom w:val="none" w:sz="0" w:space="0" w:color="auto"/>
                    <w:right w:val="none" w:sz="0" w:space="0" w:color="auto"/>
                  </w:divBdr>
                </w:div>
                <w:div w:id="438378052">
                  <w:marLeft w:val="0"/>
                  <w:marRight w:val="0"/>
                  <w:marTop w:val="0"/>
                  <w:marBottom w:val="0"/>
                  <w:divBdr>
                    <w:top w:val="none" w:sz="0" w:space="0" w:color="auto"/>
                    <w:left w:val="none" w:sz="0" w:space="0" w:color="auto"/>
                    <w:bottom w:val="none" w:sz="0" w:space="0" w:color="auto"/>
                    <w:right w:val="none" w:sz="0" w:space="0" w:color="auto"/>
                  </w:divBdr>
                </w:div>
                <w:div w:id="693850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017525">
          <w:marLeft w:val="0"/>
          <w:marRight w:val="0"/>
          <w:marTop w:val="0"/>
          <w:marBottom w:val="0"/>
          <w:divBdr>
            <w:top w:val="none" w:sz="0" w:space="0" w:color="auto"/>
            <w:left w:val="none" w:sz="0" w:space="0" w:color="auto"/>
            <w:bottom w:val="none" w:sz="0" w:space="0" w:color="auto"/>
            <w:right w:val="none" w:sz="0" w:space="0" w:color="auto"/>
          </w:divBdr>
          <w:divsChild>
            <w:div w:id="37512320">
              <w:marLeft w:val="0"/>
              <w:marRight w:val="0"/>
              <w:marTop w:val="0"/>
              <w:marBottom w:val="0"/>
              <w:divBdr>
                <w:top w:val="none" w:sz="0" w:space="0" w:color="auto"/>
                <w:left w:val="none" w:sz="0" w:space="0" w:color="auto"/>
                <w:bottom w:val="none" w:sz="0" w:space="0" w:color="auto"/>
                <w:right w:val="none" w:sz="0" w:space="0" w:color="auto"/>
              </w:divBdr>
              <w:divsChild>
                <w:div w:id="1934557490">
                  <w:marLeft w:val="0"/>
                  <w:marRight w:val="0"/>
                  <w:marTop w:val="0"/>
                  <w:marBottom w:val="0"/>
                  <w:divBdr>
                    <w:top w:val="none" w:sz="0" w:space="0" w:color="auto"/>
                    <w:left w:val="none" w:sz="0" w:space="0" w:color="auto"/>
                    <w:bottom w:val="none" w:sz="0" w:space="0" w:color="auto"/>
                    <w:right w:val="none" w:sz="0" w:space="0" w:color="auto"/>
                  </w:divBdr>
                </w:div>
                <w:div w:id="1415012455">
                  <w:marLeft w:val="0"/>
                  <w:marRight w:val="0"/>
                  <w:marTop w:val="0"/>
                  <w:marBottom w:val="0"/>
                  <w:divBdr>
                    <w:top w:val="none" w:sz="0" w:space="0" w:color="auto"/>
                    <w:left w:val="none" w:sz="0" w:space="0" w:color="auto"/>
                    <w:bottom w:val="none" w:sz="0" w:space="0" w:color="auto"/>
                    <w:right w:val="none" w:sz="0" w:space="0" w:color="auto"/>
                  </w:divBdr>
                </w:div>
                <w:div w:id="2066906120">
                  <w:marLeft w:val="0"/>
                  <w:marRight w:val="0"/>
                  <w:marTop w:val="0"/>
                  <w:marBottom w:val="0"/>
                  <w:divBdr>
                    <w:top w:val="none" w:sz="0" w:space="0" w:color="auto"/>
                    <w:left w:val="none" w:sz="0" w:space="0" w:color="auto"/>
                    <w:bottom w:val="none" w:sz="0" w:space="0" w:color="auto"/>
                    <w:right w:val="none" w:sz="0" w:space="0" w:color="auto"/>
                  </w:divBdr>
                </w:div>
                <w:div w:id="1956208616">
                  <w:marLeft w:val="0"/>
                  <w:marRight w:val="0"/>
                  <w:marTop w:val="0"/>
                  <w:marBottom w:val="0"/>
                  <w:divBdr>
                    <w:top w:val="none" w:sz="0" w:space="0" w:color="auto"/>
                    <w:left w:val="none" w:sz="0" w:space="0" w:color="auto"/>
                    <w:bottom w:val="none" w:sz="0" w:space="0" w:color="auto"/>
                    <w:right w:val="none" w:sz="0" w:space="0" w:color="auto"/>
                  </w:divBdr>
                </w:div>
                <w:div w:id="1500610471">
                  <w:marLeft w:val="0"/>
                  <w:marRight w:val="0"/>
                  <w:marTop w:val="0"/>
                  <w:marBottom w:val="0"/>
                  <w:divBdr>
                    <w:top w:val="none" w:sz="0" w:space="0" w:color="auto"/>
                    <w:left w:val="none" w:sz="0" w:space="0" w:color="auto"/>
                    <w:bottom w:val="none" w:sz="0" w:space="0" w:color="auto"/>
                    <w:right w:val="none" w:sz="0" w:space="0" w:color="auto"/>
                  </w:divBdr>
                </w:div>
                <w:div w:id="1322613670">
                  <w:marLeft w:val="0"/>
                  <w:marRight w:val="0"/>
                  <w:marTop w:val="0"/>
                  <w:marBottom w:val="0"/>
                  <w:divBdr>
                    <w:top w:val="none" w:sz="0" w:space="0" w:color="auto"/>
                    <w:left w:val="none" w:sz="0" w:space="0" w:color="auto"/>
                    <w:bottom w:val="none" w:sz="0" w:space="0" w:color="auto"/>
                    <w:right w:val="none" w:sz="0" w:space="0" w:color="auto"/>
                  </w:divBdr>
                </w:div>
                <w:div w:id="779229016">
                  <w:marLeft w:val="0"/>
                  <w:marRight w:val="0"/>
                  <w:marTop w:val="0"/>
                  <w:marBottom w:val="0"/>
                  <w:divBdr>
                    <w:top w:val="none" w:sz="0" w:space="0" w:color="auto"/>
                    <w:left w:val="none" w:sz="0" w:space="0" w:color="auto"/>
                    <w:bottom w:val="none" w:sz="0" w:space="0" w:color="auto"/>
                    <w:right w:val="none" w:sz="0" w:space="0" w:color="auto"/>
                  </w:divBdr>
                </w:div>
                <w:div w:id="587811995">
                  <w:marLeft w:val="0"/>
                  <w:marRight w:val="0"/>
                  <w:marTop w:val="0"/>
                  <w:marBottom w:val="0"/>
                  <w:divBdr>
                    <w:top w:val="none" w:sz="0" w:space="0" w:color="auto"/>
                    <w:left w:val="none" w:sz="0" w:space="0" w:color="auto"/>
                    <w:bottom w:val="none" w:sz="0" w:space="0" w:color="auto"/>
                    <w:right w:val="none" w:sz="0" w:space="0" w:color="auto"/>
                  </w:divBdr>
                </w:div>
                <w:div w:id="1837921545">
                  <w:marLeft w:val="0"/>
                  <w:marRight w:val="0"/>
                  <w:marTop w:val="0"/>
                  <w:marBottom w:val="0"/>
                  <w:divBdr>
                    <w:top w:val="none" w:sz="0" w:space="0" w:color="auto"/>
                    <w:left w:val="none" w:sz="0" w:space="0" w:color="auto"/>
                    <w:bottom w:val="none" w:sz="0" w:space="0" w:color="auto"/>
                    <w:right w:val="none" w:sz="0" w:space="0" w:color="auto"/>
                  </w:divBdr>
                </w:div>
                <w:div w:id="402726705">
                  <w:marLeft w:val="0"/>
                  <w:marRight w:val="0"/>
                  <w:marTop w:val="0"/>
                  <w:marBottom w:val="0"/>
                  <w:divBdr>
                    <w:top w:val="none" w:sz="0" w:space="0" w:color="auto"/>
                    <w:left w:val="none" w:sz="0" w:space="0" w:color="auto"/>
                    <w:bottom w:val="none" w:sz="0" w:space="0" w:color="auto"/>
                    <w:right w:val="none" w:sz="0" w:space="0" w:color="auto"/>
                  </w:divBdr>
                </w:div>
                <w:div w:id="453716890">
                  <w:marLeft w:val="0"/>
                  <w:marRight w:val="0"/>
                  <w:marTop w:val="0"/>
                  <w:marBottom w:val="0"/>
                  <w:divBdr>
                    <w:top w:val="none" w:sz="0" w:space="0" w:color="auto"/>
                    <w:left w:val="none" w:sz="0" w:space="0" w:color="auto"/>
                    <w:bottom w:val="none" w:sz="0" w:space="0" w:color="auto"/>
                    <w:right w:val="none" w:sz="0" w:space="0" w:color="auto"/>
                  </w:divBdr>
                </w:div>
                <w:div w:id="989364055">
                  <w:marLeft w:val="0"/>
                  <w:marRight w:val="0"/>
                  <w:marTop w:val="0"/>
                  <w:marBottom w:val="0"/>
                  <w:divBdr>
                    <w:top w:val="none" w:sz="0" w:space="0" w:color="auto"/>
                    <w:left w:val="none" w:sz="0" w:space="0" w:color="auto"/>
                    <w:bottom w:val="none" w:sz="0" w:space="0" w:color="auto"/>
                    <w:right w:val="none" w:sz="0" w:space="0" w:color="auto"/>
                  </w:divBdr>
                </w:div>
                <w:div w:id="1525627594">
                  <w:marLeft w:val="0"/>
                  <w:marRight w:val="0"/>
                  <w:marTop w:val="0"/>
                  <w:marBottom w:val="0"/>
                  <w:divBdr>
                    <w:top w:val="none" w:sz="0" w:space="0" w:color="auto"/>
                    <w:left w:val="none" w:sz="0" w:space="0" w:color="auto"/>
                    <w:bottom w:val="none" w:sz="0" w:space="0" w:color="auto"/>
                    <w:right w:val="none" w:sz="0" w:space="0" w:color="auto"/>
                  </w:divBdr>
                </w:div>
                <w:div w:id="1695036570">
                  <w:marLeft w:val="0"/>
                  <w:marRight w:val="0"/>
                  <w:marTop w:val="0"/>
                  <w:marBottom w:val="0"/>
                  <w:divBdr>
                    <w:top w:val="none" w:sz="0" w:space="0" w:color="auto"/>
                    <w:left w:val="none" w:sz="0" w:space="0" w:color="auto"/>
                    <w:bottom w:val="none" w:sz="0" w:space="0" w:color="auto"/>
                    <w:right w:val="none" w:sz="0" w:space="0" w:color="auto"/>
                  </w:divBdr>
                </w:div>
                <w:div w:id="134838671">
                  <w:marLeft w:val="0"/>
                  <w:marRight w:val="0"/>
                  <w:marTop w:val="0"/>
                  <w:marBottom w:val="0"/>
                  <w:divBdr>
                    <w:top w:val="none" w:sz="0" w:space="0" w:color="auto"/>
                    <w:left w:val="none" w:sz="0" w:space="0" w:color="auto"/>
                    <w:bottom w:val="none" w:sz="0" w:space="0" w:color="auto"/>
                    <w:right w:val="none" w:sz="0" w:space="0" w:color="auto"/>
                  </w:divBdr>
                </w:div>
                <w:div w:id="491066195">
                  <w:marLeft w:val="0"/>
                  <w:marRight w:val="0"/>
                  <w:marTop w:val="0"/>
                  <w:marBottom w:val="0"/>
                  <w:divBdr>
                    <w:top w:val="none" w:sz="0" w:space="0" w:color="auto"/>
                    <w:left w:val="none" w:sz="0" w:space="0" w:color="auto"/>
                    <w:bottom w:val="none" w:sz="0" w:space="0" w:color="auto"/>
                    <w:right w:val="none" w:sz="0" w:space="0" w:color="auto"/>
                  </w:divBdr>
                </w:div>
                <w:div w:id="1952514732">
                  <w:marLeft w:val="0"/>
                  <w:marRight w:val="0"/>
                  <w:marTop w:val="0"/>
                  <w:marBottom w:val="0"/>
                  <w:divBdr>
                    <w:top w:val="none" w:sz="0" w:space="0" w:color="auto"/>
                    <w:left w:val="none" w:sz="0" w:space="0" w:color="auto"/>
                    <w:bottom w:val="none" w:sz="0" w:space="0" w:color="auto"/>
                    <w:right w:val="none" w:sz="0" w:space="0" w:color="auto"/>
                  </w:divBdr>
                </w:div>
                <w:div w:id="2114982442">
                  <w:marLeft w:val="0"/>
                  <w:marRight w:val="0"/>
                  <w:marTop w:val="0"/>
                  <w:marBottom w:val="0"/>
                  <w:divBdr>
                    <w:top w:val="none" w:sz="0" w:space="0" w:color="auto"/>
                    <w:left w:val="none" w:sz="0" w:space="0" w:color="auto"/>
                    <w:bottom w:val="none" w:sz="0" w:space="0" w:color="auto"/>
                    <w:right w:val="none" w:sz="0" w:space="0" w:color="auto"/>
                  </w:divBdr>
                </w:div>
                <w:div w:id="1954747768">
                  <w:marLeft w:val="0"/>
                  <w:marRight w:val="0"/>
                  <w:marTop w:val="0"/>
                  <w:marBottom w:val="0"/>
                  <w:divBdr>
                    <w:top w:val="none" w:sz="0" w:space="0" w:color="auto"/>
                    <w:left w:val="none" w:sz="0" w:space="0" w:color="auto"/>
                    <w:bottom w:val="none" w:sz="0" w:space="0" w:color="auto"/>
                    <w:right w:val="none" w:sz="0" w:space="0" w:color="auto"/>
                  </w:divBdr>
                </w:div>
                <w:div w:id="653685171">
                  <w:marLeft w:val="0"/>
                  <w:marRight w:val="0"/>
                  <w:marTop w:val="0"/>
                  <w:marBottom w:val="0"/>
                  <w:divBdr>
                    <w:top w:val="none" w:sz="0" w:space="0" w:color="auto"/>
                    <w:left w:val="none" w:sz="0" w:space="0" w:color="auto"/>
                    <w:bottom w:val="none" w:sz="0" w:space="0" w:color="auto"/>
                    <w:right w:val="none" w:sz="0" w:space="0" w:color="auto"/>
                  </w:divBdr>
                </w:div>
                <w:div w:id="169414814">
                  <w:marLeft w:val="0"/>
                  <w:marRight w:val="0"/>
                  <w:marTop w:val="0"/>
                  <w:marBottom w:val="0"/>
                  <w:divBdr>
                    <w:top w:val="none" w:sz="0" w:space="0" w:color="auto"/>
                    <w:left w:val="none" w:sz="0" w:space="0" w:color="auto"/>
                    <w:bottom w:val="none" w:sz="0" w:space="0" w:color="auto"/>
                    <w:right w:val="none" w:sz="0" w:space="0" w:color="auto"/>
                  </w:divBdr>
                </w:div>
                <w:div w:id="403455135">
                  <w:marLeft w:val="0"/>
                  <w:marRight w:val="0"/>
                  <w:marTop w:val="0"/>
                  <w:marBottom w:val="0"/>
                  <w:divBdr>
                    <w:top w:val="none" w:sz="0" w:space="0" w:color="auto"/>
                    <w:left w:val="none" w:sz="0" w:space="0" w:color="auto"/>
                    <w:bottom w:val="none" w:sz="0" w:space="0" w:color="auto"/>
                    <w:right w:val="none" w:sz="0" w:space="0" w:color="auto"/>
                  </w:divBdr>
                </w:div>
                <w:div w:id="955254081">
                  <w:marLeft w:val="0"/>
                  <w:marRight w:val="0"/>
                  <w:marTop w:val="0"/>
                  <w:marBottom w:val="0"/>
                  <w:divBdr>
                    <w:top w:val="none" w:sz="0" w:space="0" w:color="auto"/>
                    <w:left w:val="none" w:sz="0" w:space="0" w:color="auto"/>
                    <w:bottom w:val="none" w:sz="0" w:space="0" w:color="auto"/>
                    <w:right w:val="none" w:sz="0" w:space="0" w:color="auto"/>
                  </w:divBdr>
                </w:div>
                <w:div w:id="377357338">
                  <w:marLeft w:val="0"/>
                  <w:marRight w:val="0"/>
                  <w:marTop w:val="0"/>
                  <w:marBottom w:val="0"/>
                  <w:divBdr>
                    <w:top w:val="none" w:sz="0" w:space="0" w:color="auto"/>
                    <w:left w:val="none" w:sz="0" w:space="0" w:color="auto"/>
                    <w:bottom w:val="none" w:sz="0" w:space="0" w:color="auto"/>
                    <w:right w:val="none" w:sz="0" w:space="0" w:color="auto"/>
                  </w:divBdr>
                </w:div>
                <w:div w:id="1797063758">
                  <w:marLeft w:val="0"/>
                  <w:marRight w:val="0"/>
                  <w:marTop w:val="0"/>
                  <w:marBottom w:val="0"/>
                  <w:divBdr>
                    <w:top w:val="none" w:sz="0" w:space="0" w:color="auto"/>
                    <w:left w:val="none" w:sz="0" w:space="0" w:color="auto"/>
                    <w:bottom w:val="none" w:sz="0" w:space="0" w:color="auto"/>
                    <w:right w:val="none" w:sz="0" w:space="0" w:color="auto"/>
                  </w:divBdr>
                </w:div>
                <w:div w:id="639843360">
                  <w:marLeft w:val="0"/>
                  <w:marRight w:val="0"/>
                  <w:marTop w:val="0"/>
                  <w:marBottom w:val="0"/>
                  <w:divBdr>
                    <w:top w:val="none" w:sz="0" w:space="0" w:color="auto"/>
                    <w:left w:val="none" w:sz="0" w:space="0" w:color="auto"/>
                    <w:bottom w:val="none" w:sz="0" w:space="0" w:color="auto"/>
                    <w:right w:val="none" w:sz="0" w:space="0" w:color="auto"/>
                  </w:divBdr>
                </w:div>
                <w:div w:id="1030759519">
                  <w:marLeft w:val="0"/>
                  <w:marRight w:val="0"/>
                  <w:marTop w:val="0"/>
                  <w:marBottom w:val="0"/>
                  <w:divBdr>
                    <w:top w:val="none" w:sz="0" w:space="0" w:color="auto"/>
                    <w:left w:val="none" w:sz="0" w:space="0" w:color="auto"/>
                    <w:bottom w:val="none" w:sz="0" w:space="0" w:color="auto"/>
                    <w:right w:val="none" w:sz="0" w:space="0" w:color="auto"/>
                  </w:divBdr>
                </w:div>
                <w:div w:id="1761102300">
                  <w:marLeft w:val="0"/>
                  <w:marRight w:val="0"/>
                  <w:marTop w:val="0"/>
                  <w:marBottom w:val="0"/>
                  <w:divBdr>
                    <w:top w:val="none" w:sz="0" w:space="0" w:color="auto"/>
                    <w:left w:val="none" w:sz="0" w:space="0" w:color="auto"/>
                    <w:bottom w:val="none" w:sz="0" w:space="0" w:color="auto"/>
                    <w:right w:val="none" w:sz="0" w:space="0" w:color="auto"/>
                  </w:divBdr>
                </w:div>
                <w:div w:id="525799026">
                  <w:marLeft w:val="0"/>
                  <w:marRight w:val="0"/>
                  <w:marTop w:val="0"/>
                  <w:marBottom w:val="0"/>
                  <w:divBdr>
                    <w:top w:val="none" w:sz="0" w:space="0" w:color="auto"/>
                    <w:left w:val="none" w:sz="0" w:space="0" w:color="auto"/>
                    <w:bottom w:val="none" w:sz="0" w:space="0" w:color="auto"/>
                    <w:right w:val="none" w:sz="0" w:space="0" w:color="auto"/>
                  </w:divBdr>
                </w:div>
                <w:div w:id="950893490">
                  <w:marLeft w:val="0"/>
                  <w:marRight w:val="0"/>
                  <w:marTop w:val="0"/>
                  <w:marBottom w:val="0"/>
                  <w:divBdr>
                    <w:top w:val="none" w:sz="0" w:space="0" w:color="auto"/>
                    <w:left w:val="none" w:sz="0" w:space="0" w:color="auto"/>
                    <w:bottom w:val="none" w:sz="0" w:space="0" w:color="auto"/>
                    <w:right w:val="none" w:sz="0" w:space="0" w:color="auto"/>
                  </w:divBdr>
                </w:div>
                <w:div w:id="407768746">
                  <w:marLeft w:val="0"/>
                  <w:marRight w:val="0"/>
                  <w:marTop w:val="0"/>
                  <w:marBottom w:val="0"/>
                  <w:divBdr>
                    <w:top w:val="none" w:sz="0" w:space="0" w:color="auto"/>
                    <w:left w:val="none" w:sz="0" w:space="0" w:color="auto"/>
                    <w:bottom w:val="none" w:sz="0" w:space="0" w:color="auto"/>
                    <w:right w:val="none" w:sz="0" w:space="0" w:color="auto"/>
                  </w:divBdr>
                </w:div>
                <w:div w:id="571474801">
                  <w:marLeft w:val="0"/>
                  <w:marRight w:val="0"/>
                  <w:marTop w:val="0"/>
                  <w:marBottom w:val="0"/>
                  <w:divBdr>
                    <w:top w:val="none" w:sz="0" w:space="0" w:color="auto"/>
                    <w:left w:val="none" w:sz="0" w:space="0" w:color="auto"/>
                    <w:bottom w:val="none" w:sz="0" w:space="0" w:color="auto"/>
                    <w:right w:val="none" w:sz="0" w:space="0" w:color="auto"/>
                  </w:divBdr>
                </w:div>
                <w:div w:id="501090825">
                  <w:marLeft w:val="0"/>
                  <w:marRight w:val="0"/>
                  <w:marTop w:val="0"/>
                  <w:marBottom w:val="0"/>
                  <w:divBdr>
                    <w:top w:val="none" w:sz="0" w:space="0" w:color="auto"/>
                    <w:left w:val="none" w:sz="0" w:space="0" w:color="auto"/>
                    <w:bottom w:val="none" w:sz="0" w:space="0" w:color="auto"/>
                    <w:right w:val="none" w:sz="0" w:space="0" w:color="auto"/>
                  </w:divBdr>
                </w:div>
                <w:div w:id="124928195">
                  <w:marLeft w:val="0"/>
                  <w:marRight w:val="0"/>
                  <w:marTop w:val="0"/>
                  <w:marBottom w:val="0"/>
                  <w:divBdr>
                    <w:top w:val="none" w:sz="0" w:space="0" w:color="auto"/>
                    <w:left w:val="none" w:sz="0" w:space="0" w:color="auto"/>
                    <w:bottom w:val="none" w:sz="0" w:space="0" w:color="auto"/>
                    <w:right w:val="none" w:sz="0" w:space="0" w:color="auto"/>
                  </w:divBdr>
                </w:div>
                <w:div w:id="391462103">
                  <w:marLeft w:val="0"/>
                  <w:marRight w:val="0"/>
                  <w:marTop w:val="0"/>
                  <w:marBottom w:val="0"/>
                  <w:divBdr>
                    <w:top w:val="none" w:sz="0" w:space="0" w:color="auto"/>
                    <w:left w:val="none" w:sz="0" w:space="0" w:color="auto"/>
                    <w:bottom w:val="none" w:sz="0" w:space="0" w:color="auto"/>
                    <w:right w:val="none" w:sz="0" w:space="0" w:color="auto"/>
                  </w:divBdr>
                </w:div>
                <w:div w:id="805898959">
                  <w:marLeft w:val="0"/>
                  <w:marRight w:val="0"/>
                  <w:marTop w:val="0"/>
                  <w:marBottom w:val="0"/>
                  <w:divBdr>
                    <w:top w:val="none" w:sz="0" w:space="0" w:color="auto"/>
                    <w:left w:val="none" w:sz="0" w:space="0" w:color="auto"/>
                    <w:bottom w:val="none" w:sz="0" w:space="0" w:color="auto"/>
                    <w:right w:val="none" w:sz="0" w:space="0" w:color="auto"/>
                  </w:divBdr>
                </w:div>
                <w:div w:id="777142850">
                  <w:marLeft w:val="0"/>
                  <w:marRight w:val="0"/>
                  <w:marTop w:val="0"/>
                  <w:marBottom w:val="0"/>
                  <w:divBdr>
                    <w:top w:val="none" w:sz="0" w:space="0" w:color="auto"/>
                    <w:left w:val="none" w:sz="0" w:space="0" w:color="auto"/>
                    <w:bottom w:val="none" w:sz="0" w:space="0" w:color="auto"/>
                    <w:right w:val="none" w:sz="0" w:space="0" w:color="auto"/>
                  </w:divBdr>
                </w:div>
                <w:div w:id="39060860">
                  <w:marLeft w:val="0"/>
                  <w:marRight w:val="0"/>
                  <w:marTop w:val="0"/>
                  <w:marBottom w:val="0"/>
                  <w:divBdr>
                    <w:top w:val="none" w:sz="0" w:space="0" w:color="auto"/>
                    <w:left w:val="none" w:sz="0" w:space="0" w:color="auto"/>
                    <w:bottom w:val="none" w:sz="0" w:space="0" w:color="auto"/>
                    <w:right w:val="none" w:sz="0" w:space="0" w:color="auto"/>
                  </w:divBdr>
                </w:div>
                <w:div w:id="3560987">
                  <w:marLeft w:val="0"/>
                  <w:marRight w:val="0"/>
                  <w:marTop w:val="0"/>
                  <w:marBottom w:val="0"/>
                  <w:divBdr>
                    <w:top w:val="none" w:sz="0" w:space="0" w:color="auto"/>
                    <w:left w:val="none" w:sz="0" w:space="0" w:color="auto"/>
                    <w:bottom w:val="none" w:sz="0" w:space="0" w:color="auto"/>
                    <w:right w:val="none" w:sz="0" w:space="0" w:color="auto"/>
                  </w:divBdr>
                </w:div>
                <w:div w:id="1553269340">
                  <w:marLeft w:val="0"/>
                  <w:marRight w:val="0"/>
                  <w:marTop w:val="0"/>
                  <w:marBottom w:val="0"/>
                  <w:divBdr>
                    <w:top w:val="none" w:sz="0" w:space="0" w:color="auto"/>
                    <w:left w:val="none" w:sz="0" w:space="0" w:color="auto"/>
                    <w:bottom w:val="none" w:sz="0" w:space="0" w:color="auto"/>
                    <w:right w:val="none" w:sz="0" w:space="0" w:color="auto"/>
                  </w:divBdr>
                </w:div>
                <w:div w:id="265776634">
                  <w:marLeft w:val="0"/>
                  <w:marRight w:val="0"/>
                  <w:marTop w:val="0"/>
                  <w:marBottom w:val="0"/>
                  <w:divBdr>
                    <w:top w:val="none" w:sz="0" w:space="0" w:color="auto"/>
                    <w:left w:val="none" w:sz="0" w:space="0" w:color="auto"/>
                    <w:bottom w:val="none" w:sz="0" w:space="0" w:color="auto"/>
                    <w:right w:val="none" w:sz="0" w:space="0" w:color="auto"/>
                  </w:divBdr>
                </w:div>
                <w:div w:id="1056901037">
                  <w:marLeft w:val="0"/>
                  <w:marRight w:val="0"/>
                  <w:marTop w:val="0"/>
                  <w:marBottom w:val="0"/>
                  <w:divBdr>
                    <w:top w:val="none" w:sz="0" w:space="0" w:color="auto"/>
                    <w:left w:val="none" w:sz="0" w:space="0" w:color="auto"/>
                    <w:bottom w:val="none" w:sz="0" w:space="0" w:color="auto"/>
                    <w:right w:val="none" w:sz="0" w:space="0" w:color="auto"/>
                  </w:divBdr>
                </w:div>
                <w:div w:id="76559082">
                  <w:marLeft w:val="0"/>
                  <w:marRight w:val="0"/>
                  <w:marTop w:val="0"/>
                  <w:marBottom w:val="0"/>
                  <w:divBdr>
                    <w:top w:val="none" w:sz="0" w:space="0" w:color="auto"/>
                    <w:left w:val="none" w:sz="0" w:space="0" w:color="auto"/>
                    <w:bottom w:val="none" w:sz="0" w:space="0" w:color="auto"/>
                    <w:right w:val="none" w:sz="0" w:space="0" w:color="auto"/>
                  </w:divBdr>
                </w:div>
                <w:div w:id="1405837004">
                  <w:marLeft w:val="0"/>
                  <w:marRight w:val="0"/>
                  <w:marTop w:val="0"/>
                  <w:marBottom w:val="0"/>
                  <w:divBdr>
                    <w:top w:val="none" w:sz="0" w:space="0" w:color="auto"/>
                    <w:left w:val="none" w:sz="0" w:space="0" w:color="auto"/>
                    <w:bottom w:val="none" w:sz="0" w:space="0" w:color="auto"/>
                    <w:right w:val="none" w:sz="0" w:space="0" w:color="auto"/>
                  </w:divBdr>
                </w:div>
                <w:div w:id="1305432467">
                  <w:marLeft w:val="0"/>
                  <w:marRight w:val="0"/>
                  <w:marTop w:val="0"/>
                  <w:marBottom w:val="0"/>
                  <w:divBdr>
                    <w:top w:val="none" w:sz="0" w:space="0" w:color="auto"/>
                    <w:left w:val="none" w:sz="0" w:space="0" w:color="auto"/>
                    <w:bottom w:val="none" w:sz="0" w:space="0" w:color="auto"/>
                    <w:right w:val="none" w:sz="0" w:space="0" w:color="auto"/>
                  </w:divBdr>
                </w:div>
                <w:div w:id="141705422">
                  <w:marLeft w:val="0"/>
                  <w:marRight w:val="0"/>
                  <w:marTop w:val="0"/>
                  <w:marBottom w:val="0"/>
                  <w:divBdr>
                    <w:top w:val="none" w:sz="0" w:space="0" w:color="auto"/>
                    <w:left w:val="none" w:sz="0" w:space="0" w:color="auto"/>
                    <w:bottom w:val="none" w:sz="0" w:space="0" w:color="auto"/>
                    <w:right w:val="none" w:sz="0" w:space="0" w:color="auto"/>
                  </w:divBdr>
                </w:div>
                <w:div w:id="104097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767318">
          <w:marLeft w:val="0"/>
          <w:marRight w:val="0"/>
          <w:marTop w:val="0"/>
          <w:marBottom w:val="0"/>
          <w:divBdr>
            <w:top w:val="none" w:sz="0" w:space="0" w:color="auto"/>
            <w:left w:val="none" w:sz="0" w:space="0" w:color="auto"/>
            <w:bottom w:val="none" w:sz="0" w:space="0" w:color="auto"/>
            <w:right w:val="none" w:sz="0" w:space="0" w:color="auto"/>
          </w:divBdr>
          <w:divsChild>
            <w:div w:id="1215971113">
              <w:marLeft w:val="0"/>
              <w:marRight w:val="0"/>
              <w:marTop w:val="0"/>
              <w:marBottom w:val="0"/>
              <w:divBdr>
                <w:top w:val="none" w:sz="0" w:space="0" w:color="auto"/>
                <w:left w:val="none" w:sz="0" w:space="0" w:color="auto"/>
                <w:bottom w:val="none" w:sz="0" w:space="0" w:color="auto"/>
                <w:right w:val="none" w:sz="0" w:space="0" w:color="auto"/>
              </w:divBdr>
              <w:divsChild>
                <w:div w:id="668600584">
                  <w:marLeft w:val="0"/>
                  <w:marRight w:val="0"/>
                  <w:marTop w:val="0"/>
                  <w:marBottom w:val="0"/>
                  <w:divBdr>
                    <w:top w:val="none" w:sz="0" w:space="0" w:color="auto"/>
                    <w:left w:val="none" w:sz="0" w:space="0" w:color="auto"/>
                    <w:bottom w:val="none" w:sz="0" w:space="0" w:color="auto"/>
                    <w:right w:val="none" w:sz="0" w:space="0" w:color="auto"/>
                  </w:divBdr>
                </w:div>
                <w:div w:id="29842088">
                  <w:marLeft w:val="0"/>
                  <w:marRight w:val="0"/>
                  <w:marTop w:val="0"/>
                  <w:marBottom w:val="0"/>
                  <w:divBdr>
                    <w:top w:val="none" w:sz="0" w:space="0" w:color="auto"/>
                    <w:left w:val="none" w:sz="0" w:space="0" w:color="auto"/>
                    <w:bottom w:val="none" w:sz="0" w:space="0" w:color="auto"/>
                    <w:right w:val="none" w:sz="0" w:space="0" w:color="auto"/>
                  </w:divBdr>
                </w:div>
                <w:div w:id="258754482">
                  <w:marLeft w:val="0"/>
                  <w:marRight w:val="0"/>
                  <w:marTop w:val="0"/>
                  <w:marBottom w:val="0"/>
                  <w:divBdr>
                    <w:top w:val="none" w:sz="0" w:space="0" w:color="auto"/>
                    <w:left w:val="none" w:sz="0" w:space="0" w:color="auto"/>
                    <w:bottom w:val="none" w:sz="0" w:space="0" w:color="auto"/>
                    <w:right w:val="none" w:sz="0" w:space="0" w:color="auto"/>
                  </w:divBdr>
                </w:div>
                <w:div w:id="70735398">
                  <w:marLeft w:val="0"/>
                  <w:marRight w:val="0"/>
                  <w:marTop w:val="0"/>
                  <w:marBottom w:val="0"/>
                  <w:divBdr>
                    <w:top w:val="none" w:sz="0" w:space="0" w:color="auto"/>
                    <w:left w:val="none" w:sz="0" w:space="0" w:color="auto"/>
                    <w:bottom w:val="none" w:sz="0" w:space="0" w:color="auto"/>
                    <w:right w:val="none" w:sz="0" w:space="0" w:color="auto"/>
                  </w:divBdr>
                </w:div>
                <w:div w:id="486019273">
                  <w:marLeft w:val="0"/>
                  <w:marRight w:val="0"/>
                  <w:marTop w:val="0"/>
                  <w:marBottom w:val="0"/>
                  <w:divBdr>
                    <w:top w:val="none" w:sz="0" w:space="0" w:color="auto"/>
                    <w:left w:val="none" w:sz="0" w:space="0" w:color="auto"/>
                    <w:bottom w:val="none" w:sz="0" w:space="0" w:color="auto"/>
                    <w:right w:val="none" w:sz="0" w:space="0" w:color="auto"/>
                  </w:divBdr>
                </w:div>
                <w:div w:id="87893015">
                  <w:marLeft w:val="0"/>
                  <w:marRight w:val="0"/>
                  <w:marTop w:val="0"/>
                  <w:marBottom w:val="0"/>
                  <w:divBdr>
                    <w:top w:val="none" w:sz="0" w:space="0" w:color="auto"/>
                    <w:left w:val="none" w:sz="0" w:space="0" w:color="auto"/>
                    <w:bottom w:val="none" w:sz="0" w:space="0" w:color="auto"/>
                    <w:right w:val="none" w:sz="0" w:space="0" w:color="auto"/>
                  </w:divBdr>
                </w:div>
                <w:div w:id="335037493">
                  <w:marLeft w:val="0"/>
                  <w:marRight w:val="0"/>
                  <w:marTop w:val="0"/>
                  <w:marBottom w:val="0"/>
                  <w:divBdr>
                    <w:top w:val="none" w:sz="0" w:space="0" w:color="auto"/>
                    <w:left w:val="none" w:sz="0" w:space="0" w:color="auto"/>
                    <w:bottom w:val="none" w:sz="0" w:space="0" w:color="auto"/>
                    <w:right w:val="none" w:sz="0" w:space="0" w:color="auto"/>
                  </w:divBdr>
                </w:div>
                <w:div w:id="808015026">
                  <w:marLeft w:val="0"/>
                  <w:marRight w:val="0"/>
                  <w:marTop w:val="0"/>
                  <w:marBottom w:val="0"/>
                  <w:divBdr>
                    <w:top w:val="none" w:sz="0" w:space="0" w:color="auto"/>
                    <w:left w:val="none" w:sz="0" w:space="0" w:color="auto"/>
                    <w:bottom w:val="none" w:sz="0" w:space="0" w:color="auto"/>
                    <w:right w:val="none" w:sz="0" w:space="0" w:color="auto"/>
                  </w:divBdr>
                </w:div>
                <w:div w:id="1188566099">
                  <w:marLeft w:val="0"/>
                  <w:marRight w:val="0"/>
                  <w:marTop w:val="0"/>
                  <w:marBottom w:val="0"/>
                  <w:divBdr>
                    <w:top w:val="none" w:sz="0" w:space="0" w:color="auto"/>
                    <w:left w:val="none" w:sz="0" w:space="0" w:color="auto"/>
                    <w:bottom w:val="none" w:sz="0" w:space="0" w:color="auto"/>
                    <w:right w:val="none" w:sz="0" w:space="0" w:color="auto"/>
                  </w:divBdr>
                </w:div>
                <w:div w:id="1353409373">
                  <w:marLeft w:val="0"/>
                  <w:marRight w:val="0"/>
                  <w:marTop w:val="0"/>
                  <w:marBottom w:val="0"/>
                  <w:divBdr>
                    <w:top w:val="none" w:sz="0" w:space="0" w:color="auto"/>
                    <w:left w:val="none" w:sz="0" w:space="0" w:color="auto"/>
                    <w:bottom w:val="none" w:sz="0" w:space="0" w:color="auto"/>
                    <w:right w:val="none" w:sz="0" w:space="0" w:color="auto"/>
                  </w:divBdr>
                </w:div>
                <w:div w:id="128130394">
                  <w:marLeft w:val="0"/>
                  <w:marRight w:val="0"/>
                  <w:marTop w:val="0"/>
                  <w:marBottom w:val="0"/>
                  <w:divBdr>
                    <w:top w:val="none" w:sz="0" w:space="0" w:color="auto"/>
                    <w:left w:val="none" w:sz="0" w:space="0" w:color="auto"/>
                    <w:bottom w:val="none" w:sz="0" w:space="0" w:color="auto"/>
                    <w:right w:val="none" w:sz="0" w:space="0" w:color="auto"/>
                  </w:divBdr>
                </w:div>
                <w:div w:id="344133564">
                  <w:marLeft w:val="0"/>
                  <w:marRight w:val="0"/>
                  <w:marTop w:val="0"/>
                  <w:marBottom w:val="0"/>
                  <w:divBdr>
                    <w:top w:val="none" w:sz="0" w:space="0" w:color="auto"/>
                    <w:left w:val="none" w:sz="0" w:space="0" w:color="auto"/>
                    <w:bottom w:val="none" w:sz="0" w:space="0" w:color="auto"/>
                    <w:right w:val="none" w:sz="0" w:space="0" w:color="auto"/>
                  </w:divBdr>
                </w:div>
                <w:div w:id="416556660">
                  <w:marLeft w:val="0"/>
                  <w:marRight w:val="0"/>
                  <w:marTop w:val="0"/>
                  <w:marBottom w:val="0"/>
                  <w:divBdr>
                    <w:top w:val="none" w:sz="0" w:space="0" w:color="auto"/>
                    <w:left w:val="none" w:sz="0" w:space="0" w:color="auto"/>
                    <w:bottom w:val="none" w:sz="0" w:space="0" w:color="auto"/>
                    <w:right w:val="none" w:sz="0" w:space="0" w:color="auto"/>
                  </w:divBdr>
                </w:div>
                <w:div w:id="1169059834">
                  <w:marLeft w:val="0"/>
                  <w:marRight w:val="0"/>
                  <w:marTop w:val="0"/>
                  <w:marBottom w:val="0"/>
                  <w:divBdr>
                    <w:top w:val="none" w:sz="0" w:space="0" w:color="auto"/>
                    <w:left w:val="none" w:sz="0" w:space="0" w:color="auto"/>
                    <w:bottom w:val="none" w:sz="0" w:space="0" w:color="auto"/>
                    <w:right w:val="none" w:sz="0" w:space="0" w:color="auto"/>
                  </w:divBdr>
                </w:div>
                <w:div w:id="2126999339">
                  <w:marLeft w:val="0"/>
                  <w:marRight w:val="0"/>
                  <w:marTop w:val="0"/>
                  <w:marBottom w:val="0"/>
                  <w:divBdr>
                    <w:top w:val="none" w:sz="0" w:space="0" w:color="auto"/>
                    <w:left w:val="none" w:sz="0" w:space="0" w:color="auto"/>
                    <w:bottom w:val="none" w:sz="0" w:space="0" w:color="auto"/>
                    <w:right w:val="none" w:sz="0" w:space="0" w:color="auto"/>
                  </w:divBdr>
                </w:div>
                <w:div w:id="2085101449">
                  <w:marLeft w:val="0"/>
                  <w:marRight w:val="0"/>
                  <w:marTop w:val="0"/>
                  <w:marBottom w:val="0"/>
                  <w:divBdr>
                    <w:top w:val="none" w:sz="0" w:space="0" w:color="auto"/>
                    <w:left w:val="none" w:sz="0" w:space="0" w:color="auto"/>
                    <w:bottom w:val="none" w:sz="0" w:space="0" w:color="auto"/>
                    <w:right w:val="none" w:sz="0" w:space="0" w:color="auto"/>
                  </w:divBdr>
                </w:div>
                <w:div w:id="1282955023">
                  <w:marLeft w:val="0"/>
                  <w:marRight w:val="0"/>
                  <w:marTop w:val="0"/>
                  <w:marBottom w:val="0"/>
                  <w:divBdr>
                    <w:top w:val="none" w:sz="0" w:space="0" w:color="auto"/>
                    <w:left w:val="none" w:sz="0" w:space="0" w:color="auto"/>
                    <w:bottom w:val="none" w:sz="0" w:space="0" w:color="auto"/>
                    <w:right w:val="none" w:sz="0" w:space="0" w:color="auto"/>
                  </w:divBdr>
                </w:div>
                <w:div w:id="1768036380">
                  <w:marLeft w:val="0"/>
                  <w:marRight w:val="0"/>
                  <w:marTop w:val="0"/>
                  <w:marBottom w:val="0"/>
                  <w:divBdr>
                    <w:top w:val="none" w:sz="0" w:space="0" w:color="auto"/>
                    <w:left w:val="none" w:sz="0" w:space="0" w:color="auto"/>
                    <w:bottom w:val="none" w:sz="0" w:space="0" w:color="auto"/>
                    <w:right w:val="none" w:sz="0" w:space="0" w:color="auto"/>
                  </w:divBdr>
                </w:div>
                <w:div w:id="1964847401">
                  <w:marLeft w:val="0"/>
                  <w:marRight w:val="0"/>
                  <w:marTop w:val="0"/>
                  <w:marBottom w:val="0"/>
                  <w:divBdr>
                    <w:top w:val="none" w:sz="0" w:space="0" w:color="auto"/>
                    <w:left w:val="none" w:sz="0" w:space="0" w:color="auto"/>
                    <w:bottom w:val="none" w:sz="0" w:space="0" w:color="auto"/>
                    <w:right w:val="none" w:sz="0" w:space="0" w:color="auto"/>
                  </w:divBdr>
                </w:div>
                <w:div w:id="1973485759">
                  <w:marLeft w:val="0"/>
                  <w:marRight w:val="0"/>
                  <w:marTop w:val="0"/>
                  <w:marBottom w:val="0"/>
                  <w:divBdr>
                    <w:top w:val="none" w:sz="0" w:space="0" w:color="auto"/>
                    <w:left w:val="none" w:sz="0" w:space="0" w:color="auto"/>
                    <w:bottom w:val="none" w:sz="0" w:space="0" w:color="auto"/>
                    <w:right w:val="none" w:sz="0" w:space="0" w:color="auto"/>
                  </w:divBdr>
                </w:div>
                <w:div w:id="343477796">
                  <w:marLeft w:val="0"/>
                  <w:marRight w:val="0"/>
                  <w:marTop w:val="0"/>
                  <w:marBottom w:val="0"/>
                  <w:divBdr>
                    <w:top w:val="none" w:sz="0" w:space="0" w:color="auto"/>
                    <w:left w:val="none" w:sz="0" w:space="0" w:color="auto"/>
                    <w:bottom w:val="none" w:sz="0" w:space="0" w:color="auto"/>
                    <w:right w:val="none" w:sz="0" w:space="0" w:color="auto"/>
                  </w:divBdr>
                </w:div>
                <w:div w:id="30502019">
                  <w:marLeft w:val="0"/>
                  <w:marRight w:val="0"/>
                  <w:marTop w:val="0"/>
                  <w:marBottom w:val="0"/>
                  <w:divBdr>
                    <w:top w:val="none" w:sz="0" w:space="0" w:color="auto"/>
                    <w:left w:val="none" w:sz="0" w:space="0" w:color="auto"/>
                    <w:bottom w:val="none" w:sz="0" w:space="0" w:color="auto"/>
                    <w:right w:val="none" w:sz="0" w:space="0" w:color="auto"/>
                  </w:divBdr>
                </w:div>
                <w:div w:id="389575508">
                  <w:marLeft w:val="0"/>
                  <w:marRight w:val="0"/>
                  <w:marTop w:val="0"/>
                  <w:marBottom w:val="0"/>
                  <w:divBdr>
                    <w:top w:val="none" w:sz="0" w:space="0" w:color="auto"/>
                    <w:left w:val="none" w:sz="0" w:space="0" w:color="auto"/>
                    <w:bottom w:val="none" w:sz="0" w:space="0" w:color="auto"/>
                    <w:right w:val="none" w:sz="0" w:space="0" w:color="auto"/>
                  </w:divBdr>
                </w:div>
                <w:div w:id="69812213">
                  <w:marLeft w:val="0"/>
                  <w:marRight w:val="0"/>
                  <w:marTop w:val="0"/>
                  <w:marBottom w:val="0"/>
                  <w:divBdr>
                    <w:top w:val="none" w:sz="0" w:space="0" w:color="auto"/>
                    <w:left w:val="none" w:sz="0" w:space="0" w:color="auto"/>
                    <w:bottom w:val="none" w:sz="0" w:space="0" w:color="auto"/>
                    <w:right w:val="none" w:sz="0" w:space="0" w:color="auto"/>
                  </w:divBdr>
                </w:div>
                <w:div w:id="1014498050">
                  <w:marLeft w:val="0"/>
                  <w:marRight w:val="0"/>
                  <w:marTop w:val="0"/>
                  <w:marBottom w:val="0"/>
                  <w:divBdr>
                    <w:top w:val="none" w:sz="0" w:space="0" w:color="auto"/>
                    <w:left w:val="none" w:sz="0" w:space="0" w:color="auto"/>
                    <w:bottom w:val="none" w:sz="0" w:space="0" w:color="auto"/>
                    <w:right w:val="none" w:sz="0" w:space="0" w:color="auto"/>
                  </w:divBdr>
                </w:div>
                <w:div w:id="2025671001">
                  <w:marLeft w:val="0"/>
                  <w:marRight w:val="0"/>
                  <w:marTop w:val="0"/>
                  <w:marBottom w:val="0"/>
                  <w:divBdr>
                    <w:top w:val="none" w:sz="0" w:space="0" w:color="auto"/>
                    <w:left w:val="none" w:sz="0" w:space="0" w:color="auto"/>
                    <w:bottom w:val="none" w:sz="0" w:space="0" w:color="auto"/>
                    <w:right w:val="none" w:sz="0" w:space="0" w:color="auto"/>
                  </w:divBdr>
                </w:div>
                <w:div w:id="53286773">
                  <w:marLeft w:val="0"/>
                  <w:marRight w:val="0"/>
                  <w:marTop w:val="0"/>
                  <w:marBottom w:val="0"/>
                  <w:divBdr>
                    <w:top w:val="none" w:sz="0" w:space="0" w:color="auto"/>
                    <w:left w:val="none" w:sz="0" w:space="0" w:color="auto"/>
                    <w:bottom w:val="none" w:sz="0" w:space="0" w:color="auto"/>
                    <w:right w:val="none" w:sz="0" w:space="0" w:color="auto"/>
                  </w:divBdr>
                </w:div>
                <w:div w:id="2104454104">
                  <w:marLeft w:val="0"/>
                  <w:marRight w:val="0"/>
                  <w:marTop w:val="0"/>
                  <w:marBottom w:val="0"/>
                  <w:divBdr>
                    <w:top w:val="none" w:sz="0" w:space="0" w:color="auto"/>
                    <w:left w:val="none" w:sz="0" w:space="0" w:color="auto"/>
                    <w:bottom w:val="none" w:sz="0" w:space="0" w:color="auto"/>
                    <w:right w:val="none" w:sz="0" w:space="0" w:color="auto"/>
                  </w:divBdr>
                </w:div>
                <w:div w:id="1766881002">
                  <w:marLeft w:val="0"/>
                  <w:marRight w:val="0"/>
                  <w:marTop w:val="0"/>
                  <w:marBottom w:val="0"/>
                  <w:divBdr>
                    <w:top w:val="none" w:sz="0" w:space="0" w:color="auto"/>
                    <w:left w:val="none" w:sz="0" w:space="0" w:color="auto"/>
                    <w:bottom w:val="none" w:sz="0" w:space="0" w:color="auto"/>
                    <w:right w:val="none" w:sz="0" w:space="0" w:color="auto"/>
                  </w:divBdr>
                </w:div>
                <w:div w:id="303121020">
                  <w:marLeft w:val="0"/>
                  <w:marRight w:val="0"/>
                  <w:marTop w:val="0"/>
                  <w:marBottom w:val="0"/>
                  <w:divBdr>
                    <w:top w:val="none" w:sz="0" w:space="0" w:color="auto"/>
                    <w:left w:val="none" w:sz="0" w:space="0" w:color="auto"/>
                    <w:bottom w:val="none" w:sz="0" w:space="0" w:color="auto"/>
                    <w:right w:val="none" w:sz="0" w:space="0" w:color="auto"/>
                  </w:divBdr>
                </w:div>
                <w:div w:id="655454460">
                  <w:marLeft w:val="0"/>
                  <w:marRight w:val="0"/>
                  <w:marTop w:val="0"/>
                  <w:marBottom w:val="0"/>
                  <w:divBdr>
                    <w:top w:val="none" w:sz="0" w:space="0" w:color="auto"/>
                    <w:left w:val="none" w:sz="0" w:space="0" w:color="auto"/>
                    <w:bottom w:val="none" w:sz="0" w:space="0" w:color="auto"/>
                    <w:right w:val="none" w:sz="0" w:space="0" w:color="auto"/>
                  </w:divBdr>
                </w:div>
                <w:div w:id="712315035">
                  <w:marLeft w:val="0"/>
                  <w:marRight w:val="0"/>
                  <w:marTop w:val="0"/>
                  <w:marBottom w:val="0"/>
                  <w:divBdr>
                    <w:top w:val="none" w:sz="0" w:space="0" w:color="auto"/>
                    <w:left w:val="none" w:sz="0" w:space="0" w:color="auto"/>
                    <w:bottom w:val="none" w:sz="0" w:space="0" w:color="auto"/>
                    <w:right w:val="none" w:sz="0" w:space="0" w:color="auto"/>
                  </w:divBdr>
                </w:div>
                <w:div w:id="467403372">
                  <w:marLeft w:val="0"/>
                  <w:marRight w:val="0"/>
                  <w:marTop w:val="0"/>
                  <w:marBottom w:val="0"/>
                  <w:divBdr>
                    <w:top w:val="none" w:sz="0" w:space="0" w:color="auto"/>
                    <w:left w:val="none" w:sz="0" w:space="0" w:color="auto"/>
                    <w:bottom w:val="none" w:sz="0" w:space="0" w:color="auto"/>
                    <w:right w:val="none" w:sz="0" w:space="0" w:color="auto"/>
                  </w:divBdr>
                </w:div>
                <w:div w:id="1832257389">
                  <w:marLeft w:val="0"/>
                  <w:marRight w:val="0"/>
                  <w:marTop w:val="0"/>
                  <w:marBottom w:val="0"/>
                  <w:divBdr>
                    <w:top w:val="none" w:sz="0" w:space="0" w:color="auto"/>
                    <w:left w:val="none" w:sz="0" w:space="0" w:color="auto"/>
                    <w:bottom w:val="none" w:sz="0" w:space="0" w:color="auto"/>
                    <w:right w:val="none" w:sz="0" w:space="0" w:color="auto"/>
                  </w:divBdr>
                </w:div>
                <w:div w:id="1915893520">
                  <w:marLeft w:val="0"/>
                  <w:marRight w:val="0"/>
                  <w:marTop w:val="0"/>
                  <w:marBottom w:val="0"/>
                  <w:divBdr>
                    <w:top w:val="none" w:sz="0" w:space="0" w:color="auto"/>
                    <w:left w:val="none" w:sz="0" w:space="0" w:color="auto"/>
                    <w:bottom w:val="none" w:sz="0" w:space="0" w:color="auto"/>
                    <w:right w:val="none" w:sz="0" w:space="0" w:color="auto"/>
                  </w:divBdr>
                </w:div>
                <w:div w:id="2038725820">
                  <w:marLeft w:val="0"/>
                  <w:marRight w:val="0"/>
                  <w:marTop w:val="0"/>
                  <w:marBottom w:val="0"/>
                  <w:divBdr>
                    <w:top w:val="none" w:sz="0" w:space="0" w:color="auto"/>
                    <w:left w:val="none" w:sz="0" w:space="0" w:color="auto"/>
                    <w:bottom w:val="none" w:sz="0" w:space="0" w:color="auto"/>
                    <w:right w:val="none" w:sz="0" w:space="0" w:color="auto"/>
                  </w:divBdr>
                </w:div>
                <w:div w:id="1902449102">
                  <w:marLeft w:val="0"/>
                  <w:marRight w:val="0"/>
                  <w:marTop w:val="0"/>
                  <w:marBottom w:val="0"/>
                  <w:divBdr>
                    <w:top w:val="none" w:sz="0" w:space="0" w:color="auto"/>
                    <w:left w:val="none" w:sz="0" w:space="0" w:color="auto"/>
                    <w:bottom w:val="none" w:sz="0" w:space="0" w:color="auto"/>
                    <w:right w:val="none" w:sz="0" w:space="0" w:color="auto"/>
                  </w:divBdr>
                </w:div>
                <w:div w:id="691031155">
                  <w:marLeft w:val="0"/>
                  <w:marRight w:val="0"/>
                  <w:marTop w:val="0"/>
                  <w:marBottom w:val="0"/>
                  <w:divBdr>
                    <w:top w:val="none" w:sz="0" w:space="0" w:color="auto"/>
                    <w:left w:val="none" w:sz="0" w:space="0" w:color="auto"/>
                    <w:bottom w:val="none" w:sz="0" w:space="0" w:color="auto"/>
                    <w:right w:val="none" w:sz="0" w:space="0" w:color="auto"/>
                  </w:divBdr>
                </w:div>
                <w:div w:id="1790397934">
                  <w:marLeft w:val="0"/>
                  <w:marRight w:val="0"/>
                  <w:marTop w:val="0"/>
                  <w:marBottom w:val="0"/>
                  <w:divBdr>
                    <w:top w:val="none" w:sz="0" w:space="0" w:color="auto"/>
                    <w:left w:val="none" w:sz="0" w:space="0" w:color="auto"/>
                    <w:bottom w:val="none" w:sz="0" w:space="0" w:color="auto"/>
                    <w:right w:val="none" w:sz="0" w:space="0" w:color="auto"/>
                  </w:divBdr>
                </w:div>
                <w:div w:id="1163164729">
                  <w:marLeft w:val="0"/>
                  <w:marRight w:val="0"/>
                  <w:marTop w:val="0"/>
                  <w:marBottom w:val="0"/>
                  <w:divBdr>
                    <w:top w:val="none" w:sz="0" w:space="0" w:color="auto"/>
                    <w:left w:val="none" w:sz="0" w:space="0" w:color="auto"/>
                    <w:bottom w:val="none" w:sz="0" w:space="0" w:color="auto"/>
                    <w:right w:val="none" w:sz="0" w:space="0" w:color="auto"/>
                  </w:divBdr>
                </w:div>
                <w:div w:id="1257592598">
                  <w:marLeft w:val="0"/>
                  <w:marRight w:val="0"/>
                  <w:marTop w:val="0"/>
                  <w:marBottom w:val="0"/>
                  <w:divBdr>
                    <w:top w:val="none" w:sz="0" w:space="0" w:color="auto"/>
                    <w:left w:val="none" w:sz="0" w:space="0" w:color="auto"/>
                    <w:bottom w:val="none" w:sz="0" w:space="0" w:color="auto"/>
                    <w:right w:val="none" w:sz="0" w:space="0" w:color="auto"/>
                  </w:divBdr>
                </w:div>
                <w:div w:id="2111704753">
                  <w:marLeft w:val="0"/>
                  <w:marRight w:val="0"/>
                  <w:marTop w:val="0"/>
                  <w:marBottom w:val="0"/>
                  <w:divBdr>
                    <w:top w:val="none" w:sz="0" w:space="0" w:color="auto"/>
                    <w:left w:val="none" w:sz="0" w:space="0" w:color="auto"/>
                    <w:bottom w:val="none" w:sz="0" w:space="0" w:color="auto"/>
                    <w:right w:val="none" w:sz="0" w:space="0" w:color="auto"/>
                  </w:divBdr>
                </w:div>
                <w:div w:id="882209772">
                  <w:marLeft w:val="0"/>
                  <w:marRight w:val="0"/>
                  <w:marTop w:val="0"/>
                  <w:marBottom w:val="0"/>
                  <w:divBdr>
                    <w:top w:val="none" w:sz="0" w:space="0" w:color="auto"/>
                    <w:left w:val="none" w:sz="0" w:space="0" w:color="auto"/>
                    <w:bottom w:val="none" w:sz="0" w:space="0" w:color="auto"/>
                    <w:right w:val="none" w:sz="0" w:space="0" w:color="auto"/>
                  </w:divBdr>
                </w:div>
                <w:div w:id="1630208264">
                  <w:marLeft w:val="0"/>
                  <w:marRight w:val="0"/>
                  <w:marTop w:val="0"/>
                  <w:marBottom w:val="0"/>
                  <w:divBdr>
                    <w:top w:val="none" w:sz="0" w:space="0" w:color="auto"/>
                    <w:left w:val="none" w:sz="0" w:space="0" w:color="auto"/>
                    <w:bottom w:val="none" w:sz="0" w:space="0" w:color="auto"/>
                    <w:right w:val="none" w:sz="0" w:space="0" w:color="auto"/>
                  </w:divBdr>
                </w:div>
                <w:div w:id="409547110">
                  <w:marLeft w:val="0"/>
                  <w:marRight w:val="0"/>
                  <w:marTop w:val="0"/>
                  <w:marBottom w:val="0"/>
                  <w:divBdr>
                    <w:top w:val="none" w:sz="0" w:space="0" w:color="auto"/>
                    <w:left w:val="none" w:sz="0" w:space="0" w:color="auto"/>
                    <w:bottom w:val="none" w:sz="0" w:space="0" w:color="auto"/>
                    <w:right w:val="none" w:sz="0" w:space="0" w:color="auto"/>
                  </w:divBdr>
                </w:div>
                <w:div w:id="807627716">
                  <w:marLeft w:val="0"/>
                  <w:marRight w:val="0"/>
                  <w:marTop w:val="0"/>
                  <w:marBottom w:val="0"/>
                  <w:divBdr>
                    <w:top w:val="none" w:sz="0" w:space="0" w:color="auto"/>
                    <w:left w:val="none" w:sz="0" w:space="0" w:color="auto"/>
                    <w:bottom w:val="none" w:sz="0" w:space="0" w:color="auto"/>
                    <w:right w:val="none" w:sz="0" w:space="0" w:color="auto"/>
                  </w:divBdr>
                </w:div>
                <w:div w:id="1540821489">
                  <w:marLeft w:val="0"/>
                  <w:marRight w:val="0"/>
                  <w:marTop w:val="0"/>
                  <w:marBottom w:val="0"/>
                  <w:divBdr>
                    <w:top w:val="none" w:sz="0" w:space="0" w:color="auto"/>
                    <w:left w:val="none" w:sz="0" w:space="0" w:color="auto"/>
                    <w:bottom w:val="none" w:sz="0" w:space="0" w:color="auto"/>
                    <w:right w:val="none" w:sz="0" w:space="0" w:color="auto"/>
                  </w:divBdr>
                </w:div>
                <w:div w:id="1731415717">
                  <w:marLeft w:val="0"/>
                  <w:marRight w:val="0"/>
                  <w:marTop w:val="0"/>
                  <w:marBottom w:val="0"/>
                  <w:divBdr>
                    <w:top w:val="none" w:sz="0" w:space="0" w:color="auto"/>
                    <w:left w:val="none" w:sz="0" w:space="0" w:color="auto"/>
                    <w:bottom w:val="none" w:sz="0" w:space="0" w:color="auto"/>
                    <w:right w:val="none" w:sz="0" w:space="0" w:color="auto"/>
                  </w:divBdr>
                </w:div>
                <w:div w:id="83915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85766">
          <w:marLeft w:val="0"/>
          <w:marRight w:val="0"/>
          <w:marTop w:val="0"/>
          <w:marBottom w:val="0"/>
          <w:divBdr>
            <w:top w:val="none" w:sz="0" w:space="0" w:color="auto"/>
            <w:left w:val="none" w:sz="0" w:space="0" w:color="auto"/>
            <w:bottom w:val="none" w:sz="0" w:space="0" w:color="auto"/>
            <w:right w:val="none" w:sz="0" w:space="0" w:color="auto"/>
          </w:divBdr>
          <w:divsChild>
            <w:div w:id="321467789">
              <w:marLeft w:val="0"/>
              <w:marRight w:val="0"/>
              <w:marTop w:val="0"/>
              <w:marBottom w:val="0"/>
              <w:divBdr>
                <w:top w:val="none" w:sz="0" w:space="0" w:color="auto"/>
                <w:left w:val="none" w:sz="0" w:space="0" w:color="auto"/>
                <w:bottom w:val="none" w:sz="0" w:space="0" w:color="auto"/>
                <w:right w:val="none" w:sz="0" w:space="0" w:color="auto"/>
              </w:divBdr>
              <w:divsChild>
                <w:div w:id="2047874036">
                  <w:marLeft w:val="0"/>
                  <w:marRight w:val="0"/>
                  <w:marTop w:val="0"/>
                  <w:marBottom w:val="0"/>
                  <w:divBdr>
                    <w:top w:val="none" w:sz="0" w:space="0" w:color="auto"/>
                    <w:left w:val="none" w:sz="0" w:space="0" w:color="auto"/>
                    <w:bottom w:val="none" w:sz="0" w:space="0" w:color="auto"/>
                    <w:right w:val="none" w:sz="0" w:space="0" w:color="auto"/>
                  </w:divBdr>
                </w:div>
                <w:div w:id="350912147">
                  <w:marLeft w:val="0"/>
                  <w:marRight w:val="0"/>
                  <w:marTop w:val="0"/>
                  <w:marBottom w:val="0"/>
                  <w:divBdr>
                    <w:top w:val="none" w:sz="0" w:space="0" w:color="auto"/>
                    <w:left w:val="none" w:sz="0" w:space="0" w:color="auto"/>
                    <w:bottom w:val="none" w:sz="0" w:space="0" w:color="auto"/>
                    <w:right w:val="none" w:sz="0" w:space="0" w:color="auto"/>
                  </w:divBdr>
                </w:div>
                <w:div w:id="163790073">
                  <w:marLeft w:val="0"/>
                  <w:marRight w:val="0"/>
                  <w:marTop w:val="0"/>
                  <w:marBottom w:val="0"/>
                  <w:divBdr>
                    <w:top w:val="none" w:sz="0" w:space="0" w:color="auto"/>
                    <w:left w:val="none" w:sz="0" w:space="0" w:color="auto"/>
                    <w:bottom w:val="none" w:sz="0" w:space="0" w:color="auto"/>
                    <w:right w:val="none" w:sz="0" w:space="0" w:color="auto"/>
                  </w:divBdr>
                </w:div>
                <w:div w:id="1045636562">
                  <w:marLeft w:val="0"/>
                  <w:marRight w:val="0"/>
                  <w:marTop w:val="0"/>
                  <w:marBottom w:val="0"/>
                  <w:divBdr>
                    <w:top w:val="none" w:sz="0" w:space="0" w:color="auto"/>
                    <w:left w:val="none" w:sz="0" w:space="0" w:color="auto"/>
                    <w:bottom w:val="none" w:sz="0" w:space="0" w:color="auto"/>
                    <w:right w:val="none" w:sz="0" w:space="0" w:color="auto"/>
                  </w:divBdr>
                </w:div>
                <w:div w:id="2026204067">
                  <w:marLeft w:val="0"/>
                  <w:marRight w:val="0"/>
                  <w:marTop w:val="0"/>
                  <w:marBottom w:val="0"/>
                  <w:divBdr>
                    <w:top w:val="none" w:sz="0" w:space="0" w:color="auto"/>
                    <w:left w:val="none" w:sz="0" w:space="0" w:color="auto"/>
                    <w:bottom w:val="none" w:sz="0" w:space="0" w:color="auto"/>
                    <w:right w:val="none" w:sz="0" w:space="0" w:color="auto"/>
                  </w:divBdr>
                </w:div>
                <w:div w:id="1951623856">
                  <w:marLeft w:val="0"/>
                  <w:marRight w:val="0"/>
                  <w:marTop w:val="0"/>
                  <w:marBottom w:val="0"/>
                  <w:divBdr>
                    <w:top w:val="none" w:sz="0" w:space="0" w:color="auto"/>
                    <w:left w:val="none" w:sz="0" w:space="0" w:color="auto"/>
                    <w:bottom w:val="none" w:sz="0" w:space="0" w:color="auto"/>
                    <w:right w:val="none" w:sz="0" w:space="0" w:color="auto"/>
                  </w:divBdr>
                </w:div>
                <w:div w:id="68235720">
                  <w:marLeft w:val="0"/>
                  <w:marRight w:val="0"/>
                  <w:marTop w:val="0"/>
                  <w:marBottom w:val="0"/>
                  <w:divBdr>
                    <w:top w:val="none" w:sz="0" w:space="0" w:color="auto"/>
                    <w:left w:val="none" w:sz="0" w:space="0" w:color="auto"/>
                    <w:bottom w:val="none" w:sz="0" w:space="0" w:color="auto"/>
                    <w:right w:val="none" w:sz="0" w:space="0" w:color="auto"/>
                  </w:divBdr>
                </w:div>
                <w:div w:id="1844197377">
                  <w:marLeft w:val="0"/>
                  <w:marRight w:val="0"/>
                  <w:marTop w:val="0"/>
                  <w:marBottom w:val="0"/>
                  <w:divBdr>
                    <w:top w:val="none" w:sz="0" w:space="0" w:color="auto"/>
                    <w:left w:val="none" w:sz="0" w:space="0" w:color="auto"/>
                    <w:bottom w:val="none" w:sz="0" w:space="0" w:color="auto"/>
                    <w:right w:val="none" w:sz="0" w:space="0" w:color="auto"/>
                  </w:divBdr>
                </w:div>
                <w:div w:id="330641280">
                  <w:marLeft w:val="0"/>
                  <w:marRight w:val="0"/>
                  <w:marTop w:val="0"/>
                  <w:marBottom w:val="0"/>
                  <w:divBdr>
                    <w:top w:val="none" w:sz="0" w:space="0" w:color="auto"/>
                    <w:left w:val="none" w:sz="0" w:space="0" w:color="auto"/>
                    <w:bottom w:val="none" w:sz="0" w:space="0" w:color="auto"/>
                    <w:right w:val="none" w:sz="0" w:space="0" w:color="auto"/>
                  </w:divBdr>
                </w:div>
                <w:div w:id="1665890635">
                  <w:marLeft w:val="0"/>
                  <w:marRight w:val="0"/>
                  <w:marTop w:val="0"/>
                  <w:marBottom w:val="0"/>
                  <w:divBdr>
                    <w:top w:val="none" w:sz="0" w:space="0" w:color="auto"/>
                    <w:left w:val="none" w:sz="0" w:space="0" w:color="auto"/>
                    <w:bottom w:val="none" w:sz="0" w:space="0" w:color="auto"/>
                    <w:right w:val="none" w:sz="0" w:space="0" w:color="auto"/>
                  </w:divBdr>
                </w:div>
                <w:div w:id="1879471193">
                  <w:marLeft w:val="0"/>
                  <w:marRight w:val="0"/>
                  <w:marTop w:val="0"/>
                  <w:marBottom w:val="0"/>
                  <w:divBdr>
                    <w:top w:val="none" w:sz="0" w:space="0" w:color="auto"/>
                    <w:left w:val="none" w:sz="0" w:space="0" w:color="auto"/>
                    <w:bottom w:val="none" w:sz="0" w:space="0" w:color="auto"/>
                    <w:right w:val="none" w:sz="0" w:space="0" w:color="auto"/>
                  </w:divBdr>
                </w:div>
                <w:div w:id="677318112">
                  <w:marLeft w:val="0"/>
                  <w:marRight w:val="0"/>
                  <w:marTop w:val="0"/>
                  <w:marBottom w:val="0"/>
                  <w:divBdr>
                    <w:top w:val="none" w:sz="0" w:space="0" w:color="auto"/>
                    <w:left w:val="none" w:sz="0" w:space="0" w:color="auto"/>
                    <w:bottom w:val="none" w:sz="0" w:space="0" w:color="auto"/>
                    <w:right w:val="none" w:sz="0" w:space="0" w:color="auto"/>
                  </w:divBdr>
                </w:div>
                <w:div w:id="1358189565">
                  <w:marLeft w:val="0"/>
                  <w:marRight w:val="0"/>
                  <w:marTop w:val="0"/>
                  <w:marBottom w:val="0"/>
                  <w:divBdr>
                    <w:top w:val="none" w:sz="0" w:space="0" w:color="auto"/>
                    <w:left w:val="none" w:sz="0" w:space="0" w:color="auto"/>
                    <w:bottom w:val="none" w:sz="0" w:space="0" w:color="auto"/>
                    <w:right w:val="none" w:sz="0" w:space="0" w:color="auto"/>
                  </w:divBdr>
                </w:div>
                <w:div w:id="1114714271">
                  <w:marLeft w:val="0"/>
                  <w:marRight w:val="0"/>
                  <w:marTop w:val="0"/>
                  <w:marBottom w:val="0"/>
                  <w:divBdr>
                    <w:top w:val="none" w:sz="0" w:space="0" w:color="auto"/>
                    <w:left w:val="none" w:sz="0" w:space="0" w:color="auto"/>
                    <w:bottom w:val="none" w:sz="0" w:space="0" w:color="auto"/>
                    <w:right w:val="none" w:sz="0" w:space="0" w:color="auto"/>
                  </w:divBdr>
                </w:div>
                <w:div w:id="1192845081">
                  <w:marLeft w:val="0"/>
                  <w:marRight w:val="0"/>
                  <w:marTop w:val="0"/>
                  <w:marBottom w:val="0"/>
                  <w:divBdr>
                    <w:top w:val="none" w:sz="0" w:space="0" w:color="auto"/>
                    <w:left w:val="none" w:sz="0" w:space="0" w:color="auto"/>
                    <w:bottom w:val="none" w:sz="0" w:space="0" w:color="auto"/>
                    <w:right w:val="none" w:sz="0" w:space="0" w:color="auto"/>
                  </w:divBdr>
                </w:div>
                <w:div w:id="1657414462">
                  <w:marLeft w:val="0"/>
                  <w:marRight w:val="0"/>
                  <w:marTop w:val="0"/>
                  <w:marBottom w:val="0"/>
                  <w:divBdr>
                    <w:top w:val="none" w:sz="0" w:space="0" w:color="auto"/>
                    <w:left w:val="none" w:sz="0" w:space="0" w:color="auto"/>
                    <w:bottom w:val="none" w:sz="0" w:space="0" w:color="auto"/>
                    <w:right w:val="none" w:sz="0" w:space="0" w:color="auto"/>
                  </w:divBdr>
                </w:div>
                <w:div w:id="421878260">
                  <w:marLeft w:val="0"/>
                  <w:marRight w:val="0"/>
                  <w:marTop w:val="0"/>
                  <w:marBottom w:val="0"/>
                  <w:divBdr>
                    <w:top w:val="none" w:sz="0" w:space="0" w:color="auto"/>
                    <w:left w:val="none" w:sz="0" w:space="0" w:color="auto"/>
                    <w:bottom w:val="none" w:sz="0" w:space="0" w:color="auto"/>
                    <w:right w:val="none" w:sz="0" w:space="0" w:color="auto"/>
                  </w:divBdr>
                </w:div>
                <w:div w:id="2024673177">
                  <w:marLeft w:val="0"/>
                  <w:marRight w:val="0"/>
                  <w:marTop w:val="0"/>
                  <w:marBottom w:val="0"/>
                  <w:divBdr>
                    <w:top w:val="none" w:sz="0" w:space="0" w:color="auto"/>
                    <w:left w:val="none" w:sz="0" w:space="0" w:color="auto"/>
                    <w:bottom w:val="none" w:sz="0" w:space="0" w:color="auto"/>
                    <w:right w:val="none" w:sz="0" w:space="0" w:color="auto"/>
                  </w:divBdr>
                </w:div>
                <w:div w:id="1562444322">
                  <w:marLeft w:val="0"/>
                  <w:marRight w:val="0"/>
                  <w:marTop w:val="0"/>
                  <w:marBottom w:val="0"/>
                  <w:divBdr>
                    <w:top w:val="none" w:sz="0" w:space="0" w:color="auto"/>
                    <w:left w:val="none" w:sz="0" w:space="0" w:color="auto"/>
                    <w:bottom w:val="none" w:sz="0" w:space="0" w:color="auto"/>
                    <w:right w:val="none" w:sz="0" w:space="0" w:color="auto"/>
                  </w:divBdr>
                </w:div>
                <w:div w:id="1466384392">
                  <w:marLeft w:val="0"/>
                  <w:marRight w:val="0"/>
                  <w:marTop w:val="0"/>
                  <w:marBottom w:val="0"/>
                  <w:divBdr>
                    <w:top w:val="none" w:sz="0" w:space="0" w:color="auto"/>
                    <w:left w:val="none" w:sz="0" w:space="0" w:color="auto"/>
                    <w:bottom w:val="none" w:sz="0" w:space="0" w:color="auto"/>
                    <w:right w:val="none" w:sz="0" w:space="0" w:color="auto"/>
                  </w:divBdr>
                </w:div>
                <w:div w:id="538786218">
                  <w:marLeft w:val="0"/>
                  <w:marRight w:val="0"/>
                  <w:marTop w:val="0"/>
                  <w:marBottom w:val="0"/>
                  <w:divBdr>
                    <w:top w:val="none" w:sz="0" w:space="0" w:color="auto"/>
                    <w:left w:val="none" w:sz="0" w:space="0" w:color="auto"/>
                    <w:bottom w:val="none" w:sz="0" w:space="0" w:color="auto"/>
                    <w:right w:val="none" w:sz="0" w:space="0" w:color="auto"/>
                  </w:divBdr>
                </w:div>
                <w:div w:id="1301616091">
                  <w:marLeft w:val="0"/>
                  <w:marRight w:val="0"/>
                  <w:marTop w:val="0"/>
                  <w:marBottom w:val="0"/>
                  <w:divBdr>
                    <w:top w:val="none" w:sz="0" w:space="0" w:color="auto"/>
                    <w:left w:val="none" w:sz="0" w:space="0" w:color="auto"/>
                    <w:bottom w:val="none" w:sz="0" w:space="0" w:color="auto"/>
                    <w:right w:val="none" w:sz="0" w:space="0" w:color="auto"/>
                  </w:divBdr>
                </w:div>
                <w:div w:id="2132092163">
                  <w:marLeft w:val="0"/>
                  <w:marRight w:val="0"/>
                  <w:marTop w:val="0"/>
                  <w:marBottom w:val="0"/>
                  <w:divBdr>
                    <w:top w:val="none" w:sz="0" w:space="0" w:color="auto"/>
                    <w:left w:val="none" w:sz="0" w:space="0" w:color="auto"/>
                    <w:bottom w:val="none" w:sz="0" w:space="0" w:color="auto"/>
                    <w:right w:val="none" w:sz="0" w:space="0" w:color="auto"/>
                  </w:divBdr>
                </w:div>
                <w:div w:id="1988313144">
                  <w:marLeft w:val="0"/>
                  <w:marRight w:val="0"/>
                  <w:marTop w:val="0"/>
                  <w:marBottom w:val="0"/>
                  <w:divBdr>
                    <w:top w:val="none" w:sz="0" w:space="0" w:color="auto"/>
                    <w:left w:val="none" w:sz="0" w:space="0" w:color="auto"/>
                    <w:bottom w:val="none" w:sz="0" w:space="0" w:color="auto"/>
                    <w:right w:val="none" w:sz="0" w:space="0" w:color="auto"/>
                  </w:divBdr>
                </w:div>
                <w:div w:id="1318266786">
                  <w:marLeft w:val="0"/>
                  <w:marRight w:val="0"/>
                  <w:marTop w:val="0"/>
                  <w:marBottom w:val="0"/>
                  <w:divBdr>
                    <w:top w:val="none" w:sz="0" w:space="0" w:color="auto"/>
                    <w:left w:val="none" w:sz="0" w:space="0" w:color="auto"/>
                    <w:bottom w:val="none" w:sz="0" w:space="0" w:color="auto"/>
                    <w:right w:val="none" w:sz="0" w:space="0" w:color="auto"/>
                  </w:divBdr>
                </w:div>
                <w:div w:id="70007933">
                  <w:marLeft w:val="0"/>
                  <w:marRight w:val="0"/>
                  <w:marTop w:val="0"/>
                  <w:marBottom w:val="0"/>
                  <w:divBdr>
                    <w:top w:val="none" w:sz="0" w:space="0" w:color="auto"/>
                    <w:left w:val="none" w:sz="0" w:space="0" w:color="auto"/>
                    <w:bottom w:val="none" w:sz="0" w:space="0" w:color="auto"/>
                    <w:right w:val="none" w:sz="0" w:space="0" w:color="auto"/>
                  </w:divBdr>
                </w:div>
                <w:div w:id="254628776">
                  <w:marLeft w:val="0"/>
                  <w:marRight w:val="0"/>
                  <w:marTop w:val="0"/>
                  <w:marBottom w:val="0"/>
                  <w:divBdr>
                    <w:top w:val="none" w:sz="0" w:space="0" w:color="auto"/>
                    <w:left w:val="none" w:sz="0" w:space="0" w:color="auto"/>
                    <w:bottom w:val="none" w:sz="0" w:space="0" w:color="auto"/>
                    <w:right w:val="none" w:sz="0" w:space="0" w:color="auto"/>
                  </w:divBdr>
                </w:div>
                <w:div w:id="54162355">
                  <w:marLeft w:val="0"/>
                  <w:marRight w:val="0"/>
                  <w:marTop w:val="0"/>
                  <w:marBottom w:val="0"/>
                  <w:divBdr>
                    <w:top w:val="none" w:sz="0" w:space="0" w:color="auto"/>
                    <w:left w:val="none" w:sz="0" w:space="0" w:color="auto"/>
                    <w:bottom w:val="none" w:sz="0" w:space="0" w:color="auto"/>
                    <w:right w:val="none" w:sz="0" w:space="0" w:color="auto"/>
                  </w:divBdr>
                </w:div>
                <w:div w:id="1314674261">
                  <w:marLeft w:val="0"/>
                  <w:marRight w:val="0"/>
                  <w:marTop w:val="0"/>
                  <w:marBottom w:val="0"/>
                  <w:divBdr>
                    <w:top w:val="none" w:sz="0" w:space="0" w:color="auto"/>
                    <w:left w:val="none" w:sz="0" w:space="0" w:color="auto"/>
                    <w:bottom w:val="none" w:sz="0" w:space="0" w:color="auto"/>
                    <w:right w:val="none" w:sz="0" w:space="0" w:color="auto"/>
                  </w:divBdr>
                </w:div>
                <w:div w:id="565845828">
                  <w:marLeft w:val="0"/>
                  <w:marRight w:val="0"/>
                  <w:marTop w:val="0"/>
                  <w:marBottom w:val="0"/>
                  <w:divBdr>
                    <w:top w:val="none" w:sz="0" w:space="0" w:color="auto"/>
                    <w:left w:val="none" w:sz="0" w:space="0" w:color="auto"/>
                    <w:bottom w:val="none" w:sz="0" w:space="0" w:color="auto"/>
                    <w:right w:val="none" w:sz="0" w:space="0" w:color="auto"/>
                  </w:divBdr>
                </w:div>
                <w:div w:id="53432466">
                  <w:marLeft w:val="0"/>
                  <w:marRight w:val="0"/>
                  <w:marTop w:val="0"/>
                  <w:marBottom w:val="0"/>
                  <w:divBdr>
                    <w:top w:val="none" w:sz="0" w:space="0" w:color="auto"/>
                    <w:left w:val="none" w:sz="0" w:space="0" w:color="auto"/>
                    <w:bottom w:val="none" w:sz="0" w:space="0" w:color="auto"/>
                    <w:right w:val="none" w:sz="0" w:space="0" w:color="auto"/>
                  </w:divBdr>
                </w:div>
                <w:div w:id="370881663">
                  <w:marLeft w:val="0"/>
                  <w:marRight w:val="0"/>
                  <w:marTop w:val="0"/>
                  <w:marBottom w:val="0"/>
                  <w:divBdr>
                    <w:top w:val="none" w:sz="0" w:space="0" w:color="auto"/>
                    <w:left w:val="none" w:sz="0" w:space="0" w:color="auto"/>
                    <w:bottom w:val="none" w:sz="0" w:space="0" w:color="auto"/>
                    <w:right w:val="none" w:sz="0" w:space="0" w:color="auto"/>
                  </w:divBdr>
                </w:div>
                <w:div w:id="1896232831">
                  <w:marLeft w:val="0"/>
                  <w:marRight w:val="0"/>
                  <w:marTop w:val="0"/>
                  <w:marBottom w:val="0"/>
                  <w:divBdr>
                    <w:top w:val="none" w:sz="0" w:space="0" w:color="auto"/>
                    <w:left w:val="none" w:sz="0" w:space="0" w:color="auto"/>
                    <w:bottom w:val="none" w:sz="0" w:space="0" w:color="auto"/>
                    <w:right w:val="none" w:sz="0" w:space="0" w:color="auto"/>
                  </w:divBdr>
                </w:div>
                <w:div w:id="380135698">
                  <w:marLeft w:val="0"/>
                  <w:marRight w:val="0"/>
                  <w:marTop w:val="0"/>
                  <w:marBottom w:val="0"/>
                  <w:divBdr>
                    <w:top w:val="none" w:sz="0" w:space="0" w:color="auto"/>
                    <w:left w:val="none" w:sz="0" w:space="0" w:color="auto"/>
                    <w:bottom w:val="none" w:sz="0" w:space="0" w:color="auto"/>
                    <w:right w:val="none" w:sz="0" w:space="0" w:color="auto"/>
                  </w:divBdr>
                </w:div>
                <w:div w:id="2088263226">
                  <w:marLeft w:val="0"/>
                  <w:marRight w:val="0"/>
                  <w:marTop w:val="0"/>
                  <w:marBottom w:val="0"/>
                  <w:divBdr>
                    <w:top w:val="none" w:sz="0" w:space="0" w:color="auto"/>
                    <w:left w:val="none" w:sz="0" w:space="0" w:color="auto"/>
                    <w:bottom w:val="none" w:sz="0" w:space="0" w:color="auto"/>
                    <w:right w:val="none" w:sz="0" w:space="0" w:color="auto"/>
                  </w:divBdr>
                </w:div>
                <w:div w:id="2004701276">
                  <w:marLeft w:val="0"/>
                  <w:marRight w:val="0"/>
                  <w:marTop w:val="0"/>
                  <w:marBottom w:val="0"/>
                  <w:divBdr>
                    <w:top w:val="none" w:sz="0" w:space="0" w:color="auto"/>
                    <w:left w:val="none" w:sz="0" w:space="0" w:color="auto"/>
                    <w:bottom w:val="none" w:sz="0" w:space="0" w:color="auto"/>
                    <w:right w:val="none" w:sz="0" w:space="0" w:color="auto"/>
                  </w:divBdr>
                </w:div>
                <w:div w:id="2124809870">
                  <w:marLeft w:val="0"/>
                  <w:marRight w:val="0"/>
                  <w:marTop w:val="0"/>
                  <w:marBottom w:val="0"/>
                  <w:divBdr>
                    <w:top w:val="none" w:sz="0" w:space="0" w:color="auto"/>
                    <w:left w:val="none" w:sz="0" w:space="0" w:color="auto"/>
                    <w:bottom w:val="none" w:sz="0" w:space="0" w:color="auto"/>
                    <w:right w:val="none" w:sz="0" w:space="0" w:color="auto"/>
                  </w:divBdr>
                </w:div>
                <w:div w:id="138688486">
                  <w:marLeft w:val="0"/>
                  <w:marRight w:val="0"/>
                  <w:marTop w:val="0"/>
                  <w:marBottom w:val="0"/>
                  <w:divBdr>
                    <w:top w:val="none" w:sz="0" w:space="0" w:color="auto"/>
                    <w:left w:val="none" w:sz="0" w:space="0" w:color="auto"/>
                    <w:bottom w:val="none" w:sz="0" w:space="0" w:color="auto"/>
                    <w:right w:val="none" w:sz="0" w:space="0" w:color="auto"/>
                  </w:divBdr>
                </w:div>
                <w:div w:id="379090293">
                  <w:marLeft w:val="0"/>
                  <w:marRight w:val="0"/>
                  <w:marTop w:val="0"/>
                  <w:marBottom w:val="0"/>
                  <w:divBdr>
                    <w:top w:val="none" w:sz="0" w:space="0" w:color="auto"/>
                    <w:left w:val="none" w:sz="0" w:space="0" w:color="auto"/>
                    <w:bottom w:val="none" w:sz="0" w:space="0" w:color="auto"/>
                    <w:right w:val="none" w:sz="0" w:space="0" w:color="auto"/>
                  </w:divBdr>
                </w:div>
                <w:div w:id="1188829632">
                  <w:marLeft w:val="0"/>
                  <w:marRight w:val="0"/>
                  <w:marTop w:val="0"/>
                  <w:marBottom w:val="0"/>
                  <w:divBdr>
                    <w:top w:val="none" w:sz="0" w:space="0" w:color="auto"/>
                    <w:left w:val="none" w:sz="0" w:space="0" w:color="auto"/>
                    <w:bottom w:val="none" w:sz="0" w:space="0" w:color="auto"/>
                    <w:right w:val="none" w:sz="0" w:space="0" w:color="auto"/>
                  </w:divBdr>
                </w:div>
                <w:div w:id="1530752422">
                  <w:marLeft w:val="0"/>
                  <w:marRight w:val="0"/>
                  <w:marTop w:val="0"/>
                  <w:marBottom w:val="0"/>
                  <w:divBdr>
                    <w:top w:val="none" w:sz="0" w:space="0" w:color="auto"/>
                    <w:left w:val="none" w:sz="0" w:space="0" w:color="auto"/>
                    <w:bottom w:val="none" w:sz="0" w:space="0" w:color="auto"/>
                    <w:right w:val="none" w:sz="0" w:space="0" w:color="auto"/>
                  </w:divBdr>
                </w:div>
                <w:div w:id="722213582">
                  <w:marLeft w:val="0"/>
                  <w:marRight w:val="0"/>
                  <w:marTop w:val="0"/>
                  <w:marBottom w:val="0"/>
                  <w:divBdr>
                    <w:top w:val="none" w:sz="0" w:space="0" w:color="auto"/>
                    <w:left w:val="none" w:sz="0" w:space="0" w:color="auto"/>
                    <w:bottom w:val="none" w:sz="0" w:space="0" w:color="auto"/>
                    <w:right w:val="none" w:sz="0" w:space="0" w:color="auto"/>
                  </w:divBdr>
                </w:div>
                <w:div w:id="1657801419">
                  <w:marLeft w:val="0"/>
                  <w:marRight w:val="0"/>
                  <w:marTop w:val="0"/>
                  <w:marBottom w:val="0"/>
                  <w:divBdr>
                    <w:top w:val="none" w:sz="0" w:space="0" w:color="auto"/>
                    <w:left w:val="none" w:sz="0" w:space="0" w:color="auto"/>
                    <w:bottom w:val="none" w:sz="0" w:space="0" w:color="auto"/>
                    <w:right w:val="none" w:sz="0" w:space="0" w:color="auto"/>
                  </w:divBdr>
                </w:div>
                <w:div w:id="251551024">
                  <w:marLeft w:val="0"/>
                  <w:marRight w:val="0"/>
                  <w:marTop w:val="0"/>
                  <w:marBottom w:val="0"/>
                  <w:divBdr>
                    <w:top w:val="none" w:sz="0" w:space="0" w:color="auto"/>
                    <w:left w:val="none" w:sz="0" w:space="0" w:color="auto"/>
                    <w:bottom w:val="none" w:sz="0" w:space="0" w:color="auto"/>
                    <w:right w:val="none" w:sz="0" w:space="0" w:color="auto"/>
                  </w:divBdr>
                </w:div>
                <w:div w:id="463042261">
                  <w:marLeft w:val="0"/>
                  <w:marRight w:val="0"/>
                  <w:marTop w:val="0"/>
                  <w:marBottom w:val="0"/>
                  <w:divBdr>
                    <w:top w:val="none" w:sz="0" w:space="0" w:color="auto"/>
                    <w:left w:val="none" w:sz="0" w:space="0" w:color="auto"/>
                    <w:bottom w:val="none" w:sz="0" w:space="0" w:color="auto"/>
                    <w:right w:val="none" w:sz="0" w:space="0" w:color="auto"/>
                  </w:divBdr>
                </w:div>
                <w:div w:id="1927837404">
                  <w:marLeft w:val="0"/>
                  <w:marRight w:val="0"/>
                  <w:marTop w:val="0"/>
                  <w:marBottom w:val="0"/>
                  <w:divBdr>
                    <w:top w:val="none" w:sz="0" w:space="0" w:color="auto"/>
                    <w:left w:val="none" w:sz="0" w:space="0" w:color="auto"/>
                    <w:bottom w:val="none" w:sz="0" w:space="0" w:color="auto"/>
                    <w:right w:val="none" w:sz="0" w:space="0" w:color="auto"/>
                  </w:divBdr>
                </w:div>
                <w:div w:id="583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456827">
          <w:marLeft w:val="0"/>
          <w:marRight w:val="0"/>
          <w:marTop w:val="0"/>
          <w:marBottom w:val="0"/>
          <w:divBdr>
            <w:top w:val="none" w:sz="0" w:space="0" w:color="auto"/>
            <w:left w:val="none" w:sz="0" w:space="0" w:color="auto"/>
            <w:bottom w:val="none" w:sz="0" w:space="0" w:color="auto"/>
            <w:right w:val="none" w:sz="0" w:space="0" w:color="auto"/>
          </w:divBdr>
          <w:divsChild>
            <w:div w:id="1157107208">
              <w:marLeft w:val="0"/>
              <w:marRight w:val="0"/>
              <w:marTop w:val="0"/>
              <w:marBottom w:val="0"/>
              <w:divBdr>
                <w:top w:val="none" w:sz="0" w:space="0" w:color="auto"/>
                <w:left w:val="none" w:sz="0" w:space="0" w:color="auto"/>
                <w:bottom w:val="none" w:sz="0" w:space="0" w:color="auto"/>
                <w:right w:val="none" w:sz="0" w:space="0" w:color="auto"/>
              </w:divBdr>
              <w:divsChild>
                <w:div w:id="181093055">
                  <w:marLeft w:val="0"/>
                  <w:marRight w:val="0"/>
                  <w:marTop w:val="0"/>
                  <w:marBottom w:val="0"/>
                  <w:divBdr>
                    <w:top w:val="none" w:sz="0" w:space="0" w:color="auto"/>
                    <w:left w:val="none" w:sz="0" w:space="0" w:color="auto"/>
                    <w:bottom w:val="none" w:sz="0" w:space="0" w:color="auto"/>
                    <w:right w:val="none" w:sz="0" w:space="0" w:color="auto"/>
                  </w:divBdr>
                </w:div>
                <w:div w:id="1033311836">
                  <w:marLeft w:val="0"/>
                  <w:marRight w:val="0"/>
                  <w:marTop w:val="0"/>
                  <w:marBottom w:val="0"/>
                  <w:divBdr>
                    <w:top w:val="none" w:sz="0" w:space="0" w:color="auto"/>
                    <w:left w:val="none" w:sz="0" w:space="0" w:color="auto"/>
                    <w:bottom w:val="none" w:sz="0" w:space="0" w:color="auto"/>
                    <w:right w:val="none" w:sz="0" w:space="0" w:color="auto"/>
                  </w:divBdr>
                </w:div>
                <w:div w:id="1253663873">
                  <w:marLeft w:val="0"/>
                  <w:marRight w:val="0"/>
                  <w:marTop w:val="0"/>
                  <w:marBottom w:val="0"/>
                  <w:divBdr>
                    <w:top w:val="none" w:sz="0" w:space="0" w:color="auto"/>
                    <w:left w:val="none" w:sz="0" w:space="0" w:color="auto"/>
                    <w:bottom w:val="none" w:sz="0" w:space="0" w:color="auto"/>
                    <w:right w:val="none" w:sz="0" w:space="0" w:color="auto"/>
                  </w:divBdr>
                </w:div>
                <w:div w:id="1354114327">
                  <w:marLeft w:val="0"/>
                  <w:marRight w:val="0"/>
                  <w:marTop w:val="0"/>
                  <w:marBottom w:val="0"/>
                  <w:divBdr>
                    <w:top w:val="none" w:sz="0" w:space="0" w:color="auto"/>
                    <w:left w:val="none" w:sz="0" w:space="0" w:color="auto"/>
                    <w:bottom w:val="none" w:sz="0" w:space="0" w:color="auto"/>
                    <w:right w:val="none" w:sz="0" w:space="0" w:color="auto"/>
                  </w:divBdr>
                </w:div>
                <w:div w:id="1745057133">
                  <w:marLeft w:val="0"/>
                  <w:marRight w:val="0"/>
                  <w:marTop w:val="0"/>
                  <w:marBottom w:val="0"/>
                  <w:divBdr>
                    <w:top w:val="none" w:sz="0" w:space="0" w:color="auto"/>
                    <w:left w:val="none" w:sz="0" w:space="0" w:color="auto"/>
                    <w:bottom w:val="none" w:sz="0" w:space="0" w:color="auto"/>
                    <w:right w:val="none" w:sz="0" w:space="0" w:color="auto"/>
                  </w:divBdr>
                </w:div>
                <w:div w:id="136580531">
                  <w:marLeft w:val="0"/>
                  <w:marRight w:val="0"/>
                  <w:marTop w:val="0"/>
                  <w:marBottom w:val="0"/>
                  <w:divBdr>
                    <w:top w:val="none" w:sz="0" w:space="0" w:color="auto"/>
                    <w:left w:val="none" w:sz="0" w:space="0" w:color="auto"/>
                    <w:bottom w:val="none" w:sz="0" w:space="0" w:color="auto"/>
                    <w:right w:val="none" w:sz="0" w:space="0" w:color="auto"/>
                  </w:divBdr>
                </w:div>
                <w:div w:id="425082317">
                  <w:marLeft w:val="0"/>
                  <w:marRight w:val="0"/>
                  <w:marTop w:val="0"/>
                  <w:marBottom w:val="0"/>
                  <w:divBdr>
                    <w:top w:val="none" w:sz="0" w:space="0" w:color="auto"/>
                    <w:left w:val="none" w:sz="0" w:space="0" w:color="auto"/>
                    <w:bottom w:val="none" w:sz="0" w:space="0" w:color="auto"/>
                    <w:right w:val="none" w:sz="0" w:space="0" w:color="auto"/>
                  </w:divBdr>
                </w:div>
                <w:div w:id="2009869566">
                  <w:marLeft w:val="0"/>
                  <w:marRight w:val="0"/>
                  <w:marTop w:val="0"/>
                  <w:marBottom w:val="0"/>
                  <w:divBdr>
                    <w:top w:val="none" w:sz="0" w:space="0" w:color="auto"/>
                    <w:left w:val="none" w:sz="0" w:space="0" w:color="auto"/>
                    <w:bottom w:val="none" w:sz="0" w:space="0" w:color="auto"/>
                    <w:right w:val="none" w:sz="0" w:space="0" w:color="auto"/>
                  </w:divBdr>
                </w:div>
                <w:div w:id="560217910">
                  <w:marLeft w:val="0"/>
                  <w:marRight w:val="0"/>
                  <w:marTop w:val="0"/>
                  <w:marBottom w:val="0"/>
                  <w:divBdr>
                    <w:top w:val="none" w:sz="0" w:space="0" w:color="auto"/>
                    <w:left w:val="none" w:sz="0" w:space="0" w:color="auto"/>
                    <w:bottom w:val="none" w:sz="0" w:space="0" w:color="auto"/>
                    <w:right w:val="none" w:sz="0" w:space="0" w:color="auto"/>
                  </w:divBdr>
                </w:div>
                <w:div w:id="345979971">
                  <w:marLeft w:val="0"/>
                  <w:marRight w:val="0"/>
                  <w:marTop w:val="0"/>
                  <w:marBottom w:val="0"/>
                  <w:divBdr>
                    <w:top w:val="none" w:sz="0" w:space="0" w:color="auto"/>
                    <w:left w:val="none" w:sz="0" w:space="0" w:color="auto"/>
                    <w:bottom w:val="none" w:sz="0" w:space="0" w:color="auto"/>
                    <w:right w:val="none" w:sz="0" w:space="0" w:color="auto"/>
                  </w:divBdr>
                </w:div>
                <w:div w:id="1905215430">
                  <w:marLeft w:val="0"/>
                  <w:marRight w:val="0"/>
                  <w:marTop w:val="0"/>
                  <w:marBottom w:val="0"/>
                  <w:divBdr>
                    <w:top w:val="none" w:sz="0" w:space="0" w:color="auto"/>
                    <w:left w:val="none" w:sz="0" w:space="0" w:color="auto"/>
                    <w:bottom w:val="none" w:sz="0" w:space="0" w:color="auto"/>
                    <w:right w:val="none" w:sz="0" w:space="0" w:color="auto"/>
                  </w:divBdr>
                </w:div>
                <w:div w:id="401871779">
                  <w:marLeft w:val="0"/>
                  <w:marRight w:val="0"/>
                  <w:marTop w:val="0"/>
                  <w:marBottom w:val="0"/>
                  <w:divBdr>
                    <w:top w:val="none" w:sz="0" w:space="0" w:color="auto"/>
                    <w:left w:val="none" w:sz="0" w:space="0" w:color="auto"/>
                    <w:bottom w:val="none" w:sz="0" w:space="0" w:color="auto"/>
                    <w:right w:val="none" w:sz="0" w:space="0" w:color="auto"/>
                  </w:divBdr>
                </w:div>
                <w:div w:id="1534348457">
                  <w:marLeft w:val="0"/>
                  <w:marRight w:val="0"/>
                  <w:marTop w:val="0"/>
                  <w:marBottom w:val="0"/>
                  <w:divBdr>
                    <w:top w:val="none" w:sz="0" w:space="0" w:color="auto"/>
                    <w:left w:val="none" w:sz="0" w:space="0" w:color="auto"/>
                    <w:bottom w:val="none" w:sz="0" w:space="0" w:color="auto"/>
                    <w:right w:val="none" w:sz="0" w:space="0" w:color="auto"/>
                  </w:divBdr>
                </w:div>
                <w:div w:id="310789415">
                  <w:marLeft w:val="0"/>
                  <w:marRight w:val="0"/>
                  <w:marTop w:val="0"/>
                  <w:marBottom w:val="0"/>
                  <w:divBdr>
                    <w:top w:val="none" w:sz="0" w:space="0" w:color="auto"/>
                    <w:left w:val="none" w:sz="0" w:space="0" w:color="auto"/>
                    <w:bottom w:val="none" w:sz="0" w:space="0" w:color="auto"/>
                    <w:right w:val="none" w:sz="0" w:space="0" w:color="auto"/>
                  </w:divBdr>
                </w:div>
                <w:div w:id="2051302832">
                  <w:marLeft w:val="0"/>
                  <w:marRight w:val="0"/>
                  <w:marTop w:val="0"/>
                  <w:marBottom w:val="0"/>
                  <w:divBdr>
                    <w:top w:val="none" w:sz="0" w:space="0" w:color="auto"/>
                    <w:left w:val="none" w:sz="0" w:space="0" w:color="auto"/>
                    <w:bottom w:val="none" w:sz="0" w:space="0" w:color="auto"/>
                    <w:right w:val="none" w:sz="0" w:space="0" w:color="auto"/>
                  </w:divBdr>
                </w:div>
                <w:div w:id="713891541">
                  <w:marLeft w:val="0"/>
                  <w:marRight w:val="0"/>
                  <w:marTop w:val="0"/>
                  <w:marBottom w:val="0"/>
                  <w:divBdr>
                    <w:top w:val="none" w:sz="0" w:space="0" w:color="auto"/>
                    <w:left w:val="none" w:sz="0" w:space="0" w:color="auto"/>
                    <w:bottom w:val="none" w:sz="0" w:space="0" w:color="auto"/>
                    <w:right w:val="none" w:sz="0" w:space="0" w:color="auto"/>
                  </w:divBdr>
                </w:div>
                <w:div w:id="1699618414">
                  <w:marLeft w:val="0"/>
                  <w:marRight w:val="0"/>
                  <w:marTop w:val="0"/>
                  <w:marBottom w:val="0"/>
                  <w:divBdr>
                    <w:top w:val="none" w:sz="0" w:space="0" w:color="auto"/>
                    <w:left w:val="none" w:sz="0" w:space="0" w:color="auto"/>
                    <w:bottom w:val="none" w:sz="0" w:space="0" w:color="auto"/>
                    <w:right w:val="none" w:sz="0" w:space="0" w:color="auto"/>
                  </w:divBdr>
                </w:div>
                <w:div w:id="1805614246">
                  <w:marLeft w:val="0"/>
                  <w:marRight w:val="0"/>
                  <w:marTop w:val="0"/>
                  <w:marBottom w:val="0"/>
                  <w:divBdr>
                    <w:top w:val="none" w:sz="0" w:space="0" w:color="auto"/>
                    <w:left w:val="none" w:sz="0" w:space="0" w:color="auto"/>
                    <w:bottom w:val="none" w:sz="0" w:space="0" w:color="auto"/>
                    <w:right w:val="none" w:sz="0" w:space="0" w:color="auto"/>
                  </w:divBdr>
                </w:div>
                <w:div w:id="533227567">
                  <w:marLeft w:val="0"/>
                  <w:marRight w:val="0"/>
                  <w:marTop w:val="0"/>
                  <w:marBottom w:val="0"/>
                  <w:divBdr>
                    <w:top w:val="none" w:sz="0" w:space="0" w:color="auto"/>
                    <w:left w:val="none" w:sz="0" w:space="0" w:color="auto"/>
                    <w:bottom w:val="none" w:sz="0" w:space="0" w:color="auto"/>
                    <w:right w:val="none" w:sz="0" w:space="0" w:color="auto"/>
                  </w:divBdr>
                </w:div>
                <w:div w:id="136531658">
                  <w:marLeft w:val="0"/>
                  <w:marRight w:val="0"/>
                  <w:marTop w:val="0"/>
                  <w:marBottom w:val="0"/>
                  <w:divBdr>
                    <w:top w:val="none" w:sz="0" w:space="0" w:color="auto"/>
                    <w:left w:val="none" w:sz="0" w:space="0" w:color="auto"/>
                    <w:bottom w:val="none" w:sz="0" w:space="0" w:color="auto"/>
                    <w:right w:val="none" w:sz="0" w:space="0" w:color="auto"/>
                  </w:divBdr>
                </w:div>
                <w:div w:id="1073510856">
                  <w:marLeft w:val="0"/>
                  <w:marRight w:val="0"/>
                  <w:marTop w:val="0"/>
                  <w:marBottom w:val="0"/>
                  <w:divBdr>
                    <w:top w:val="none" w:sz="0" w:space="0" w:color="auto"/>
                    <w:left w:val="none" w:sz="0" w:space="0" w:color="auto"/>
                    <w:bottom w:val="none" w:sz="0" w:space="0" w:color="auto"/>
                    <w:right w:val="none" w:sz="0" w:space="0" w:color="auto"/>
                  </w:divBdr>
                </w:div>
                <w:div w:id="404493745">
                  <w:marLeft w:val="0"/>
                  <w:marRight w:val="0"/>
                  <w:marTop w:val="0"/>
                  <w:marBottom w:val="0"/>
                  <w:divBdr>
                    <w:top w:val="none" w:sz="0" w:space="0" w:color="auto"/>
                    <w:left w:val="none" w:sz="0" w:space="0" w:color="auto"/>
                    <w:bottom w:val="none" w:sz="0" w:space="0" w:color="auto"/>
                    <w:right w:val="none" w:sz="0" w:space="0" w:color="auto"/>
                  </w:divBdr>
                </w:div>
                <w:div w:id="725761753">
                  <w:marLeft w:val="0"/>
                  <w:marRight w:val="0"/>
                  <w:marTop w:val="0"/>
                  <w:marBottom w:val="0"/>
                  <w:divBdr>
                    <w:top w:val="none" w:sz="0" w:space="0" w:color="auto"/>
                    <w:left w:val="none" w:sz="0" w:space="0" w:color="auto"/>
                    <w:bottom w:val="none" w:sz="0" w:space="0" w:color="auto"/>
                    <w:right w:val="none" w:sz="0" w:space="0" w:color="auto"/>
                  </w:divBdr>
                </w:div>
                <w:div w:id="536163427">
                  <w:marLeft w:val="0"/>
                  <w:marRight w:val="0"/>
                  <w:marTop w:val="0"/>
                  <w:marBottom w:val="0"/>
                  <w:divBdr>
                    <w:top w:val="none" w:sz="0" w:space="0" w:color="auto"/>
                    <w:left w:val="none" w:sz="0" w:space="0" w:color="auto"/>
                    <w:bottom w:val="none" w:sz="0" w:space="0" w:color="auto"/>
                    <w:right w:val="none" w:sz="0" w:space="0" w:color="auto"/>
                  </w:divBdr>
                </w:div>
                <w:div w:id="1370375094">
                  <w:marLeft w:val="0"/>
                  <w:marRight w:val="0"/>
                  <w:marTop w:val="0"/>
                  <w:marBottom w:val="0"/>
                  <w:divBdr>
                    <w:top w:val="none" w:sz="0" w:space="0" w:color="auto"/>
                    <w:left w:val="none" w:sz="0" w:space="0" w:color="auto"/>
                    <w:bottom w:val="none" w:sz="0" w:space="0" w:color="auto"/>
                    <w:right w:val="none" w:sz="0" w:space="0" w:color="auto"/>
                  </w:divBdr>
                </w:div>
                <w:div w:id="889540253">
                  <w:marLeft w:val="0"/>
                  <w:marRight w:val="0"/>
                  <w:marTop w:val="0"/>
                  <w:marBottom w:val="0"/>
                  <w:divBdr>
                    <w:top w:val="none" w:sz="0" w:space="0" w:color="auto"/>
                    <w:left w:val="none" w:sz="0" w:space="0" w:color="auto"/>
                    <w:bottom w:val="none" w:sz="0" w:space="0" w:color="auto"/>
                    <w:right w:val="none" w:sz="0" w:space="0" w:color="auto"/>
                  </w:divBdr>
                </w:div>
                <w:div w:id="96949514">
                  <w:marLeft w:val="0"/>
                  <w:marRight w:val="0"/>
                  <w:marTop w:val="0"/>
                  <w:marBottom w:val="0"/>
                  <w:divBdr>
                    <w:top w:val="none" w:sz="0" w:space="0" w:color="auto"/>
                    <w:left w:val="none" w:sz="0" w:space="0" w:color="auto"/>
                    <w:bottom w:val="none" w:sz="0" w:space="0" w:color="auto"/>
                    <w:right w:val="none" w:sz="0" w:space="0" w:color="auto"/>
                  </w:divBdr>
                </w:div>
                <w:div w:id="315762799">
                  <w:marLeft w:val="0"/>
                  <w:marRight w:val="0"/>
                  <w:marTop w:val="0"/>
                  <w:marBottom w:val="0"/>
                  <w:divBdr>
                    <w:top w:val="none" w:sz="0" w:space="0" w:color="auto"/>
                    <w:left w:val="none" w:sz="0" w:space="0" w:color="auto"/>
                    <w:bottom w:val="none" w:sz="0" w:space="0" w:color="auto"/>
                    <w:right w:val="none" w:sz="0" w:space="0" w:color="auto"/>
                  </w:divBdr>
                </w:div>
                <w:div w:id="789670835">
                  <w:marLeft w:val="0"/>
                  <w:marRight w:val="0"/>
                  <w:marTop w:val="0"/>
                  <w:marBottom w:val="0"/>
                  <w:divBdr>
                    <w:top w:val="none" w:sz="0" w:space="0" w:color="auto"/>
                    <w:left w:val="none" w:sz="0" w:space="0" w:color="auto"/>
                    <w:bottom w:val="none" w:sz="0" w:space="0" w:color="auto"/>
                    <w:right w:val="none" w:sz="0" w:space="0" w:color="auto"/>
                  </w:divBdr>
                </w:div>
                <w:div w:id="1725132046">
                  <w:marLeft w:val="0"/>
                  <w:marRight w:val="0"/>
                  <w:marTop w:val="0"/>
                  <w:marBottom w:val="0"/>
                  <w:divBdr>
                    <w:top w:val="none" w:sz="0" w:space="0" w:color="auto"/>
                    <w:left w:val="none" w:sz="0" w:space="0" w:color="auto"/>
                    <w:bottom w:val="none" w:sz="0" w:space="0" w:color="auto"/>
                    <w:right w:val="none" w:sz="0" w:space="0" w:color="auto"/>
                  </w:divBdr>
                </w:div>
                <w:div w:id="1791048585">
                  <w:marLeft w:val="0"/>
                  <w:marRight w:val="0"/>
                  <w:marTop w:val="0"/>
                  <w:marBottom w:val="0"/>
                  <w:divBdr>
                    <w:top w:val="none" w:sz="0" w:space="0" w:color="auto"/>
                    <w:left w:val="none" w:sz="0" w:space="0" w:color="auto"/>
                    <w:bottom w:val="none" w:sz="0" w:space="0" w:color="auto"/>
                    <w:right w:val="none" w:sz="0" w:space="0" w:color="auto"/>
                  </w:divBdr>
                </w:div>
                <w:div w:id="2109036027">
                  <w:marLeft w:val="0"/>
                  <w:marRight w:val="0"/>
                  <w:marTop w:val="0"/>
                  <w:marBottom w:val="0"/>
                  <w:divBdr>
                    <w:top w:val="none" w:sz="0" w:space="0" w:color="auto"/>
                    <w:left w:val="none" w:sz="0" w:space="0" w:color="auto"/>
                    <w:bottom w:val="none" w:sz="0" w:space="0" w:color="auto"/>
                    <w:right w:val="none" w:sz="0" w:space="0" w:color="auto"/>
                  </w:divBdr>
                </w:div>
                <w:div w:id="828912185">
                  <w:marLeft w:val="0"/>
                  <w:marRight w:val="0"/>
                  <w:marTop w:val="0"/>
                  <w:marBottom w:val="0"/>
                  <w:divBdr>
                    <w:top w:val="none" w:sz="0" w:space="0" w:color="auto"/>
                    <w:left w:val="none" w:sz="0" w:space="0" w:color="auto"/>
                    <w:bottom w:val="none" w:sz="0" w:space="0" w:color="auto"/>
                    <w:right w:val="none" w:sz="0" w:space="0" w:color="auto"/>
                  </w:divBdr>
                </w:div>
                <w:div w:id="1046444343">
                  <w:marLeft w:val="0"/>
                  <w:marRight w:val="0"/>
                  <w:marTop w:val="0"/>
                  <w:marBottom w:val="0"/>
                  <w:divBdr>
                    <w:top w:val="none" w:sz="0" w:space="0" w:color="auto"/>
                    <w:left w:val="none" w:sz="0" w:space="0" w:color="auto"/>
                    <w:bottom w:val="none" w:sz="0" w:space="0" w:color="auto"/>
                    <w:right w:val="none" w:sz="0" w:space="0" w:color="auto"/>
                  </w:divBdr>
                </w:div>
                <w:div w:id="1485389580">
                  <w:marLeft w:val="0"/>
                  <w:marRight w:val="0"/>
                  <w:marTop w:val="0"/>
                  <w:marBottom w:val="0"/>
                  <w:divBdr>
                    <w:top w:val="none" w:sz="0" w:space="0" w:color="auto"/>
                    <w:left w:val="none" w:sz="0" w:space="0" w:color="auto"/>
                    <w:bottom w:val="none" w:sz="0" w:space="0" w:color="auto"/>
                    <w:right w:val="none" w:sz="0" w:space="0" w:color="auto"/>
                  </w:divBdr>
                </w:div>
                <w:div w:id="1268855115">
                  <w:marLeft w:val="0"/>
                  <w:marRight w:val="0"/>
                  <w:marTop w:val="0"/>
                  <w:marBottom w:val="0"/>
                  <w:divBdr>
                    <w:top w:val="none" w:sz="0" w:space="0" w:color="auto"/>
                    <w:left w:val="none" w:sz="0" w:space="0" w:color="auto"/>
                    <w:bottom w:val="none" w:sz="0" w:space="0" w:color="auto"/>
                    <w:right w:val="none" w:sz="0" w:space="0" w:color="auto"/>
                  </w:divBdr>
                </w:div>
                <w:div w:id="634679356">
                  <w:marLeft w:val="0"/>
                  <w:marRight w:val="0"/>
                  <w:marTop w:val="0"/>
                  <w:marBottom w:val="0"/>
                  <w:divBdr>
                    <w:top w:val="none" w:sz="0" w:space="0" w:color="auto"/>
                    <w:left w:val="none" w:sz="0" w:space="0" w:color="auto"/>
                    <w:bottom w:val="none" w:sz="0" w:space="0" w:color="auto"/>
                    <w:right w:val="none" w:sz="0" w:space="0" w:color="auto"/>
                  </w:divBdr>
                </w:div>
                <w:div w:id="1608387917">
                  <w:marLeft w:val="0"/>
                  <w:marRight w:val="0"/>
                  <w:marTop w:val="0"/>
                  <w:marBottom w:val="0"/>
                  <w:divBdr>
                    <w:top w:val="none" w:sz="0" w:space="0" w:color="auto"/>
                    <w:left w:val="none" w:sz="0" w:space="0" w:color="auto"/>
                    <w:bottom w:val="none" w:sz="0" w:space="0" w:color="auto"/>
                    <w:right w:val="none" w:sz="0" w:space="0" w:color="auto"/>
                  </w:divBdr>
                </w:div>
                <w:div w:id="1114596213">
                  <w:marLeft w:val="0"/>
                  <w:marRight w:val="0"/>
                  <w:marTop w:val="0"/>
                  <w:marBottom w:val="0"/>
                  <w:divBdr>
                    <w:top w:val="none" w:sz="0" w:space="0" w:color="auto"/>
                    <w:left w:val="none" w:sz="0" w:space="0" w:color="auto"/>
                    <w:bottom w:val="none" w:sz="0" w:space="0" w:color="auto"/>
                    <w:right w:val="none" w:sz="0" w:space="0" w:color="auto"/>
                  </w:divBdr>
                </w:div>
                <w:div w:id="419448354">
                  <w:marLeft w:val="0"/>
                  <w:marRight w:val="0"/>
                  <w:marTop w:val="0"/>
                  <w:marBottom w:val="0"/>
                  <w:divBdr>
                    <w:top w:val="none" w:sz="0" w:space="0" w:color="auto"/>
                    <w:left w:val="none" w:sz="0" w:space="0" w:color="auto"/>
                    <w:bottom w:val="none" w:sz="0" w:space="0" w:color="auto"/>
                    <w:right w:val="none" w:sz="0" w:space="0" w:color="auto"/>
                  </w:divBdr>
                </w:div>
                <w:div w:id="522062235">
                  <w:marLeft w:val="0"/>
                  <w:marRight w:val="0"/>
                  <w:marTop w:val="0"/>
                  <w:marBottom w:val="0"/>
                  <w:divBdr>
                    <w:top w:val="none" w:sz="0" w:space="0" w:color="auto"/>
                    <w:left w:val="none" w:sz="0" w:space="0" w:color="auto"/>
                    <w:bottom w:val="none" w:sz="0" w:space="0" w:color="auto"/>
                    <w:right w:val="none" w:sz="0" w:space="0" w:color="auto"/>
                  </w:divBdr>
                </w:div>
                <w:div w:id="79329409">
                  <w:marLeft w:val="0"/>
                  <w:marRight w:val="0"/>
                  <w:marTop w:val="0"/>
                  <w:marBottom w:val="0"/>
                  <w:divBdr>
                    <w:top w:val="none" w:sz="0" w:space="0" w:color="auto"/>
                    <w:left w:val="none" w:sz="0" w:space="0" w:color="auto"/>
                    <w:bottom w:val="none" w:sz="0" w:space="0" w:color="auto"/>
                    <w:right w:val="none" w:sz="0" w:space="0" w:color="auto"/>
                  </w:divBdr>
                </w:div>
                <w:div w:id="522284732">
                  <w:marLeft w:val="0"/>
                  <w:marRight w:val="0"/>
                  <w:marTop w:val="0"/>
                  <w:marBottom w:val="0"/>
                  <w:divBdr>
                    <w:top w:val="none" w:sz="0" w:space="0" w:color="auto"/>
                    <w:left w:val="none" w:sz="0" w:space="0" w:color="auto"/>
                    <w:bottom w:val="none" w:sz="0" w:space="0" w:color="auto"/>
                    <w:right w:val="none" w:sz="0" w:space="0" w:color="auto"/>
                  </w:divBdr>
                </w:div>
                <w:div w:id="1201238418">
                  <w:marLeft w:val="0"/>
                  <w:marRight w:val="0"/>
                  <w:marTop w:val="0"/>
                  <w:marBottom w:val="0"/>
                  <w:divBdr>
                    <w:top w:val="none" w:sz="0" w:space="0" w:color="auto"/>
                    <w:left w:val="none" w:sz="0" w:space="0" w:color="auto"/>
                    <w:bottom w:val="none" w:sz="0" w:space="0" w:color="auto"/>
                    <w:right w:val="none" w:sz="0" w:space="0" w:color="auto"/>
                  </w:divBdr>
                </w:div>
                <w:div w:id="396904123">
                  <w:marLeft w:val="0"/>
                  <w:marRight w:val="0"/>
                  <w:marTop w:val="0"/>
                  <w:marBottom w:val="0"/>
                  <w:divBdr>
                    <w:top w:val="none" w:sz="0" w:space="0" w:color="auto"/>
                    <w:left w:val="none" w:sz="0" w:space="0" w:color="auto"/>
                    <w:bottom w:val="none" w:sz="0" w:space="0" w:color="auto"/>
                    <w:right w:val="none" w:sz="0" w:space="0" w:color="auto"/>
                  </w:divBdr>
                </w:div>
                <w:div w:id="507526754">
                  <w:marLeft w:val="0"/>
                  <w:marRight w:val="0"/>
                  <w:marTop w:val="0"/>
                  <w:marBottom w:val="0"/>
                  <w:divBdr>
                    <w:top w:val="none" w:sz="0" w:space="0" w:color="auto"/>
                    <w:left w:val="none" w:sz="0" w:space="0" w:color="auto"/>
                    <w:bottom w:val="none" w:sz="0" w:space="0" w:color="auto"/>
                    <w:right w:val="none" w:sz="0" w:space="0" w:color="auto"/>
                  </w:divBdr>
                </w:div>
                <w:div w:id="1246769298">
                  <w:marLeft w:val="0"/>
                  <w:marRight w:val="0"/>
                  <w:marTop w:val="0"/>
                  <w:marBottom w:val="0"/>
                  <w:divBdr>
                    <w:top w:val="none" w:sz="0" w:space="0" w:color="auto"/>
                    <w:left w:val="none" w:sz="0" w:space="0" w:color="auto"/>
                    <w:bottom w:val="none" w:sz="0" w:space="0" w:color="auto"/>
                    <w:right w:val="none" w:sz="0" w:space="0" w:color="auto"/>
                  </w:divBdr>
                </w:div>
                <w:div w:id="2024621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368073">
          <w:marLeft w:val="0"/>
          <w:marRight w:val="0"/>
          <w:marTop w:val="0"/>
          <w:marBottom w:val="0"/>
          <w:divBdr>
            <w:top w:val="none" w:sz="0" w:space="0" w:color="auto"/>
            <w:left w:val="none" w:sz="0" w:space="0" w:color="auto"/>
            <w:bottom w:val="none" w:sz="0" w:space="0" w:color="auto"/>
            <w:right w:val="none" w:sz="0" w:space="0" w:color="auto"/>
          </w:divBdr>
          <w:divsChild>
            <w:div w:id="109865153">
              <w:marLeft w:val="0"/>
              <w:marRight w:val="0"/>
              <w:marTop w:val="0"/>
              <w:marBottom w:val="0"/>
              <w:divBdr>
                <w:top w:val="none" w:sz="0" w:space="0" w:color="auto"/>
                <w:left w:val="none" w:sz="0" w:space="0" w:color="auto"/>
                <w:bottom w:val="none" w:sz="0" w:space="0" w:color="auto"/>
                <w:right w:val="none" w:sz="0" w:space="0" w:color="auto"/>
              </w:divBdr>
              <w:divsChild>
                <w:div w:id="1706829106">
                  <w:marLeft w:val="0"/>
                  <w:marRight w:val="0"/>
                  <w:marTop w:val="0"/>
                  <w:marBottom w:val="0"/>
                  <w:divBdr>
                    <w:top w:val="none" w:sz="0" w:space="0" w:color="auto"/>
                    <w:left w:val="none" w:sz="0" w:space="0" w:color="auto"/>
                    <w:bottom w:val="none" w:sz="0" w:space="0" w:color="auto"/>
                    <w:right w:val="none" w:sz="0" w:space="0" w:color="auto"/>
                  </w:divBdr>
                </w:div>
                <w:div w:id="339427446">
                  <w:marLeft w:val="0"/>
                  <w:marRight w:val="0"/>
                  <w:marTop w:val="0"/>
                  <w:marBottom w:val="0"/>
                  <w:divBdr>
                    <w:top w:val="none" w:sz="0" w:space="0" w:color="auto"/>
                    <w:left w:val="none" w:sz="0" w:space="0" w:color="auto"/>
                    <w:bottom w:val="none" w:sz="0" w:space="0" w:color="auto"/>
                    <w:right w:val="none" w:sz="0" w:space="0" w:color="auto"/>
                  </w:divBdr>
                </w:div>
                <w:div w:id="2048094576">
                  <w:marLeft w:val="0"/>
                  <w:marRight w:val="0"/>
                  <w:marTop w:val="0"/>
                  <w:marBottom w:val="0"/>
                  <w:divBdr>
                    <w:top w:val="none" w:sz="0" w:space="0" w:color="auto"/>
                    <w:left w:val="none" w:sz="0" w:space="0" w:color="auto"/>
                    <w:bottom w:val="none" w:sz="0" w:space="0" w:color="auto"/>
                    <w:right w:val="none" w:sz="0" w:space="0" w:color="auto"/>
                  </w:divBdr>
                </w:div>
                <w:div w:id="1838887039">
                  <w:marLeft w:val="0"/>
                  <w:marRight w:val="0"/>
                  <w:marTop w:val="0"/>
                  <w:marBottom w:val="0"/>
                  <w:divBdr>
                    <w:top w:val="none" w:sz="0" w:space="0" w:color="auto"/>
                    <w:left w:val="none" w:sz="0" w:space="0" w:color="auto"/>
                    <w:bottom w:val="none" w:sz="0" w:space="0" w:color="auto"/>
                    <w:right w:val="none" w:sz="0" w:space="0" w:color="auto"/>
                  </w:divBdr>
                </w:div>
                <w:div w:id="409348017">
                  <w:marLeft w:val="0"/>
                  <w:marRight w:val="0"/>
                  <w:marTop w:val="0"/>
                  <w:marBottom w:val="0"/>
                  <w:divBdr>
                    <w:top w:val="none" w:sz="0" w:space="0" w:color="auto"/>
                    <w:left w:val="none" w:sz="0" w:space="0" w:color="auto"/>
                    <w:bottom w:val="none" w:sz="0" w:space="0" w:color="auto"/>
                    <w:right w:val="none" w:sz="0" w:space="0" w:color="auto"/>
                  </w:divBdr>
                </w:div>
                <w:div w:id="1193306157">
                  <w:marLeft w:val="0"/>
                  <w:marRight w:val="0"/>
                  <w:marTop w:val="0"/>
                  <w:marBottom w:val="0"/>
                  <w:divBdr>
                    <w:top w:val="none" w:sz="0" w:space="0" w:color="auto"/>
                    <w:left w:val="none" w:sz="0" w:space="0" w:color="auto"/>
                    <w:bottom w:val="none" w:sz="0" w:space="0" w:color="auto"/>
                    <w:right w:val="none" w:sz="0" w:space="0" w:color="auto"/>
                  </w:divBdr>
                </w:div>
                <w:div w:id="909465833">
                  <w:marLeft w:val="0"/>
                  <w:marRight w:val="0"/>
                  <w:marTop w:val="0"/>
                  <w:marBottom w:val="0"/>
                  <w:divBdr>
                    <w:top w:val="none" w:sz="0" w:space="0" w:color="auto"/>
                    <w:left w:val="none" w:sz="0" w:space="0" w:color="auto"/>
                    <w:bottom w:val="none" w:sz="0" w:space="0" w:color="auto"/>
                    <w:right w:val="none" w:sz="0" w:space="0" w:color="auto"/>
                  </w:divBdr>
                </w:div>
                <w:div w:id="2037343583">
                  <w:marLeft w:val="0"/>
                  <w:marRight w:val="0"/>
                  <w:marTop w:val="0"/>
                  <w:marBottom w:val="0"/>
                  <w:divBdr>
                    <w:top w:val="none" w:sz="0" w:space="0" w:color="auto"/>
                    <w:left w:val="none" w:sz="0" w:space="0" w:color="auto"/>
                    <w:bottom w:val="none" w:sz="0" w:space="0" w:color="auto"/>
                    <w:right w:val="none" w:sz="0" w:space="0" w:color="auto"/>
                  </w:divBdr>
                </w:div>
                <w:div w:id="66071608">
                  <w:marLeft w:val="0"/>
                  <w:marRight w:val="0"/>
                  <w:marTop w:val="0"/>
                  <w:marBottom w:val="0"/>
                  <w:divBdr>
                    <w:top w:val="none" w:sz="0" w:space="0" w:color="auto"/>
                    <w:left w:val="none" w:sz="0" w:space="0" w:color="auto"/>
                    <w:bottom w:val="none" w:sz="0" w:space="0" w:color="auto"/>
                    <w:right w:val="none" w:sz="0" w:space="0" w:color="auto"/>
                  </w:divBdr>
                </w:div>
                <w:div w:id="2106993858">
                  <w:marLeft w:val="0"/>
                  <w:marRight w:val="0"/>
                  <w:marTop w:val="0"/>
                  <w:marBottom w:val="0"/>
                  <w:divBdr>
                    <w:top w:val="none" w:sz="0" w:space="0" w:color="auto"/>
                    <w:left w:val="none" w:sz="0" w:space="0" w:color="auto"/>
                    <w:bottom w:val="none" w:sz="0" w:space="0" w:color="auto"/>
                    <w:right w:val="none" w:sz="0" w:space="0" w:color="auto"/>
                  </w:divBdr>
                </w:div>
                <w:div w:id="696853527">
                  <w:marLeft w:val="0"/>
                  <w:marRight w:val="0"/>
                  <w:marTop w:val="0"/>
                  <w:marBottom w:val="0"/>
                  <w:divBdr>
                    <w:top w:val="none" w:sz="0" w:space="0" w:color="auto"/>
                    <w:left w:val="none" w:sz="0" w:space="0" w:color="auto"/>
                    <w:bottom w:val="none" w:sz="0" w:space="0" w:color="auto"/>
                    <w:right w:val="none" w:sz="0" w:space="0" w:color="auto"/>
                  </w:divBdr>
                </w:div>
                <w:div w:id="167257974">
                  <w:marLeft w:val="0"/>
                  <w:marRight w:val="0"/>
                  <w:marTop w:val="0"/>
                  <w:marBottom w:val="0"/>
                  <w:divBdr>
                    <w:top w:val="none" w:sz="0" w:space="0" w:color="auto"/>
                    <w:left w:val="none" w:sz="0" w:space="0" w:color="auto"/>
                    <w:bottom w:val="none" w:sz="0" w:space="0" w:color="auto"/>
                    <w:right w:val="none" w:sz="0" w:space="0" w:color="auto"/>
                  </w:divBdr>
                </w:div>
                <w:div w:id="1649869049">
                  <w:marLeft w:val="0"/>
                  <w:marRight w:val="0"/>
                  <w:marTop w:val="0"/>
                  <w:marBottom w:val="0"/>
                  <w:divBdr>
                    <w:top w:val="none" w:sz="0" w:space="0" w:color="auto"/>
                    <w:left w:val="none" w:sz="0" w:space="0" w:color="auto"/>
                    <w:bottom w:val="none" w:sz="0" w:space="0" w:color="auto"/>
                    <w:right w:val="none" w:sz="0" w:space="0" w:color="auto"/>
                  </w:divBdr>
                </w:div>
                <w:div w:id="1458061690">
                  <w:marLeft w:val="0"/>
                  <w:marRight w:val="0"/>
                  <w:marTop w:val="0"/>
                  <w:marBottom w:val="0"/>
                  <w:divBdr>
                    <w:top w:val="none" w:sz="0" w:space="0" w:color="auto"/>
                    <w:left w:val="none" w:sz="0" w:space="0" w:color="auto"/>
                    <w:bottom w:val="none" w:sz="0" w:space="0" w:color="auto"/>
                    <w:right w:val="none" w:sz="0" w:space="0" w:color="auto"/>
                  </w:divBdr>
                </w:div>
                <w:div w:id="1919435315">
                  <w:marLeft w:val="0"/>
                  <w:marRight w:val="0"/>
                  <w:marTop w:val="0"/>
                  <w:marBottom w:val="0"/>
                  <w:divBdr>
                    <w:top w:val="none" w:sz="0" w:space="0" w:color="auto"/>
                    <w:left w:val="none" w:sz="0" w:space="0" w:color="auto"/>
                    <w:bottom w:val="none" w:sz="0" w:space="0" w:color="auto"/>
                    <w:right w:val="none" w:sz="0" w:space="0" w:color="auto"/>
                  </w:divBdr>
                </w:div>
                <w:div w:id="740717683">
                  <w:marLeft w:val="0"/>
                  <w:marRight w:val="0"/>
                  <w:marTop w:val="0"/>
                  <w:marBottom w:val="0"/>
                  <w:divBdr>
                    <w:top w:val="none" w:sz="0" w:space="0" w:color="auto"/>
                    <w:left w:val="none" w:sz="0" w:space="0" w:color="auto"/>
                    <w:bottom w:val="none" w:sz="0" w:space="0" w:color="auto"/>
                    <w:right w:val="none" w:sz="0" w:space="0" w:color="auto"/>
                  </w:divBdr>
                </w:div>
                <w:div w:id="314384424">
                  <w:marLeft w:val="0"/>
                  <w:marRight w:val="0"/>
                  <w:marTop w:val="0"/>
                  <w:marBottom w:val="0"/>
                  <w:divBdr>
                    <w:top w:val="none" w:sz="0" w:space="0" w:color="auto"/>
                    <w:left w:val="none" w:sz="0" w:space="0" w:color="auto"/>
                    <w:bottom w:val="none" w:sz="0" w:space="0" w:color="auto"/>
                    <w:right w:val="none" w:sz="0" w:space="0" w:color="auto"/>
                  </w:divBdr>
                </w:div>
                <w:div w:id="789855204">
                  <w:marLeft w:val="0"/>
                  <w:marRight w:val="0"/>
                  <w:marTop w:val="0"/>
                  <w:marBottom w:val="0"/>
                  <w:divBdr>
                    <w:top w:val="none" w:sz="0" w:space="0" w:color="auto"/>
                    <w:left w:val="none" w:sz="0" w:space="0" w:color="auto"/>
                    <w:bottom w:val="none" w:sz="0" w:space="0" w:color="auto"/>
                    <w:right w:val="none" w:sz="0" w:space="0" w:color="auto"/>
                  </w:divBdr>
                </w:div>
                <w:div w:id="908731788">
                  <w:marLeft w:val="0"/>
                  <w:marRight w:val="0"/>
                  <w:marTop w:val="0"/>
                  <w:marBottom w:val="0"/>
                  <w:divBdr>
                    <w:top w:val="none" w:sz="0" w:space="0" w:color="auto"/>
                    <w:left w:val="none" w:sz="0" w:space="0" w:color="auto"/>
                    <w:bottom w:val="none" w:sz="0" w:space="0" w:color="auto"/>
                    <w:right w:val="none" w:sz="0" w:space="0" w:color="auto"/>
                  </w:divBdr>
                </w:div>
                <w:div w:id="45178265">
                  <w:marLeft w:val="0"/>
                  <w:marRight w:val="0"/>
                  <w:marTop w:val="0"/>
                  <w:marBottom w:val="0"/>
                  <w:divBdr>
                    <w:top w:val="none" w:sz="0" w:space="0" w:color="auto"/>
                    <w:left w:val="none" w:sz="0" w:space="0" w:color="auto"/>
                    <w:bottom w:val="none" w:sz="0" w:space="0" w:color="auto"/>
                    <w:right w:val="none" w:sz="0" w:space="0" w:color="auto"/>
                  </w:divBdr>
                </w:div>
                <w:div w:id="1344934496">
                  <w:marLeft w:val="0"/>
                  <w:marRight w:val="0"/>
                  <w:marTop w:val="0"/>
                  <w:marBottom w:val="0"/>
                  <w:divBdr>
                    <w:top w:val="none" w:sz="0" w:space="0" w:color="auto"/>
                    <w:left w:val="none" w:sz="0" w:space="0" w:color="auto"/>
                    <w:bottom w:val="none" w:sz="0" w:space="0" w:color="auto"/>
                    <w:right w:val="none" w:sz="0" w:space="0" w:color="auto"/>
                  </w:divBdr>
                </w:div>
                <w:div w:id="1983919851">
                  <w:marLeft w:val="0"/>
                  <w:marRight w:val="0"/>
                  <w:marTop w:val="0"/>
                  <w:marBottom w:val="0"/>
                  <w:divBdr>
                    <w:top w:val="none" w:sz="0" w:space="0" w:color="auto"/>
                    <w:left w:val="none" w:sz="0" w:space="0" w:color="auto"/>
                    <w:bottom w:val="none" w:sz="0" w:space="0" w:color="auto"/>
                    <w:right w:val="none" w:sz="0" w:space="0" w:color="auto"/>
                  </w:divBdr>
                </w:div>
                <w:div w:id="1888831265">
                  <w:marLeft w:val="0"/>
                  <w:marRight w:val="0"/>
                  <w:marTop w:val="0"/>
                  <w:marBottom w:val="0"/>
                  <w:divBdr>
                    <w:top w:val="none" w:sz="0" w:space="0" w:color="auto"/>
                    <w:left w:val="none" w:sz="0" w:space="0" w:color="auto"/>
                    <w:bottom w:val="none" w:sz="0" w:space="0" w:color="auto"/>
                    <w:right w:val="none" w:sz="0" w:space="0" w:color="auto"/>
                  </w:divBdr>
                </w:div>
                <w:div w:id="1830748428">
                  <w:marLeft w:val="0"/>
                  <w:marRight w:val="0"/>
                  <w:marTop w:val="0"/>
                  <w:marBottom w:val="0"/>
                  <w:divBdr>
                    <w:top w:val="none" w:sz="0" w:space="0" w:color="auto"/>
                    <w:left w:val="none" w:sz="0" w:space="0" w:color="auto"/>
                    <w:bottom w:val="none" w:sz="0" w:space="0" w:color="auto"/>
                    <w:right w:val="none" w:sz="0" w:space="0" w:color="auto"/>
                  </w:divBdr>
                </w:div>
                <w:div w:id="908615696">
                  <w:marLeft w:val="0"/>
                  <w:marRight w:val="0"/>
                  <w:marTop w:val="0"/>
                  <w:marBottom w:val="0"/>
                  <w:divBdr>
                    <w:top w:val="none" w:sz="0" w:space="0" w:color="auto"/>
                    <w:left w:val="none" w:sz="0" w:space="0" w:color="auto"/>
                    <w:bottom w:val="none" w:sz="0" w:space="0" w:color="auto"/>
                    <w:right w:val="none" w:sz="0" w:space="0" w:color="auto"/>
                  </w:divBdr>
                </w:div>
                <w:div w:id="1913660709">
                  <w:marLeft w:val="0"/>
                  <w:marRight w:val="0"/>
                  <w:marTop w:val="0"/>
                  <w:marBottom w:val="0"/>
                  <w:divBdr>
                    <w:top w:val="none" w:sz="0" w:space="0" w:color="auto"/>
                    <w:left w:val="none" w:sz="0" w:space="0" w:color="auto"/>
                    <w:bottom w:val="none" w:sz="0" w:space="0" w:color="auto"/>
                    <w:right w:val="none" w:sz="0" w:space="0" w:color="auto"/>
                  </w:divBdr>
                </w:div>
                <w:div w:id="109905923">
                  <w:marLeft w:val="0"/>
                  <w:marRight w:val="0"/>
                  <w:marTop w:val="0"/>
                  <w:marBottom w:val="0"/>
                  <w:divBdr>
                    <w:top w:val="none" w:sz="0" w:space="0" w:color="auto"/>
                    <w:left w:val="none" w:sz="0" w:space="0" w:color="auto"/>
                    <w:bottom w:val="none" w:sz="0" w:space="0" w:color="auto"/>
                    <w:right w:val="none" w:sz="0" w:space="0" w:color="auto"/>
                  </w:divBdr>
                </w:div>
                <w:div w:id="1767461443">
                  <w:marLeft w:val="0"/>
                  <w:marRight w:val="0"/>
                  <w:marTop w:val="0"/>
                  <w:marBottom w:val="0"/>
                  <w:divBdr>
                    <w:top w:val="none" w:sz="0" w:space="0" w:color="auto"/>
                    <w:left w:val="none" w:sz="0" w:space="0" w:color="auto"/>
                    <w:bottom w:val="none" w:sz="0" w:space="0" w:color="auto"/>
                    <w:right w:val="none" w:sz="0" w:space="0" w:color="auto"/>
                  </w:divBdr>
                </w:div>
                <w:div w:id="1903179832">
                  <w:marLeft w:val="0"/>
                  <w:marRight w:val="0"/>
                  <w:marTop w:val="0"/>
                  <w:marBottom w:val="0"/>
                  <w:divBdr>
                    <w:top w:val="none" w:sz="0" w:space="0" w:color="auto"/>
                    <w:left w:val="none" w:sz="0" w:space="0" w:color="auto"/>
                    <w:bottom w:val="none" w:sz="0" w:space="0" w:color="auto"/>
                    <w:right w:val="none" w:sz="0" w:space="0" w:color="auto"/>
                  </w:divBdr>
                </w:div>
                <w:div w:id="1611235053">
                  <w:marLeft w:val="0"/>
                  <w:marRight w:val="0"/>
                  <w:marTop w:val="0"/>
                  <w:marBottom w:val="0"/>
                  <w:divBdr>
                    <w:top w:val="none" w:sz="0" w:space="0" w:color="auto"/>
                    <w:left w:val="none" w:sz="0" w:space="0" w:color="auto"/>
                    <w:bottom w:val="none" w:sz="0" w:space="0" w:color="auto"/>
                    <w:right w:val="none" w:sz="0" w:space="0" w:color="auto"/>
                  </w:divBdr>
                </w:div>
                <w:div w:id="60715053">
                  <w:marLeft w:val="0"/>
                  <w:marRight w:val="0"/>
                  <w:marTop w:val="0"/>
                  <w:marBottom w:val="0"/>
                  <w:divBdr>
                    <w:top w:val="none" w:sz="0" w:space="0" w:color="auto"/>
                    <w:left w:val="none" w:sz="0" w:space="0" w:color="auto"/>
                    <w:bottom w:val="none" w:sz="0" w:space="0" w:color="auto"/>
                    <w:right w:val="none" w:sz="0" w:space="0" w:color="auto"/>
                  </w:divBdr>
                </w:div>
                <w:div w:id="702825807">
                  <w:marLeft w:val="0"/>
                  <w:marRight w:val="0"/>
                  <w:marTop w:val="0"/>
                  <w:marBottom w:val="0"/>
                  <w:divBdr>
                    <w:top w:val="none" w:sz="0" w:space="0" w:color="auto"/>
                    <w:left w:val="none" w:sz="0" w:space="0" w:color="auto"/>
                    <w:bottom w:val="none" w:sz="0" w:space="0" w:color="auto"/>
                    <w:right w:val="none" w:sz="0" w:space="0" w:color="auto"/>
                  </w:divBdr>
                </w:div>
                <w:div w:id="348412364">
                  <w:marLeft w:val="0"/>
                  <w:marRight w:val="0"/>
                  <w:marTop w:val="0"/>
                  <w:marBottom w:val="0"/>
                  <w:divBdr>
                    <w:top w:val="none" w:sz="0" w:space="0" w:color="auto"/>
                    <w:left w:val="none" w:sz="0" w:space="0" w:color="auto"/>
                    <w:bottom w:val="none" w:sz="0" w:space="0" w:color="auto"/>
                    <w:right w:val="none" w:sz="0" w:space="0" w:color="auto"/>
                  </w:divBdr>
                </w:div>
                <w:div w:id="1995916453">
                  <w:marLeft w:val="0"/>
                  <w:marRight w:val="0"/>
                  <w:marTop w:val="0"/>
                  <w:marBottom w:val="0"/>
                  <w:divBdr>
                    <w:top w:val="none" w:sz="0" w:space="0" w:color="auto"/>
                    <w:left w:val="none" w:sz="0" w:space="0" w:color="auto"/>
                    <w:bottom w:val="none" w:sz="0" w:space="0" w:color="auto"/>
                    <w:right w:val="none" w:sz="0" w:space="0" w:color="auto"/>
                  </w:divBdr>
                </w:div>
                <w:div w:id="445085101">
                  <w:marLeft w:val="0"/>
                  <w:marRight w:val="0"/>
                  <w:marTop w:val="0"/>
                  <w:marBottom w:val="0"/>
                  <w:divBdr>
                    <w:top w:val="none" w:sz="0" w:space="0" w:color="auto"/>
                    <w:left w:val="none" w:sz="0" w:space="0" w:color="auto"/>
                    <w:bottom w:val="none" w:sz="0" w:space="0" w:color="auto"/>
                    <w:right w:val="none" w:sz="0" w:space="0" w:color="auto"/>
                  </w:divBdr>
                </w:div>
                <w:div w:id="515536964">
                  <w:marLeft w:val="0"/>
                  <w:marRight w:val="0"/>
                  <w:marTop w:val="0"/>
                  <w:marBottom w:val="0"/>
                  <w:divBdr>
                    <w:top w:val="none" w:sz="0" w:space="0" w:color="auto"/>
                    <w:left w:val="none" w:sz="0" w:space="0" w:color="auto"/>
                    <w:bottom w:val="none" w:sz="0" w:space="0" w:color="auto"/>
                    <w:right w:val="none" w:sz="0" w:space="0" w:color="auto"/>
                  </w:divBdr>
                </w:div>
                <w:div w:id="1955094545">
                  <w:marLeft w:val="0"/>
                  <w:marRight w:val="0"/>
                  <w:marTop w:val="0"/>
                  <w:marBottom w:val="0"/>
                  <w:divBdr>
                    <w:top w:val="none" w:sz="0" w:space="0" w:color="auto"/>
                    <w:left w:val="none" w:sz="0" w:space="0" w:color="auto"/>
                    <w:bottom w:val="none" w:sz="0" w:space="0" w:color="auto"/>
                    <w:right w:val="none" w:sz="0" w:space="0" w:color="auto"/>
                  </w:divBdr>
                </w:div>
                <w:div w:id="427623857">
                  <w:marLeft w:val="0"/>
                  <w:marRight w:val="0"/>
                  <w:marTop w:val="0"/>
                  <w:marBottom w:val="0"/>
                  <w:divBdr>
                    <w:top w:val="none" w:sz="0" w:space="0" w:color="auto"/>
                    <w:left w:val="none" w:sz="0" w:space="0" w:color="auto"/>
                    <w:bottom w:val="none" w:sz="0" w:space="0" w:color="auto"/>
                    <w:right w:val="none" w:sz="0" w:space="0" w:color="auto"/>
                  </w:divBdr>
                </w:div>
                <w:div w:id="1857042362">
                  <w:marLeft w:val="0"/>
                  <w:marRight w:val="0"/>
                  <w:marTop w:val="0"/>
                  <w:marBottom w:val="0"/>
                  <w:divBdr>
                    <w:top w:val="none" w:sz="0" w:space="0" w:color="auto"/>
                    <w:left w:val="none" w:sz="0" w:space="0" w:color="auto"/>
                    <w:bottom w:val="none" w:sz="0" w:space="0" w:color="auto"/>
                    <w:right w:val="none" w:sz="0" w:space="0" w:color="auto"/>
                  </w:divBdr>
                </w:div>
                <w:div w:id="1757047219">
                  <w:marLeft w:val="0"/>
                  <w:marRight w:val="0"/>
                  <w:marTop w:val="0"/>
                  <w:marBottom w:val="0"/>
                  <w:divBdr>
                    <w:top w:val="none" w:sz="0" w:space="0" w:color="auto"/>
                    <w:left w:val="none" w:sz="0" w:space="0" w:color="auto"/>
                    <w:bottom w:val="none" w:sz="0" w:space="0" w:color="auto"/>
                    <w:right w:val="none" w:sz="0" w:space="0" w:color="auto"/>
                  </w:divBdr>
                </w:div>
                <w:div w:id="555090133">
                  <w:marLeft w:val="0"/>
                  <w:marRight w:val="0"/>
                  <w:marTop w:val="0"/>
                  <w:marBottom w:val="0"/>
                  <w:divBdr>
                    <w:top w:val="none" w:sz="0" w:space="0" w:color="auto"/>
                    <w:left w:val="none" w:sz="0" w:space="0" w:color="auto"/>
                    <w:bottom w:val="none" w:sz="0" w:space="0" w:color="auto"/>
                    <w:right w:val="none" w:sz="0" w:space="0" w:color="auto"/>
                  </w:divBdr>
                </w:div>
                <w:div w:id="2029090640">
                  <w:marLeft w:val="0"/>
                  <w:marRight w:val="0"/>
                  <w:marTop w:val="0"/>
                  <w:marBottom w:val="0"/>
                  <w:divBdr>
                    <w:top w:val="none" w:sz="0" w:space="0" w:color="auto"/>
                    <w:left w:val="none" w:sz="0" w:space="0" w:color="auto"/>
                    <w:bottom w:val="none" w:sz="0" w:space="0" w:color="auto"/>
                    <w:right w:val="none" w:sz="0" w:space="0" w:color="auto"/>
                  </w:divBdr>
                </w:div>
                <w:div w:id="1544361781">
                  <w:marLeft w:val="0"/>
                  <w:marRight w:val="0"/>
                  <w:marTop w:val="0"/>
                  <w:marBottom w:val="0"/>
                  <w:divBdr>
                    <w:top w:val="none" w:sz="0" w:space="0" w:color="auto"/>
                    <w:left w:val="none" w:sz="0" w:space="0" w:color="auto"/>
                    <w:bottom w:val="none" w:sz="0" w:space="0" w:color="auto"/>
                    <w:right w:val="none" w:sz="0" w:space="0" w:color="auto"/>
                  </w:divBdr>
                </w:div>
                <w:div w:id="1225797635">
                  <w:marLeft w:val="0"/>
                  <w:marRight w:val="0"/>
                  <w:marTop w:val="0"/>
                  <w:marBottom w:val="0"/>
                  <w:divBdr>
                    <w:top w:val="none" w:sz="0" w:space="0" w:color="auto"/>
                    <w:left w:val="none" w:sz="0" w:space="0" w:color="auto"/>
                    <w:bottom w:val="none" w:sz="0" w:space="0" w:color="auto"/>
                    <w:right w:val="none" w:sz="0" w:space="0" w:color="auto"/>
                  </w:divBdr>
                </w:div>
                <w:div w:id="1792745015">
                  <w:marLeft w:val="0"/>
                  <w:marRight w:val="0"/>
                  <w:marTop w:val="0"/>
                  <w:marBottom w:val="0"/>
                  <w:divBdr>
                    <w:top w:val="none" w:sz="0" w:space="0" w:color="auto"/>
                    <w:left w:val="none" w:sz="0" w:space="0" w:color="auto"/>
                    <w:bottom w:val="none" w:sz="0" w:space="0" w:color="auto"/>
                    <w:right w:val="none" w:sz="0" w:space="0" w:color="auto"/>
                  </w:divBdr>
                </w:div>
                <w:div w:id="790394926">
                  <w:marLeft w:val="0"/>
                  <w:marRight w:val="0"/>
                  <w:marTop w:val="0"/>
                  <w:marBottom w:val="0"/>
                  <w:divBdr>
                    <w:top w:val="none" w:sz="0" w:space="0" w:color="auto"/>
                    <w:left w:val="none" w:sz="0" w:space="0" w:color="auto"/>
                    <w:bottom w:val="none" w:sz="0" w:space="0" w:color="auto"/>
                    <w:right w:val="none" w:sz="0" w:space="0" w:color="auto"/>
                  </w:divBdr>
                </w:div>
                <w:div w:id="522134777">
                  <w:marLeft w:val="0"/>
                  <w:marRight w:val="0"/>
                  <w:marTop w:val="0"/>
                  <w:marBottom w:val="0"/>
                  <w:divBdr>
                    <w:top w:val="none" w:sz="0" w:space="0" w:color="auto"/>
                    <w:left w:val="none" w:sz="0" w:space="0" w:color="auto"/>
                    <w:bottom w:val="none" w:sz="0" w:space="0" w:color="auto"/>
                    <w:right w:val="none" w:sz="0" w:space="0" w:color="auto"/>
                  </w:divBdr>
                </w:div>
                <w:div w:id="1864781255">
                  <w:marLeft w:val="0"/>
                  <w:marRight w:val="0"/>
                  <w:marTop w:val="0"/>
                  <w:marBottom w:val="0"/>
                  <w:divBdr>
                    <w:top w:val="none" w:sz="0" w:space="0" w:color="auto"/>
                    <w:left w:val="none" w:sz="0" w:space="0" w:color="auto"/>
                    <w:bottom w:val="none" w:sz="0" w:space="0" w:color="auto"/>
                    <w:right w:val="none" w:sz="0" w:space="0" w:color="auto"/>
                  </w:divBdr>
                </w:div>
                <w:div w:id="196804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5596934">
          <w:marLeft w:val="0"/>
          <w:marRight w:val="0"/>
          <w:marTop w:val="0"/>
          <w:marBottom w:val="0"/>
          <w:divBdr>
            <w:top w:val="none" w:sz="0" w:space="0" w:color="auto"/>
            <w:left w:val="none" w:sz="0" w:space="0" w:color="auto"/>
            <w:bottom w:val="none" w:sz="0" w:space="0" w:color="auto"/>
            <w:right w:val="none" w:sz="0" w:space="0" w:color="auto"/>
          </w:divBdr>
          <w:divsChild>
            <w:div w:id="1488939813">
              <w:marLeft w:val="0"/>
              <w:marRight w:val="0"/>
              <w:marTop w:val="0"/>
              <w:marBottom w:val="0"/>
              <w:divBdr>
                <w:top w:val="none" w:sz="0" w:space="0" w:color="auto"/>
                <w:left w:val="none" w:sz="0" w:space="0" w:color="auto"/>
                <w:bottom w:val="none" w:sz="0" w:space="0" w:color="auto"/>
                <w:right w:val="none" w:sz="0" w:space="0" w:color="auto"/>
              </w:divBdr>
              <w:divsChild>
                <w:div w:id="1189224820">
                  <w:marLeft w:val="0"/>
                  <w:marRight w:val="0"/>
                  <w:marTop w:val="0"/>
                  <w:marBottom w:val="0"/>
                  <w:divBdr>
                    <w:top w:val="none" w:sz="0" w:space="0" w:color="auto"/>
                    <w:left w:val="none" w:sz="0" w:space="0" w:color="auto"/>
                    <w:bottom w:val="none" w:sz="0" w:space="0" w:color="auto"/>
                    <w:right w:val="none" w:sz="0" w:space="0" w:color="auto"/>
                  </w:divBdr>
                </w:div>
                <w:div w:id="1888252830">
                  <w:marLeft w:val="0"/>
                  <w:marRight w:val="0"/>
                  <w:marTop w:val="0"/>
                  <w:marBottom w:val="0"/>
                  <w:divBdr>
                    <w:top w:val="none" w:sz="0" w:space="0" w:color="auto"/>
                    <w:left w:val="none" w:sz="0" w:space="0" w:color="auto"/>
                    <w:bottom w:val="none" w:sz="0" w:space="0" w:color="auto"/>
                    <w:right w:val="none" w:sz="0" w:space="0" w:color="auto"/>
                  </w:divBdr>
                </w:div>
                <w:div w:id="766849223">
                  <w:marLeft w:val="0"/>
                  <w:marRight w:val="0"/>
                  <w:marTop w:val="0"/>
                  <w:marBottom w:val="0"/>
                  <w:divBdr>
                    <w:top w:val="none" w:sz="0" w:space="0" w:color="auto"/>
                    <w:left w:val="none" w:sz="0" w:space="0" w:color="auto"/>
                    <w:bottom w:val="none" w:sz="0" w:space="0" w:color="auto"/>
                    <w:right w:val="none" w:sz="0" w:space="0" w:color="auto"/>
                  </w:divBdr>
                </w:div>
                <w:div w:id="1726834101">
                  <w:marLeft w:val="0"/>
                  <w:marRight w:val="0"/>
                  <w:marTop w:val="0"/>
                  <w:marBottom w:val="0"/>
                  <w:divBdr>
                    <w:top w:val="none" w:sz="0" w:space="0" w:color="auto"/>
                    <w:left w:val="none" w:sz="0" w:space="0" w:color="auto"/>
                    <w:bottom w:val="none" w:sz="0" w:space="0" w:color="auto"/>
                    <w:right w:val="none" w:sz="0" w:space="0" w:color="auto"/>
                  </w:divBdr>
                </w:div>
                <w:div w:id="1697148931">
                  <w:marLeft w:val="0"/>
                  <w:marRight w:val="0"/>
                  <w:marTop w:val="0"/>
                  <w:marBottom w:val="0"/>
                  <w:divBdr>
                    <w:top w:val="none" w:sz="0" w:space="0" w:color="auto"/>
                    <w:left w:val="none" w:sz="0" w:space="0" w:color="auto"/>
                    <w:bottom w:val="none" w:sz="0" w:space="0" w:color="auto"/>
                    <w:right w:val="none" w:sz="0" w:space="0" w:color="auto"/>
                  </w:divBdr>
                </w:div>
                <w:div w:id="1009018773">
                  <w:marLeft w:val="0"/>
                  <w:marRight w:val="0"/>
                  <w:marTop w:val="0"/>
                  <w:marBottom w:val="0"/>
                  <w:divBdr>
                    <w:top w:val="none" w:sz="0" w:space="0" w:color="auto"/>
                    <w:left w:val="none" w:sz="0" w:space="0" w:color="auto"/>
                    <w:bottom w:val="none" w:sz="0" w:space="0" w:color="auto"/>
                    <w:right w:val="none" w:sz="0" w:space="0" w:color="auto"/>
                  </w:divBdr>
                </w:div>
                <w:div w:id="1649936763">
                  <w:marLeft w:val="0"/>
                  <w:marRight w:val="0"/>
                  <w:marTop w:val="0"/>
                  <w:marBottom w:val="0"/>
                  <w:divBdr>
                    <w:top w:val="none" w:sz="0" w:space="0" w:color="auto"/>
                    <w:left w:val="none" w:sz="0" w:space="0" w:color="auto"/>
                    <w:bottom w:val="none" w:sz="0" w:space="0" w:color="auto"/>
                    <w:right w:val="none" w:sz="0" w:space="0" w:color="auto"/>
                  </w:divBdr>
                </w:div>
                <w:div w:id="849374391">
                  <w:marLeft w:val="0"/>
                  <w:marRight w:val="0"/>
                  <w:marTop w:val="0"/>
                  <w:marBottom w:val="0"/>
                  <w:divBdr>
                    <w:top w:val="none" w:sz="0" w:space="0" w:color="auto"/>
                    <w:left w:val="none" w:sz="0" w:space="0" w:color="auto"/>
                    <w:bottom w:val="none" w:sz="0" w:space="0" w:color="auto"/>
                    <w:right w:val="none" w:sz="0" w:space="0" w:color="auto"/>
                  </w:divBdr>
                </w:div>
                <w:div w:id="1262492663">
                  <w:marLeft w:val="0"/>
                  <w:marRight w:val="0"/>
                  <w:marTop w:val="0"/>
                  <w:marBottom w:val="0"/>
                  <w:divBdr>
                    <w:top w:val="none" w:sz="0" w:space="0" w:color="auto"/>
                    <w:left w:val="none" w:sz="0" w:space="0" w:color="auto"/>
                    <w:bottom w:val="none" w:sz="0" w:space="0" w:color="auto"/>
                    <w:right w:val="none" w:sz="0" w:space="0" w:color="auto"/>
                  </w:divBdr>
                </w:div>
                <w:div w:id="1360551290">
                  <w:marLeft w:val="0"/>
                  <w:marRight w:val="0"/>
                  <w:marTop w:val="0"/>
                  <w:marBottom w:val="0"/>
                  <w:divBdr>
                    <w:top w:val="none" w:sz="0" w:space="0" w:color="auto"/>
                    <w:left w:val="none" w:sz="0" w:space="0" w:color="auto"/>
                    <w:bottom w:val="none" w:sz="0" w:space="0" w:color="auto"/>
                    <w:right w:val="none" w:sz="0" w:space="0" w:color="auto"/>
                  </w:divBdr>
                </w:div>
                <w:div w:id="883491888">
                  <w:marLeft w:val="0"/>
                  <w:marRight w:val="0"/>
                  <w:marTop w:val="0"/>
                  <w:marBottom w:val="0"/>
                  <w:divBdr>
                    <w:top w:val="none" w:sz="0" w:space="0" w:color="auto"/>
                    <w:left w:val="none" w:sz="0" w:space="0" w:color="auto"/>
                    <w:bottom w:val="none" w:sz="0" w:space="0" w:color="auto"/>
                    <w:right w:val="none" w:sz="0" w:space="0" w:color="auto"/>
                  </w:divBdr>
                </w:div>
                <w:div w:id="559289796">
                  <w:marLeft w:val="0"/>
                  <w:marRight w:val="0"/>
                  <w:marTop w:val="0"/>
                  <w:marBottom w:val="0"/>
                  <w:divBdr>
                    <w:top w:val="none" w:sz="0" w:space="0" w:color="auto"/>
                    <w:left w:val="none" w:sz="0" w:space="0" w:color="auto"/>
                    <w:bottom w:val="none" w:sz="0" w:space="0" w:color="auto"/>
                    <w:right w:val="none" w:sz="0" w:space="0" w:color="auto"/>
                  </w:divBdr>
                </w:div>
                <w:div w:id="45035795">
                  <w:marLeft w:val="0"/>
                  <w:marRight w:val="0"/>
                  <w:marTop w:val="0"/>
                  <w:marBottom w:val="0"/>
                  <w:divBdr>
                    <w:top w:val="none" w:sz="0" w:space="0" w:color="auto"/>
                    <w:left w:val="none" w:sz="0" w:space="0" w:color="auto"/>
                    <w:bottom w:val="none" w:sz="0" w:space="0" w:color="auto"/>
                    <w:right w:val="none" w:sz="0" w:space="0" w:color="auto"/>
                  </w:divBdr>
                </w:div>
                <w:div w:id="734819066">
                  <w:marLeft w:val="0"/>
                  <w:marRight w:val="0"/>
                  <w:marTop w:val="0"/>
                  <w:marBottom w:val="0"/>
                  <w:divBdr>
                    <w:top w:val="none" w:sz="0" w:space="0" w:color="auto"/>
                    <w:left w:val="none" w:sz="0" w:space="0" w:color="auto"/>
                    <w:bottom w:val="none" w:sz="0" w:space="0" w:color="auto"/>
                    <w:right w:val="none" w:sz="0" w:space="0" w:color="auto"/>
                  </w:divBdr>
                </w:div>
                <w:div w:id="298806112">
                  <w:marLeft w:val="0"/>
                  <w:marRight w:val="0"/>
                  <w:marTop w:val="0"/>
                  <w:marBottom w:val="0"/>
                  <w:divBdr>
                    <w:top w:val="none" w:sz="0" w:space="0" w:color="auto"/>
                    <w:left w:val="none" w:sz="0" w:space="0" w:color="auto"/>
                    <w:bottom w:val="none" w:sz="0" w:space="0" w:color="auto"/>
                    <w:right w:val="none" w:sz="0" w:space="0" w:color="auto"/>
                  </w:divBdr>
                </w:div>
                <w:div w:id="1924533903">
                  <w:marLeft w:val="0"/>
                  <w:marRight w:val="0"/>
                  <w:marTop w:val="0"/>
                  <w:marBottom w:val="0"/>
                  <w:divBdr>
                    <w:top w:val="none" w:sz="0" w:space="0" w:color="auto"/>
                    <w:left w:val="none" w:sz="0" w:space="0" w:color="auto"/>
                    <w:bottom w:val="none" w:sz="0" w:space="0" w:color="auto"/>
                    <w:right w:val="none" w:sz="0" w:space="0" w:color="auto"/>
                  </w:divBdr>
                </w:div>
                <w:div w:id="89353072">
                  <w:marLeft w:val="0"/>
                  <w:marRight w:val="0"/>
                  <w:marTop w:val="0"/>
                  <w:marBottom w:val="0"/>
                  <w:divBdr>
                    <w:top w:val="none" w:sz="0" w:space="0" w:color="auto"/>
                    <w:left w:val="none" w:sz="0" w:space="0" w:color="auto"/>
                    <w:bottom w:val="none" w:sz="0" w:space="0" w:color="auto"/>
                    <w:right w:val="none" w:sz="0" w:space="0" w:color="auto"/>
                  </w:divBdr>
                </w:div>
                <w:div w:id="1051882888">
                  <w:marLeft w:val="0"/>
                  <w:marRight w:val="0"/>
                  <w:marTop w:val="0"/>
                  <w:marBottom w:val="0"/>
                  <w:divBdr>
                    <w:top w:val="none" w:sz="0" w:space="0" w:color="auto"/>
                    <w:left w:val="none" w:sz="0" w:space="0" w:color="auto"/>
                    <w:bottom w:val="none" w:sz="0" w:space="0" w:color="auto"/>
                    <w:right w:val="none" w:sz="0" w:space="0" w:color="auto"/>
                  </w:divBdr>
                </w:div>
                <w:div w:id="2089887750">
                  <w:marLeft w:val="0"/>
                  <w:marRight w:val="0"/>
                  <w:marTop w:val="0"/>
                  <w:marBottom w:val="0"/>
                  <w:divBdr>
                    <w:top w:val="none" w:sz="0" w:space="0" w:color="auto"/>
                    <w:left w:val="none" w:sz="0" w:space="0" w:color="auto"/>
                    <w:bottom w:val="none" w:sz="0" w:space="0" w:color="auto"/>
                    <w:right w:val="none" w:sz="0" w:space="0" w:color="auto"/>
                  </w:divBdr>
                </w:div>
                <w:div w:id="59644545">
                  <w:marLeft w:val="0"/>
                  <w:marRight w:val="0"/>
                  <w:marTop w:val="0"/>
                  <w:marBottom w:val="0"/>
                  <w:divBdr>
                    <w:top w:val="none" w:sz="0" w:space="0" w:color="auto"/>
                    <w:left w:val="none" w:sz="0" w:space="0" w:color="auto"/>
                    <w:bottom w:val="none" w:sz="0" w:space="0" w:color="auto"/>
                    <w:right w:val="none" w:sz="0" w:space="0" w:color="auto"/>
                  </w:divBdr>
                </w:div>
                <w:div w:id="1324355883">
                  <w:marLeft w:val="0"/>
                  <w:marRight w:val="0"/>
                  <w:marTop w:val="0"/>
                  <w:marBottom w:val="0"/>
                  <w:divBdr>
                    <w:top w:val="none" w:sz="0" w:space="0" w:color="auto"/>
                    <w:left w:val="none" w:sz="0" w:space="0" w:color="auto"/>
                    <w:bottom w:val="none" w:sz="0" w:space="0" w:color="auto"/>
                    <w:right w:val="none" w:sz="0" w:space="0" w:color="auto"/>
                  </w:divBdr>
                </w:div>
                <w:div w:id="907494684">
                  <w:marLeft w:val="0"/>
                  <w:marRight w:val="0"/>
                  <w:marTop w:val="0"/>
                  <w:marBottom w:val="0"/>
                  <w:divBdr>
                    <w:top w:val="none" w:sz="0" w:space="0" w:color="auto"/>
                    <w:left w:val="none" w:sz="0" w:space="0" w:color="auto"/>
                    <w:bottom w:val="none" w:sz="0" w:space="0" w:color="auto"/>
                    <w:right w:val="none" w:sz="0" w:space="0" w:color="auto"/>
                  </w:divBdr>
                </w:div>
                <w:div w:id="1705708780">
                  <w:marLeft w:val="0"/>
                  <w:marRight w:val="0"/>
                  <w:marTop w:val="0"/>
                  <w:marBottom w:val="0"/>
                  <w:divBdr>
                    <w:top w:val="none" w:sz="0" w:space="0" w:color="auto"/>
                    <w:left w:val="none" w:sz="0" w:space="0" w:color="auto"/>
                    <w:bottom w:val="none" w:sz="0" w:space="0" w:color="auto"/>
                    <w:right w:val="none" w:sz="0" w:space="0" w:color="auto"/>
                  </w:divBdr>
                </w:div>
                <w:div w:id="870531650">
                  <w:marLeft w:val="0"/>
                  <w:marRight w:val="0"/>
                  <w:marTop w:val="0"/>
                  <w:marBottom w:val="0"/>
                  <w:divBdr>
                    <w:top w:val="none" w:sz="0" w:space="0" w:color="auto"/>
                    <w:left w:val="none" w:sz="0" w:space="0" w:color="auto"/>
                    <w:bottom w:val="none" w:sz="0" w:space="0" w:color="auto"/>
                    <w:right w:val="none" w:sz="0" w:space="0" w:color="auto"/>
                  </w:divBdr>
                </w:div>
                <w:div w:id="9990348">
                  <w:marLeft w:val="0"/>
                  <w:marRight w:val="0"/>
                  <w:marTop w:val="0"/>
                  <w:marBottom w:val="0"/>
                  <w:divBdr>
                    <w:top w:val="none" w:sz="0" w:space="0" w:color="auto"/>
                    <w:left w:val="none" w:sz="0" w:space="0" w:color="auto"/>
                    <w:bottom w:val="none" w:sz="0" w:space="0" w:color="auto"/>
                    <w:right w:val="none" w:sz="0" w:space="0" w:color="auto"/>
                  </w:divBdr>
                </w:div>
                <w:div w:id="1534809498">
                  <w:marLeft w:val="0"/>
                  <w:marRight w:val="0"/>
                  <w:marTop w:val="0"/>
                  <w:marBottom w:val="0"/>
                  <w:divBdr>
                    <w:top w:val="none" w:sz="0" w:space="0" w:color="auto"/>
                    <w:left w:val="none" w:sz="0" w:space="0" w:color="auto"/>
                    <w:bottom w:val="none" w:sz="0" w:space="0" w:color="auto"/>
                    <w:right w:val="none" w:sz="0" w:space="0" w:color="auto"/>
                  </w:divBdr>
                </w:div>
                <w:div w:id="331295349">
                  <w:marLeft w:val="0"/>
                  <w:marRight w:val="0"/>
                  <w:marTop w:val="0"/>
                  <w:marBottom w:val="0"/>
                  <w:divBdr>
                    <w:top w:val="none" w:sz="0" w:space="0" w:color="auto"/>
                    <w:left w:val="none" w:sz="0" w:space="0" w:color="auto"/>
                    <w:bottom w:val="none" w:sz="0" w:space="0" w:color="auto"/>
                    <w:right w:val="none" w:sz="0" w:space="0" w:color="auto"/>
                  </w:divBdr>
                </w:div>
                <w:div w:id="1785224173">
                  <w:marLeft w:val="0"/>
                  <w:marRight w:val="0"/>
                  <w:marTop w:val="0"/>
                  <w:marBottom w:val="0"/>
                  <w:divBdr>
                    <w:top w:val="none" w:sz="0" w:space="0" w:color="auto"/>
                    <w:left w:val="none" w:sz="0" w:space="0" w:color="auto"/>
                    <w:bottom w:val="none" w:sz="0" w:space="0" w:color="auto"/>
                    <w:right w:val="none" w:sz="0" w:space="0" w:color="auto"/>
                  </w:divBdr>
                </w:div>
                <w:div w:id="122652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09917">
      <w:bodyDiv w:val="1"/>
      <w:marLeft w:val="0"/>
      <w:marRight w:val="0"/>
      <w:marTop w:val="0"/>
      <w:marBottom w:val="0"/>
      <w:divBdr>
        <w:top w:val="none" w:sz="0" w:space="0" w:color="auto"/>
        <w:left w:val="none" w:sz="0" w:space="0" w:color="auto"/>
        <w:bottom w:val="none" w:sz="0" w:space="0" w:color="auto"/>
        <w:right w:val="none" w:sz="0" w:space="0" w:color="auto"/>
      </w:divBdr>
    </w:div>
    <w:div w:id="180514757">
      <w:bodyDiv w:val="1"/>
      <w:marLeft w:val="0"/>
      <w:marRight w:val="0"/>
      <w:marTop w:val="0"/>
      <w:marBottom w:val="0"/>
      <w:divBdr>
        <w:top w:val="none" w:sz="0" w:space="0" w:color="auto"/>
        <w:left w:val="none" w:sz="0" w:space="0" w:color="auto"/>
        <w:bottom w:val="none" w:sz="0" w:space="0" w:color="auto"/>
        <w:right w:val="none" w:sz="0" w:space="0" w:color="auto"/>
      </w:divBdr>
    </w:div>
    <w:div w:id="232397057">
      <w:bodyDiv w:val="1"/>
      <w:marLeft w:val="0"/>
      <w:marRight w:val="0"/>
      <w:marTop w:val="0"/>
      <w:marBottom w:val="0"/>
      <w:divBdr>
        <w:top w:val="none" w:sz="0" w:space="0" w:color="auto"/>
        <w:left w:val="none" w:sz="0" w:space="0" w:color="auto"/>
        <w:bottom w:val="none" w:sz="0" w:space="0" w:color="auto"/>
        <w:right w:val="none" w:sz="0" w:space="0" w:color="auto"/>
      </w:divBdr>
    </w:div>
    <w:div w:id="245502809">
      <w:bodyDiv w:val="1"/>
      <w:marLeft w:val="0"/>
      <w:marRight w:val="0"/>
      <w:marTop w:val="0"/>
      <w:marBottom w:val="0"/>
      <w:divBdr>
        <w:top w:val="none" w:sz="0" w:space="0" w:color="auto"/>
        <w:left w:val="none" w:sz="0" w:space="0" w:color="auto"/>
        <w:bottom w:val="none" w:sz="0" w:space="0" w:color="auto"/>
        <w:right w:val="none" w:sz="0" w:space="0" w:color="auto"/>
      </w:divBdr>
    </w:div>
    <w:div w:id="279533740">
      <w:bodyDiv w:val="1"/>
      <w:marLeft w:val="0"/>
      <w:marRight w:val="0"/>
      <w:marTop w:val="0"/>
      <w:marBottom w:val="0"/>
      <w:divBdr>
        <w:top w:val="none" w:sz="0" w:space="0" w:color="auto"/>
        <w:left w:val="none" w:sz="0" w:space="0" w:color="auto"/>
        <w:bottom w:val="none" w:sz="0" w:space="0" w:color="auto"/>
        <w:right w:val="none" w:sz="0" w:space="0" w:color="auto"/>
      </w:divBdr>
    </w:div>
    <w:div w:id="303854802">
      <w:bodyDiv w:val="1"/>
      <w:marLeft w:val="0"/>
      <w:marRight w:val="0"/>
      <w:marTop w:val="0"/>
      <w:marBottom w:val="0"/>
      <w:divBdr>
        <w:top w:val="none" w:sz="0" w:space="0" w:color="auto"/>
        <w:left w:val="none" w:sz="0" w:space="0" w:color="auto"/>
        <w:bottom w:val="none" w:sz="0" w:space="0" w:color="auto"/>
        <w:right w:val="none" w:sz="0" w:space="0" w:color="auto"/>
      </w:divBdr>
    </w:div>
    <w:div w:id="343631163">
      <w:bodyDiv w:val="1"/>
      <w:marLeft w:val="0"/>
      <w:marRight w:val="0"/>
      <w:marTop w:val="0"/>
      <w:marBottom w:val="0"/>
      <w:divBdr>
        <w:top w:val="none" w:sz="0" w:space="0" w:color="auto"/>
        <w:left w:val="none" w:sz="0" w:space="0" w:color="auto"/>
        <w:bottom w:val="none" w:sz="0" w:space="0" w:color="auto"/>
        <w:right w:val="none" w:sz="0" w:space="0" w:color="auto"/>
      </w:divBdr>
    </w:div>
    <w:div w:id="377054367">
      <w:bodyDiv w:val="1"/>
      <w:marLeft w:val="0"/>
      <w:marRight w:val="0"/>
      <w:marTop w:val="0"/>
      <w:marBottom w:val="0"/>
      <w:divBdr>
        <w:top w:val="none" w:sz="0" w:space="0" w:color="auto"/>
        <w:left w:val="none" w:sz="0" w:space="0" w:color="auto"/>
        <w:bottom w:val="none" w:sz="0" w:space="0" w:color="auto"/>
        <w:right w:val="none" w:sz="0" w:space="0" w:color="auto"/>
      </w:divBdr>
      <w:divsChild>
        <w:div w:id="438795507">
          <w:marLeft w:val="0"/>
          <w:marRight w:val="0"/>
          <w:marTop w:val="0"/>
          <w:marBottom w:val="0"/>
          <w:divBdr>
            <w:top w:val="none" w:sz="0" w:space="0" w:color="auto"/>
            <w:left w:val="none" w:sz="0" w:space="0" w:color="auto"/>
            <w:bottom w:val="none" w:sz="0" w:space="0" w:color="auto"/>
            <w:right w:val="none" w:sz="0" w:space="0" w:color="auto"/>
          </w:divBdr>
          <w:divsChild>
            <w:div w:id="948245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476">
      <w:bodyDiv w:val="1"/>
      <w:marLeft w:val="0"/>
      <w:marRight w:val="0"/>
      <w:marTop w:val="0"/>
      <w:marBottom w:val="0"/>
      <w:divBdr>
        <w:top w:val="none" w:sz="0" w:space="0" w:color="auto"/>
        <w:left w:val="none" w:sz="0" w:space="0" w:color="auto"/>
        <w:bottom w:val="none" w:sz="0" w:space="0" w:color="auto"/>
        <w:right w:val="none" w:sz="0" w:space="0" w:color="auto"/>
      </w:divBdr>
    </w:div>
    <w:div w:id="476462056">
      <w:bodyDiv w:val="1"/>
      <w:marLeft w:val="0"/>
      <w:marRight w:val="0"/>
      <w:marTop w:val="0"/>
      <w:marBottom w:val="0"/>
      <w:divBdr>
        <w:top w:val="none" w:sz="0" w:space="0" w:color="auto"/>
        <w:left w:val="none" w:sz="0" w:space="0" w:color="auto"/>
        <w:bottom w:val="none" w:sz="0" w:space="0" w:color="auto"/>
        <w:right w:val="none" w:sz="0" w:space="0" w:color="auto"/>
      </w:divBdr>
    </w:div>
    <w:div w:id="491022967">
      <w:bodyDiv w:val="1"/>
      <w:marLeft w:val="0"/>
      <w:marRight w:val="0"/>
      <w:marTop w:val="0"/>
      <w:marBottom w:val="0"/>
      <w:divBdr>
        <w:top w:val="none" w:sz="0" w:space="0" w:color="auto"/>
        <w:left w:val="none" w:sz="0" w:space="0" w:color="auto"/>
        <w:bottom w:val="none" w:sz="0" w:space="0" w:color="auto"/>
        <w:right w:val="none" w:sz="0" w:space="0" w:color="auto"/>
      </w:divBdr>
    </w:div>
    <w:div w:id="522090878">
      <w:bodyDiv w:val="1"/>
      <w:marLeft w:val="0"/>
      <w:marRight w:val="0"/>
      <w:marTop w:val="0"/>
      <w:marBottom w:val="0"/>
      <w:divBdr>
        <w:top w:val="none" w:sz="0" w:space="0" w:color="auto"/>
        <w:left w:val="none" w:sz="0" w:space="0" w:color="auto"/>
        <w:bottom w:val="none" w:sz="0" w:space="0" w:color="auto"/>
        <w:right w:val="none" w:sz="0" w:space="0" w:color="auto"/>
      </w:divBdr>
    </w:div>
    <w:div w:id="701636446">
      <w:bodyDiv w:val="1"/>
      <w:marLeft w:val="0"/>
      <w:marRight w:val="0"/>
      <w:marTop w:val="0"/>
      <w:marBottom w:val="0"/>
      <w:divBdr>
        <w:top w:val="none" w:sz="0" w:space="0" w:color="auto"/>
        <w:left w:val="none" w:sz="0" w:space="0" w:color="auto"/>
        <w:bottom w:val="none" w:sz="0" w:space="0" w:color="auto"/>
        <w:right w:val="none" w:sz="0" w:space="0" w:color="auto"/>
      </w:divBdr>
      <w:divsChild>
        <w:div w:id="1762944597">
          <w:marLeft w:val="0"/>
          <w:marRight w:val="0"/>
          <w:marTop w:val="0"/>
          <w:marBottom w:val="0"/>
          <w:divBdr>
            <w:top w:val="none" w:sz="0" w:space="0" w:color="auto"/>
            <w:left w:val="none" w:sz="0" w:space="0" w:color="auto"/>
            <w:bottom w:val="none" w:sz="0" w:space="0" w:color="auto"/>
            <w:right w:val="none" w:sz="0" w:space="0" w:color="auto"/>
          </w:divBdr>
        </w:div>
        <w:div w:id="1796753423">
          <w:marLeft w:val="0"/>
          <w:marRight w:val="0"/>
          <w:marTop w:val="0"/>
          <w:marBottom w:val="0"/>
          <w:divBdr>
            <w:top w:val="none" w:sz="0" w:space="0" w:color="auto"/>
            <w:left w:val="none" w:sz="0" w:space="0" w:color="auto"/>
            <w:bottom w:val="none" w:sz="0" w:space="0" w:color="auto"/>
            <w:right w:val="none" w:sz="0" w:space="0" w:color="auto"/>
          </w:divBdr>
        </w:div>
        <w:div w:id="250747978">
          <w:marLeft w:val="0"/>
          <w:marRight w:val="0"/>
          <w:marTop w:val="0"/>
          <w:marBottom w:val="0"/>
          <w:divBdr>
            <w:top w:val="none" w:sz="0" w:space="0" w:color="auto"/>
            <w:left w:val="none" w:sz="0" w:space="0" w:color="auto"/>
            <w:bottom w:val="none" w:sz="0" w:space="0" w:color="auto"/>
            <w:right w:val="none" w:sz="0" w:space="0" w:color="auto"/>
          </w:divBdr>
        </w:div>
        <w:div w:id="1139959884">
          <w:marLeft w:val="0"/>
          <w:marRight w:val="0"/>
          <w:marTop w:val="0"/>
          <w:marBottom w:val="0"/>
          <w:divBdr>
            <w:top w:val="none" w:sz="0" w:space="0" w:color="auto"/>
            <w:left w:val="none" w:sz="0" w:space="0" w:color="auto"/>
            <w:bottom w:val="none" w:sz="0" w:space="0" w:color="auto"/>
            <w:right w:val="none" w:sz="0" w:space="0" w:color="auto"/>
          </w:divBdr>
        </w:div>
        <w:div w:id="1600673615">
          <w:marLeft w:val="0"/>
          <w:marRight w:val="0"/>
          <w:marTop w:val="0"/>
          <w:marBottom w:val="0"/>
          <w:divBdr>
            <w:top w:val="none" w:sz="0" w:space="0" w:color="auto"/>
            <w:left w:val="none" w:sz="0" w:space="0" w:color="auto"/>
            <w:bottom w:val="none" w:sz="0" w:space="0" w:color="auto"/>
            <w:right w:val="none" w:sz="0" w:space="0" w:color="auto"/>
          </w:divBdr>
        </w:div>
        <w:div w:id="108597901">
          <w:marLeft w:val="0"/>
          <w:marRight w:val="0"/>
          <w:marTop w:val="0"/>
          <w:marBottom w:val="0"/>
          <w:divBdr>
            <w:top w:val="none" w:sz="0" w:space="0" w:color="auto"/>
            <w:left w:val="none" w:sz="0" w:space="0" w:color="auto"/>
            <w:bottom w:val="none" w:sz="0" w:space="0" w:color="auto"/>
            <w:right w:val="none" w:sz="0" w:space="0" w:color="auto"/>
          </w:divBdr>
        </w:div>
      </w:divsChild>
    </w:div>
    <w:div w:id="736785521">
      <w:bodyDiv w:val="1"/>
      <w:marLeft w:val="0"/>
      <w:marRight w:val="0"/>
      <w:marTop w:val="0"/>
      <w:marBottom w:val="0"/>
      <w:divBdr>
        <w:top w:val="none" w:sz="0" w:space="0" w:color="auto"/>
        <w:left w:val="none" w:sz="0" w:space="0" w:color="auto"/>
        <w:bottom w:val="none" w:sz="0" w:space="0" w:color="auto"/>
        <w:right w:val="none" w:sz="0" w:space="0" w:color="auto"/>
      </w:divBdr>
    </w:div>
    <w:div w:id="751197857">
      <w:bodyDiv w:val="1"/>
      <w:marLeft w:val="0"/>
      <w:marRight w:val="0"/>
      <w:marTop w:val="0"/>
      <w:marBottom w:val="0"/>
      <w:divBdr>
        <w:top w:val="none" w:sz="0" w:space="0" w:color="auto"/>
        <w:left w:val="none" w:sz="0" w:space="0" w:color="auto"/>
        <w:bottom w:val="none" w:sz="0" w:space="0" w:color="auto"/>
        <w:right w:val="none" w:sz="0" w:space="0" w:color="auto"/>
      </w:divBdr>
      <w:divsChild>
        <w:div w:id="2117365565">
          <w:marLeft w:val="0"/>
          <w:marRight w:val="0"/>
          <w:marTop w:val="0"/>
          <w:marBottom w:val="0"/>
          <w:divBdr>
            <w:top w:val="none" w:sz="0" w:space="0" w:color="auto"/>
            <w:left w:val="none" w:sz="0" w:space="0" w:color="auto"/>
            <w:bottom w:val="none" w:sz="0" w:space="0" w:color="auto"/>
            <w:right w:val="none" w:sz="0" w:space="0" w:color="auto"/>
          </w:divBdr>
          <w:divsChild>
            <w:div w:id="722096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156508">
      <w:bodyDiv w:val="1"/>
      <w:marLeft w:val="0"/>
      <w:marRight w:val="0"/>
      <w:marTop w:val="0"/>
      <w:marBottom w:val="0"/>
      <w:divBdr>
        <w:top w:val="none" w:sz="0" w:space="0" w:color="auto"/>
        <w:left w:val="none" w:sz="0" w:space="0" w:color="auto"/>
        <w:bottom w:val="none" w:sz="0" w:space="0" w:color="auto"/>
        <w:right w:val="none" w:sz="0" w:space="0" w:color="auto"/>
      </w:divBdr>
      <w:divsChild>
        <w:div w:id="1605109188">
          <w:marLeft w:val="0"/>
          <w:marRight w:val="0"/>
          <w:marTop w:val="0"/>
          <w:marBottom w:val="0"/>
          <w:divBdr>
            <w:top w:val="none" w:sz="0" w:space="0" w:color="auto"/>
            <w:left w:val="none" w:sz="0" w:space="0" w:color="auto"/>
            <w:bottom w:val="none" w:sz="0" w:space="0" w:color="auto"/>
            <w:right w:val="none" w:sz="0" w:space="0" w:color="auto"/>
          </w:divBdr>
          <w:divsChild>
            <w:div w:id="37291510">
              <w:marLeft w:val="0"/>
              <w:marRight w:val="0"/>
              <w:marTop w:val="0"/>
              <w:marBottom w:val="0"/>
              <w:divBdr>
                <w:top w:val="none" w:sz="0" w:space="0" w:color="auto"/>
                <w:left w:val="none" w:sz="0" w:space="0" w:color="auto"/>
                <w:bottom w:val="none" w:sz="0" w:space="0" w:color="auto"/>
                <w:right w:val="none" w:sz="0" w:space="0" w:color="auto"/>
              </w:divBdr>
            </w:div>
            <w:div w:id="148450940">
              <w:marLeft w:val="0"/>
              <w:marRight w:val="0"/>
              <w:marTop w:val="0"/>
              <w:marBottom w:val="0"/>
              <w:divBdr>
                <w:top w:val="none" w:sz="0" w:space="0" w:color="auto"/>
                <w:left w:val="none" w:sz="0" w:space="0" w:color="auto"/>
                <w:bottom w:val="none" w:sz="0" w:space="0" w:color="auto"/>
                <w:right w:val="none" w:sz="0" w:space="0" w:color="auto"/>
              </w:divBdr>
              <w:divsChild>
                <w:div w:id="1226838703">
                  <w:marLeft w:val="0"/>
                  <w:marRight w:val="0"/>
                  <w:marTop w:val="0"/>
                  <w:marBottom w:val="0"/>
                  <w:divBdr>
                    <w:top w:val="none" w:sz="0" w:space="0" w:color="auto"/>
                    <w:left w:val="none" w:sz="0" w:space="0" w:color="auto"/>
                    <w:bottom w:val="none" w:sz="0" w:space="0" w:color="auto"/>
                    <w:right w:val="none" w:sz="0" w:space="0" w:color="auto"/>
                  </w:divBdr>
                </w:div>
                <w:div w:id="1204825522">
                  <w:marLeft w:val="0"/>
                  <w:marRight w:val="0"/>
                  <w:marTop w:val="0"/>
                  <w:marBottom w:val="0"/>
                  <w:divBdr>
                    <w:top w:val="none" w:sz="0" w:space="0" w:color="auto"/>
                    <w:left w:val="none" w:sz="0" w:space="0" w:color="auto"/>
                    <w:bottom w:val="none" w:sz="0" w:space="0" w:color="auto"/>
                    <w:right w:val="none" w:sz="0" w:space="0" w:color="auto"/>
                  </w:divBdr>
                  <w:divsChild>
                    <w:div w:id="1038819152">
                      <w:marLeft w:val="0"/>
                      <w:marRight w:val="0"/>
                      <w:marTop w:val="0"/>
                      <w:marBottom w:val="0"/>
                      <w:divBdr>
                        <w:top w:val="none" w:sz="0" w:space="0" w:color="auto"/>
                        <w:left w:val="none" w:sz="0" w:space="0" w:color="auto"/>
                        <w:bottom w:val="none" w:sz="0" w:space="0" w:color="auto"/>
                        <w:right w:val="none" w:sz="0" w:space="0" w:color="auto"/>
                      </w:divBdr>
                    </w:div>
                    <w:div w:id="1452557576">
                      <w:marLeft w:val="0"/>
                      <w:marRight w:val="0"/>
                      <w:marTop w:val="0"/>
                      <w:marBottom w:val="0"/>
                      <w:divBdr>
                        <w:top w:val="none" w:sz="0" w:space="0" w:color="auto"/>
                        <w:left w:val="none" w:sz="0" w:space="0" w:color="auto"/>
                        <w:bottom w:val="none" w:sz="0" w:space="0" w:color="auto"/>
                        <w:right w:val="none" w:sz="0" w:space="0" w:color="auto"/>
                      </w:divBdr>
                    </w:div>
                    <w:div w:id="1315916335">
                      <w:marLeft w:val="0"/>
                      <w:marRight w:val="0"/>
                      <w:marTop w:val="0"/>
                      <w:marBottom w:val="0"/>
                      <w:divBdr>
                        <w:top w:val="none" w:sz="0" w:space="0" w:color="auto"/>
                        <w:left w:val="none" w:sz="0" w:space="0" w:color="auto"/>
                        <w:bottom w:val="none" w:sz="0" w:space="0" w:color="auto"/>
                        <w:right w:val="none" w:sz="0" w:space="0" w:color="auto"/>
                      </w:divBdr>
                    </w:div>
                    <w:div w:id="2111389186">
                      <w:marLeft w:val="0"/>
                      <w:marRight w:val="0"/>
                      <w:marTop w:val="0"/>
                      <w:marBottom w:val="0"/>
                      <w:divBdr>
                        <w:top w:val="none" w:sz="0" w:space="0" w:color="auto"/>
                        <w:left w:val="none" w:sz="0" w:space="0" w:color="auto"/>
                        <w:bottom w:val="none" w:sz="0" w:space="0" w:color="auto"/>
                        <w:right w:val="none" w:sz="0" w:space="0" w:color="auto"/>
                      </w:divBdr>
                    </w:div>
                    <w:div w:id="1529293734">
                      <w:marLeft w:val="0"/>
                      <w:marRight w:val="0"/>
                      <w:marTop w:val="0"/>
                      <w:marBottom w:val="0"/>
                      <w:divBdr>
                        <w:top w:val="none" w:sz="0" w:space="0" w:color="auto"/>
                        <w:left w:val="none" w:sz="0" w:space="0" w:color="auto"/>
                        <w:bottom w:val="none" w:sz="0" w:space="0" w:color="auto"/>
                        <w:right w:val="none" w:sz="0" w:space="0" w:color="auto"/>
                      </w:divBdr>
                    </w:div>
                    <w:div w:id="34357275">
                      <w:marLeft w:val="0"/>
                      <w:marRight w:val="0"/>
                      <w:marTop w:val="0"/>
                      <w:marBottom w:val="0"/>
                      <w:divBdr>
                        <w:top w:val="none" w:sz="0" w:space="0" w:color="auto"/>
                        <w:left w:val="none" w:sz="0" w:space="0" w:color="auto"/>
                        <w:bottom w:val="none" w:sz="0" w:space="0" w:color="auto"/>
                        <w:right w:val="none" w:sz="0" w:space="0" w:color="auto"/>
                      </w:divBdr>
                    </w:div>
                    <w:div w:id="1549143889">
                      <w:marLeft w:val="0"/>
                      <w:marRight w:val="0"/>
                      <w:marTop w:val="0"/>
                      <w:marBottom w:val="0"/>
                      <w:divBdr>
                        <w:top w:val="none" w:sz="0" w:space="0" w:color="auto"/>
                        <w:left w:val="none" w:sz="0" w:space="0" w:color="auto"/>
                        <w:bottom w:val="none" w:sz="0" w:space="0" w:color="auto"/>
                        <w:right w:val="none" w:sz="0" w:space="0" w:color="auto"/>
                      </w:divBdr>
                    </w:div>
                    <w:div w:id="343173594">
                      <w:marLeft w:val="0"/>
                      <w:marRight w:val="0"/>
                      <w:marTop w:val="0"/>
                      <w:marBottom w:val="0"/>
                      <w:divBdr>
                        <w:top w:val="none" w:sz="0" w:space="0" w:color="auto"/>
                        <w:left w:val="none" w:sz="0" w:space="0" w:color="auto"/>
                        <w:bottom w:val="none" w:sz="0" w:space="0" w:color="auto"/>
                        <w:right w:val="none" w:sz="0" w:space="0" w:color="auto"/>
                      </w:divBdr>
                    </w:div>
                    <w:div w:id="1914271176">
                      <w:marLeft w:val="0"/>
                      <w:marRight w:val="0"/>
                      <w:marTop w:val="0"/>
                      <w:marBottom w:val="0"/>
                      <w:divBdr>
                        <w:top w:val="none" w:sz="0" w:space="0" w:color="auto"/>
                        <w:left w:val="none" w:sz="0" w:space="0" w:color="auto"/>
                        <w:bottom w:val="none" w:sz="0" w:space="0" w:color="auto"/>
                        <w:right w:val="none" w:sz="0" w:space="0" w:color="auto"/>
                      </w:divBdr>
                    </w:div>
                    <w:div w:id="1407265529">
                      <w:marLeft w:val="0"/>
                      <w:marRight w:val="0"/>
                      <w:marTop w:val="0"/>
                      <w:marBottom w:val="0"/>
                      <w:divBdr>
                        <w:top w:val="none" w:sz="0" w:space="0" w:color="auto"/>
                        <w:left w:val="none" w:sz="0" w:space="0" w:color="auto"/>
                        <w:bottom w:val="none" w:sz="0" w:space="0" w:color="auto"/>
                        <w:right w:val="none" w:sz="0" w:space="0" w:color="auto"/>
                      </w:divBdr>
                      <w:divsChild>
                        <w:div w:id="336661626">
                          <w:marLeft w:val="0"/>
                          <w:marRight w:val="0"/>
                          <w:marTop w:val="0"/>
                          <w:marBottom w:val="0"/>
                          <w:divBdr>
                            <w:top w:val="none" w:sz="0" w:space="0" w:color="auto"/>
                            <w:left w:val="none" w:sz="0" w:space="0" w:color="auto"/>
                            <w:bottom w:val="none" w:sz="0" w:space="0" w:color="auto"/>
                            <w:right w:val="none" w:sz="0" w:space="0" w:color="auto"/>
                          </w:divBdr>
                        </w:div>
                        <w:div w:id="857542008">
                          <w:marLeft w:val="0"/>
                          <w:marRight w:val="0"/>
                          <w:marTop w:val="0"/>
                          <w:marBottom w:val="0"/>
                          <w:divBdr>
                            <w:top w:val="none" w:sz="0" w:space="0" w:color="auto"/>
                            <w:left w:val="none" w:sz="0" w:space="0" w:color="auto"/>
                            <w:bottom w:val="none" w:sz="0" w:space="0" w:color="auto"/>
                            <w:right w:val="none" w:sz="0" w:space="0" w:color="auto"/>
                          </w:divBdr>
                        </w:div>
                        <w:div w:id="1054113615">
                          <w:marLeft w:val="0"/>
                          <w:marRight w:val="0"/>
                          <w:marTop w:val="0"/>
                          <w:marBottom w:val="0"/>
                          <w:divBdr>
                            <w:top w:val="none" w:sz="0" w:space="0" w:color="auto"/>
                            <w:left w:val="none" w:sz="0" w:space="0" w:color="auto"/>
                            <w:bottom w:val="none" w:sz="0" w:space="0" w:color="auto"/>
                            <w:right w:val="none" w:sz="0" w:space="0" w:color="auto"/>
                          </w:divBdr>
                        </w:div>
                        <w:div w:id="516768825">
                          <w:marLeft w:val="0"/>
                          <w:marRight w:val="0"/>
                          <w:marTop w:val="0"/>
                          <w:marBottom w:val="0"/>
                          <w:divBdr>
                            <w:top w:val="none" w:sz="0" w:space="0" w:color="auto"/>
                            <w:left w:val="none" w:sz="0" w:space="0" w:color="auto"/>
                            <w:bottom w:val="none" w:sz="0" w:space="0" w:color="auto"/>
                            <w:right w:val="none" w:sz="0" w:space="0" w:color="auto"/>
                          </w:divBdr>
                        </w:div>
                        <w:div w:id="1680279112">
                          <w:marLeft w:val="0"/>
                          <w:marRight w:val="0"/>
                          <w:marTop w:val="0"/>
                          <w:marBottom w:val="0"/>
                          <w:divBdr>
                            <w:top w:val="none" w:sz="0" w:space="0" w:color="auto"/>
                            <w:left w:val="none" w:sz="0" w:space="0" w:color="auto"/>
                            <w:bottom w:val="none" w:sz="0" w:space="0" w:color="auto"/>
                            <w:right w:val="none" w:sz="0" w:space="0" w:color="auto"/>
                          </w:divBdr>
                        </w:div>
                        <w:div w:id="17899389">
                          <w:marLeft w:val="0"/>
                          <w:marRight w:val="0"/>
                          <w:marTop w:val="0"/>
                          <w:marBottom w:val="0"/>
                          <w:divBdr>
                            <w:top w:val="none" w:sz="0" w:space="0" w:color="auto"/>
                            <w:left w:val="none" w:sz="0" w:space="0" w:color="auto"/>
                            <w:bottom w:val="none" w:sz="0" w:space="0" w:color="auto"/>
                            <w:right w:val="none" w:sz="0" w:space="0" w:color="auto"/>
                          </w:divBdr>
                        </w:div>
                        <w:div w:id="2113550674">
                          <w:marLeft w:val="0"/>
                          <w:marRight w:val="0"/>
                          <w:marTop w:val="0"/>
                          <w:marBottom w:val="0"/>
                          <w:divBdr>
                            <w:top w:val="none" w:sz="0" w:space="0" w:color="auto"/>
                            <w:left w:val="none" w:sz="0" w:space="0" w:color="auto"/>
                            <w:bottom w:val="none" w:sz="0" w:space="0" w:color="auto"/>
                            <w:right w:val="none" w:sz="0" w:space="0" w:color="auto"/>
                          </w:divBdr>
                        </w:div>
                        <w:div w:id="482547012">
                          <w:marLeft w:val="0"/>
                          <w:marRight w:val="0"/>
                          <w:marTop w:val="0"/>
                          <w:marBottom w:val="0"/>
                          <w:divBdr>
                            <w:top w:val="none" w:sz="0" w:space="0" w:color="auto"/>
                            <w:left w:val="none" w:sz="0" w:space="0" w:color="auto"/>
                            <w:bottom w:val="none" w:sz="0" w:space="0" w:color="auto"/>
                            <w:right w:val="none" w:sz="0" w:space="0" w:color="auto"/>
                          </w:divBdr>
                        </w:div>
                        <w:div w:id="1732341103">
                          <w:marLeft w:val="0"/>
                          <w:marRight w:val="0"/>
                          <w:marTop w:val="0"/>
                          <w:marBottom w:val="0"/>
                          <w:divBdr>
                            <w:top w:val="none" w:sz="0" w:space="0" w:color="auto"/>
                            <w:left w:val="none" w:sz="0" w:space="0" w:color="auto"/>
                            <w:bottom w:val="none" w:sz="0" w:space="0" w:color="auto"/>
                            <w:right w:val="none" w:sz="0" w:space="0" w:color="auto"/>
                          </w:divBdr>
                        </w:div>
                      </w:divsChild>
                    </w:div>
                    <w:div w:id="802964158">
                      <w:marLeft w:val="0"/>
                      <w:marRight w:val="0"/>
                      <w:marTop w:val="0"/>
                      <w:marBottom w:val="0"/>
                      <w:divBdr>
                        <w:top w:val="none" w:sz="0" w:space="0" w:color="auto"/>
                        <w:left w:val="none" w:sz="0" w:space="0" w:color="auto"/>
                        <w:bottom w:val="none" w:sz="0" w:space="0" w:color="auto"/>
                        <w:right w:val="none" w:sz="0" w:space="0" w:color="auto"/>
                      </w:divBdr>
                    </w:div>
                    <w:div w:id="329020002">
                      <w:marLeft w:val="0"/>
                      <w:marRight w:val="0"/>
                      <w:marTop w:val="0"/>
                      <w:marBottom w:val="0"/>
                      <w:divBdr>
                        <w:top w:val="none" w:sz="0" w:space="0" w:color="auto"/>
                        <w:left w:val="none" w:sz="0" w:space="0" w:color="auto"/>
                        <w:bottom w:val="none" w:sz="0" w:space="0" w:color="auto"/>
                        <w:right w:val="none" w:sz="0" w:space="0" w:color="auto"/>
                      </w:divBdr>
                    </w:div>
                    <w:div w:id="1396783125">
                      <w:marLeft w:val="0"/>
                      <w:marRight w:val="0"/>
                      <w:marTop w:val="0"/>
                      <w:marBottom w:val="0"/>
                      <w:divBdr>
                        <w:top w:val="none" w:sz="0" w:space="0" w:color="auto"/>
                        <w:left w:val="none" w:sz="0" w:space="0" w:color="auto"/>
                        <w:bottom w:val="none" w:sz="0" w:space="0" w:color="auto"/>
                        <w:right w:val="none" w:sz="0" w:space="0" w:color="auto"/>
                      </w:divBdr>
                    </w:div>
                    <w:div w:id="415516591">
                      <w:marLeft w:val="0"/>
                      <w:marRight w:val="0"/>
                      <w:marTop w:val="0"/>
                      <w:marBottom w:val="0"/>
                      <w:divBdr>
                        <w:top w:val="none" w:sz="0" w:space="0" w:color="auto"/>
                        <w:left w:val="none" w:sz="0" w:space="0" w:color="auto"/>
                        <w:bottom w:val="none" w:sz="0" w:space="0" w:color="auto"/>
                        <w:right w:val="none" w:sz="0" w:space="0" w:color="auto"/>
                      </w:divBdr>
                    </w:div>
                    <w:div w:id="403064926">
                      <w:marLeft w:val="0"/>
                      <w:marRight w:val="0"/>
                      <w:marTop w:val="0"/>
                      <w:marBottom w:val="0"/>
                      <w:divBdr>
                        <w:top w:val="none" w:sz="0" w:space="0" w:color="auto"/>
                        <w:left w:val="none" w:sz="0" w:space="0" w:color="auto"/>
                        <w:bottom w:val="none" w:sz="0" w:space="0" w:color="auto"/>
                        <w:right w:val="none" w:sz="0" w:space="0" w:color="auto"/>
                      </w:divBdr>
                    </w:div>
                    <w:div w:id="1235046553">
                      <w:marLeft w:val="0"/>
                      <w:marRight w:val="0"/>
                      <w:marTop w:val="0"/>
                      <w:marBottom w:val="0"/>
                      <w:divBdr>
                        <w:top w:val="none" w:sz="0" w:space="0" w:color="auto"/>
                        <w:left w:val="none" w:sz="0" w:space="0" w:color="auto"/>
                        <w:bottom w:val="none" w:sz="0" w:space="0" w:color="auto"/>
                        <w:right w:val="none" w:sz="0" w:space="0" w:color="auto"/>
                      </w:divBdr>
                    </w:div>
                    <w:div w:id="472142979">
                      <w:marLeft w:val="0"/>
                      <w:marRight w:val="0"/>
                      <w:marTop w:val="0"/>
                      <w:marBottom w:val="0"/>
                      <w:divBdr>
                        <w:top w:val="none" w:sz="0" w:space="0" w:color="auto"/>
                        <w:left w:val="none" w:sz="0" w:space="0" w:color="auto"/>
                        <w:bottom w:val="none" w:sz="0" w:space="0" w:color="auto"/>
                        <w:right w:val="none" w:sz="0" w:space="0" w:color="auto"/>
                      </w:divBdr>
                    </w:div>
                    <w:div w:id="1230655931">
                      <w:marLeft w:val="0"/>
                      <w:marRight w:val="0"/>
                      <w:marTop w:val="0"/>
                      <w:marBottom w:val="0"/>
                      <w:divBdr>
                        <w:top w:val="none" w:sz="0" w:space="0" w:color="auto"/>
                        <w:left w:val="none" w:sz="0" w:space="0" w:color="auto"/>
                        <w:bottom w:val="none" w:sz="0" w:space="0" w:color="auto"/>
                        <w:right w:val="none" w:sz="0" w:space="0" w:color="auto"/>
                      </w:divBdr>
                    </w:div>
                    <w:div w:id="482044833">
                      <w:marLeft w:val="0"/>
                      <w:marRight w:val="0"/>
                      <w:marTop w:val="0"/>
                      <w:marBottom w:val="0"/>
                      <w:divBdr>
                        <w:top w:val="none" w:sz="0" w:space="0" w:color="auto"/>
                        <w:left w:val="none" w:sz="0" w:space="0" w:color="auto"/>
                        <w:bottom w:val="none" w:sz="0" w:space="0" w:color="auto"/>
                        <w:right w:val="none" w:sz="0" w:space="0" w:color="auto"/>
                      </w:divBdr>
                    </w:div>
                    <w:div w:id="752118208">
                      <w:marLeft w:val="0"/>
                      <w:marRight w:val="0"/>
                      <w:marTop w:val="0"/>
                      <w:marBottom w:val="0"/>
                      <w:divBdr>
                        <w:top w:val="none" w:sz="0" w:space="0" w:color="auto"/>
                        <w:left w:val="none" w:sz="0" w:space="0" w:color="auto"/>
                        <w:bottom w:val="none" w:sz="0" w:space="0" w:color="auto"/>
                        <w:right w:val="none" w:sz="0" w:space="0" w:color="auto"/>
                      </w:divBdr>
                    </w:div>
                    <w:div w:id="427241009">
                      <w:marLeft w:val="0"/>
                      <w:marRight w:val="0"/>
                      <w:marTop w:val="0"/>
                      <w:marBottom w:val="0"/>
                      <w:divBdr>
                        <w:top w:val="none" w:sz="0" w:space="0" w:color="auto"/>
                        <w:left w:val="none" w:sz="0" w:space="0" w:color="auto"/>
                        <w:bottom w:val="none" w:sz="0" w:space="0" w:color="auto"/>
                        <w:right w:val="none" w:sz="0" w:space="0" w:color="auto"/>
                      </w:divBdr>
                    </w:div>
                    <w:div w:id="837772101">
                      <w:marLeft w:val="0"/>
                      <w:marRight w:val="0"/>
                      <w:marTop w:val="0"/>
                      <w:marBottom w:val="0"/>
                      <w:divBdr>
                        <w:top w:val="none" w:sz="0" w:space="0" w:color="auto"/>
                        <w:left w:val="none" w:sz="0" w:space="0" w:color="auto"/>
                        <w:bottom w:val="none" w:sz="0" w:space="0" w:color="auto"/>
                        <w:right w:val="none" w:sz="0" w:space="0" w:color="auto"/>
                      </w:divBdr>
                    </w:div>
                    <w:div w:id="71121043">
                      <w:marLeft w:val="0"/>
                      <w:marRight w:val="0"/>
                      <w:marTop w:val="0"/>
                      <w:marBottom w:val="0"/>
                      <w:divBdr>
                        <w:top w:val="none" w:sz="0" w:space="0" w:color="auto"/>
                        <w:left w:val="none" w:sz="0" w:space="0" w:color="auto"/>
                        <w:bottom w:val="none" w:sz="0" w:space="0" w:color="auto"/>
                        <w:right w:val="none" w:sz="0" w:space="0" w:color="auto"/>
                      </w:divBdr>
                      <w:divsChild>
                        <w:div w:id="28841368">
                          <w:marLeft w:val="0"/>
                          <w:marRight w:val="0"/>
                          <w:marTop w:val="0"/>
                          <w:marBottom w:val="0"/>
                          <w:divBdr>
                            <w:top w:val="none" w:sz="0" w:space="0" w:color="auto"/>
                            <w:left w:val="none" w:sz="0" w:space="0" w:color="auto"/>
                            <w:bottom w:val="none" w:sz="0" w:space="0" w:color="auto"/>
                            <w:right w:val="none" w:sz="0" w:space="0" w:color="auto"/>
                          </w:divBdr>
                        </w:div>
                        <w:div w:id="1840585234">
                          <w:marLeft w:val="0"/>
                          <w:marRight w:val="0"/>
                          <w:marTop w:val="0"/>
                          <w:marBottom w:val="0"/>
                          <w:divBdr>
                            <w:top w:val="none" w:sz="0" w:space="0" w:color="auto"/>
                            <w:left w:val="none" w:sz="0" w:space="0" w:color="auto"/>
                            <w:bottom w:val="none" w:sz="0" w:space="0" w:color="auto"/>
                            <w:right w:val="none" w:sz="0" w:space="0" w:color="auto"/>
                          </w:divBdr>
                        </w:div>
                        <w:div w:id="687560040">
                          <w:marLeft w:val="0"/>
                          <w:marRight w:val="0"/>
                          <w:marTop w:val="0"/>
                          <w:marBottom w:val="0"/>
                          <w:divBdr>
                            <w:top w:val="none" w:sz="0" w:space="0" w:color="auto"/>
                            <w:left w:val="none" w:sz="0" w:space="0" w:color="auto"/>
                            <w:bottom w:val="none" w:sz="0" w:space="0" w:color="auto"/>
                            <w:right w:val="none" w:sz="0" w:space="0" w:color="auto"/>
                          </w:divBdr>
                        </w:div>
                        <w:div w:id="119735396">
                          <w:marLeft w:val="0"/>
                          <w:marRight w:val="0"/>
                          <w:marTop w:val="0"/>
                          <w:marBottom w:val="0"/>
                          <w:divBdr>
                            <w:top w:val="none" w:sz="0" w:space="0" w:color="auto"/>
                            <w:left w:val="none" w:sz="0" w:space="0" w:color="auto"/>
                            <w:bottom w:val="none" w:sz="0" w:space="0" w:color="auto"/>
                            <w:right w:val="none" w:sz="0" w:space="0" w:color="auto"/>
                          </w:divBdr>
                        </w:div>
                        <w:div w:id="7609523">
                          <w:marLeft w:val="0"/>
                          <w:marRight w:val="0"/>
                          <w:marTop w:val="0"/>
                          <w:marBottom w:val="0"/>
                          <w:divBdr>
                            <w:top w:val="none" w:sz="0" w:space="0" w:color="auto"/>
                            <w:left w:val="none" w:sz="0" w:space="0" w:color="auto"/>
                            <w:bottom w:val="none" w:sz="0" w:space="0" w:color="auto"/>
                            <w:right w:val="none" w:sz="0" w:space="0" w:color="auto"/>
                          </w:divBdr>
                        </w:div>
                        <w:div w:id="2137210034">
                          <w:marLeft w:val="0"/>
                          <w:marRight w:val="0"/>
                          <w:marTop w:val="0"/>
                          <w:marBottom w:val="0"/>
                          <w:divBdr>
                            <w:top w:val="none" w:sz="0" w:space="0" w:color="auto"/>
                            <w:left w:val="none" w:sz="0" w:space="0" w:color="auto"/>
                            <w:bottom w:val="none" w:sz="0" w:space="0" w:color="auto"/>
                            <w:right w:val="none" w:sz="0" w:space="0" w:color="auto"/>
                          </w:divBdr>
                        </w:div>
                        <w:div w:id="204370869">
                          <w:marLeft w:val="0"/>
                          <w:marRight w:val="0"/>
                          <w:marTop w:val="0"/>
                          <w:marBottom w:val="0"/>
                          <w:divBdr>
                            <w:top w:val="none" w:sz="0" w:space="0" w:color="auto"/>
                            <w:left w:val="none" w:sz="0" w:space="0" w:color="auto"/>
                            <w:bottom w:val="none" w:sz="0" w:space="0" w:color="auto"/>
                            <w:right w:val="none" w:sz="0" w:space="0" w:color="auto"/>
                          </w:divBdr>
                        </w:div>
                        <w:div w:id="339505722">
                          <w:marLeft w:val="0"/>
                          <w:marRight w:val="0"/>
                          <w:marTop w:val="0"/>
                          <w:marBottom w:val="0"/>
                          <w:divBdr>
                            <w:top w:val="none" w:sz="0" w:space="0" w:color="auto"/>
                            <w:left w:val="none" w:sz="0" w:space="0" w:color="auto"/>
                            <w:bottom w:val="none" w:sz="0" w:space="0" w:color="auto"/>
                            <w:right w:val="none" w:sz="0" w:space="0" w:color="auto"/>
                          </w:divBdr>
                        </w:div>
                        <w:div w:id="1329746688">
                          <w:marLeft w:val="0"/>
                          <w:marRight w:val="0"/>
                          <w:marTop w:val="0"/>
                          <w:marBottom w:val="0"/>
                          <w:divBdr>
                            <w:top w:val="none" w:sz="0" w:space="0" w:color="auto"/>
                            <w:left w:val="none" w:sz="0" w:space="0" w:color="auto"/>
                            <w:bottom w:val="none" w:sz="0" w:space="0" w:color="auto"/>
                            <w:right w:val="none" w:sz="0" w:space="0" w:color="auto"/>
                          </w:divBdr>
                        </w:div>
                        <w:div w:id="930888912">
                          <w:marLeft w:val="0"/>
                          <w:marRight w:val="0"/>
                          <w:marTop w:val="0"/>
                          <w:marBottom w:val="0"/>
                          <w:divBdr>
                            <w:top w:val="none" w:sz="0" w:space="0" w:color="auto"/>
                            <w:left w:val="none" w:sz="0" w:space="0" w:color="auto"/>
                            <w:bottom w:val="none" w:sz="0" w:space="0" w:color="auto"/>
                            <w:right w:val="none" w:sz="0" w:space="0" w:color="auto"/>
                          </w:divBdr>
                        </w:div>
                        <w:div w:id="156657021">
                          <w:marLeft w:val="0"/>
                          <w:marRight w:val="0"/>
                          <w:marTop w:val="0"/>
                          <w:marBottom w:val="0"/>
                          <w:divBdr>
                            <w:top w:val="none" w:sz="0" w:space="0" w:color="auto"/>
                            <w:left w:val="none" w:sz="0" w:space="0" w:color="auto"/>
                            <w:bottom w:val="none" w:sz="0" w:space="0" w:color="auto"/>
                            <w:right w:val="none" w:sz="0" w:space="0" w:color="auto"/>
                          </w:divBdr>
                        </w:div>
                        <w:div w:id="246310847">
                          <w:marLeft w:val="0"/>
                          <w:marRight w:val="0"/>
                          <w:marTop w:val="0"/>
                          <w:marBottom w:val="0"/>
                          <w:divBdr>
                            <w:top w:val="none" w:sz="0" w:space="0" w:color="auto"/>
                            <w:left w:val="none" w:sz="0" w:space="0" w:color="auto"/>
                            <w:bottom w:val="none" w:sz="0" w:space="0" w:color="auto"/>
                            <w:right w:val="none" w:sz="0" w:space="0" w:color="auto"/>
                          </w:divBdr>
                        </w:div>
                        <w:div w:id="629433352">
                          <w:marLeft w:val="0"/>
                          <w:marRight w:val="0"/>
                          <w:marTop w:val="0"/>
                          <w:marBottom w:val="0"/>
                          <w:divBdr>
                            <w:top w:val="none" w:sz="0" w:space="0" w:color="auto"/>
                            <w:left w:val="none" w:sz="0" w:space="0" w:color="auto"/>
                            <w:bottom w:val="none" w:sz="0" w:space="0" w:color="auto"/>
                            <w:right w:val="none" w:sz="0" w:space="0" w:color="auto"/>
                          </w:divBdr>
                        </w:div>
                        <w:div w:id="1050303964">
                          <w:marLeft w:val="0"/>
                          <w:marRight w:val="0"/>
                          <w:marTop w:val="0"/>
                          <w:marBottom w:val="0"/>
                          <w:divBdr>
                            <w:top w:val="none" w:sz="0" w:space="0" w:color="auto"/>
                            <w:left w:val="none" w:sz="0" w:space="0" w:color="auto"/>
                            <w:bottom w:val="none" w:sz="0" w:space="0" w:color="auto"/>
                            <w:right w:val="none" w:sz="0" w:space="0" w:color="auto"/>
                          </w:divBdr>
                        </w:div>
                        <w:div w:id="1656102544">
                          <w:marLeft w:val="0"/>
                          <w:marRight w:val="0"/>
                          <w:marTop w:val="0"/>
                          <w:marBottom w:val="0"/>
                          <w:divBdr>
                            <w:top w:val="none" w:sz="0" w:space="0" w:color="auto"/>
                            <w:left w:val="none" w:sz="0" w:space="0" w:color="auto"/>
                            <w:bottom w:val="none" w:sz="0" w:space="0" w:color="auto"/>
                            <w:right w:val="none" w:sz="0" w:space="0" w:color="auto"/>
                          </w:divBdr>
                        </w:div>
                      </w:divsChild>
                    </w:div>
                    <w:div w:id="1899970237">
                      <w:marLeft w:val="0"/>
                      <w:marRight w:val="0"/>
                      <w:marTop w:val="0"/>
                      <w:marBottom w:val="0"/>
                      <w:divBdr>
                        <w:top w:val="none" w:sz="0" w:space="0" w:color="auto"/>
                        <w:left w:val="none" w:sz="0" w:space="0" w:color="auto"/>
                        <w:bottom w:val="none" w:sz="0" w:space="0" w:color="auto"/>
                        <w:right w:val="none" w:sz="0" w:space="0" w:color="auto"/>
                      </w:divBdr>
                    </w:div>
                    <w:div w:id="88627052">
                      <w:marLeft w:val="0"/>
                      <w:marRight w:val="0"/>
                      <w:marTop w:val="0"/>
                      <w:marBottom w:val="0"/>
                      <w:divBdr>
                        <w:top w:val="none" w:sz="0" w:space="0" w:color="auto"/>
                        <w:left w:val="none" w:sz="0" w:space="0" w:color="auto"/>
                        <w:bottom w:val="none" w:sz="0" w:space="0" w:color="auto"/>
                        <w:right w:val="none" w:sz="0" w:space="0" w:color="auto"/>
                      </w:divBdr>
                    </w:div>
                    <w:div w:id="2079933413">
                      <w:marLeft w:val="0"/>
                      <w:marRight w:val="0"/>
                      <w:marTop w:val="0"/>
                      <w:marBottom w:val="0"/>
                      <w:divBdr>
                        <w:top w:val="none" w:sz="0" w:space="0" w:color="auto"/>
                        <w:left w:val="none" w:sz="0" w:space="0" w:color="auto"/>
                        <w:bottom w:val="none" w:sz="0" w:space="0" w:color="auto"/>
                        <w:right w:val="none" w:sz="0" w:space="0" w:color="auto"/>
                      </w:divBdr>
                    </w:div>
                    <w:div w:id="1076633928">
                      <w:marLeft w:val="0"/>
                      <w:marRight w:val="0"/>
                      <w:marTop w:val="0"/>
                      <w:marBottom w:val="0"/>
                      <w:divBdr>
                        <w:top w:val="none" w:sz="0" w:space="0" w:color="auto"/>
                        <w:left w:val="none" w:sz="0" w:space="0" w:color="auto"/>
                        <w:bottom w:val="none" w:sz="0" w:space="0" w:color="auto"/>
                        <w:right w:val="none" w:sz="0" w:space="0" w:color="auto"/>
                      </w:divBdr>
                    </w:div>
                    <w:div w:id="1431703440">
                      <w:marLeft w:val="0"/>
                      <w:marRight w:val="0"/>
                      <w:marTop w:val="0"/>
                      <w:marBottom w:val="0"/>
                      <w:divBdr>
                        <w:top w:val="none" w:sz="0" w:space="0" w:color="auto"/>
                        <w:left w:val="none" w:sz="0" w:space="0" w:color="auto"/>
                        <w:bottom w:val="none" w:sz="0" w:space="0" w:color="auto"/>
                        <w:right w:val="none" w:sz="0" w:space="0" w:color="auto"/>
                      </w:divBdr>
                    </w:div>
                    <w:div w:id="477263009">
                      <w:marLeft w:val="0"/>
                      <w:marRight w:val="0"/>
                      <w:marTop w:val="0"/>
                      <w:marBottom w:val="0"/>
                      <w:divBdr>
                        <w:top w:val="none" w:sz="0" w:space="0" w:color="auto"/>
                        <w:left w:val="none" w:sz="0" w:space="0" w:color="auto"/>
                        <w:bottom w:val="none" w:sz="0" w:space="0" w:color="auto"/>
                        <w:right w:val="none" w:sz="0" w:space="0" w:color="auto"/>
                      </w:divBdr>
                    </w:div>
                    <w:div w:id="1865750998">
                      <w:marLeft w:val="0"/>
                      <w:marRight w:val="0"/>
                      <w:marTop w:val="0"/>
                      <w:marBottom w:val="0"/>
                      <w:divBdr>
                        <w:top w:val="none" w:sz="0" w:space="0" w:color="auto"/>
                        <w:left w:val="none" w:sz="0" w:space="0" w:color="auto"/>
                        <w:bottom w:val="none" w:sz="0" w:space="0" w:color="auto"/>
                        <w:right w:val="none" w:sz="0" w:space="0" w:color="auto"/>
                      </w:divBdr>
                    </w:div>
                    <w:div w:id="951013739">
                      <w:marLeft w:val="0"/>
                      <w:marRight w:val="0"/>
                      <w:marTop w:val="0"/>
                      <w:marBottom w:val="0"/>
                      <w:divBdr>
                        <w:top w:val="none" w:sz="0" w:space="0" w:color="auto"/>
                        <w:left w:val="none" w:sz="0" w:space="0" w:color="auto"/>
                        <w:bottom w:val="none" w:sz="0" w:space="0" w:color="auto"/>
                        <w:right w:val="none" w:sz="0" w:space="0" w:color="auto"/>
                      </w:divBdr>
                    </w:div>
                    <w:div w:id="109278820">
                      <w:marLeft w:val="0"/>
                      <w:marRight w:val="0"/>
                      <w:marTop w:val="0"/>
                      <w:marBottom w:val="0"/>
                      <w:divBdr>
                        <w:top w:val="none" w:sz="0" w:space="0" w:color="auto"/>
                        <w:left w:val="none" w:sz="0" w:space="0" w:color="auto"/>
                        <w:bottom w:val="none" w:sz="0" w:space="0" w:color="auto"/>
                        <w:right w:val="none" w:sz="0" w:space="0" w:color="auto"/>
                      </w:divBdr>
                    </w:div>
                    <w:div w:id="54623213">
                      <w:marLeft w:val="0"/>
                      <w:marRight w:val="0"/>
                      <w:marTop w:val="0"/>
                      <w:marBottom w:val="0"/>
                      <w:divBdr>
                        <w:top w:val="none" w:sz="0" w:space="0" w:color="auto"/>
                        <w:left w:val="none" w:sz="0" w:space="0" w:color="auto"/>
                        <w:bottom w:val="none" w:sz="0" w:space="0" w:color="auto"/>
                        <w:right w:val="none" w:sz="0" w:space="0" w:color="auto"/>
                      </w:divBdr>
                    </w:div>
                    <w:div w:id="1681814001">
                      <w:marLeft w:val="0"/>
                      <w:marRight w:val="0"/>
                      <w:marTop w:val="0"/>
                      <w:marBottom w:val="0"/>
                      <w:divBdr>
                        <w:top w:val="none" w:sz="0" w:space="0" w:color="auto"/>
                        <w:left w:val="none" w:sz="0" w:space="0" w:color="auto"/>
                        <w:bottom w:val="none" w:sz="0" w:space="0" w:color="auto"/>
                        <w:right w:val="none" w:sz="0" w:space="0" w:color="auto"/>
                      </w:divBdr>
                    </w:div>
                    <w:div w:id="1368794986">
                      <w:marLeft w:val="0"/>
                      <w:marRight w:val="0"/>
                      <w:marTop w:val="0"/>
                      <w:marBottom w:val="0"/>
                      <w:divBdr>
                        <w:top w:val="none" w:sz="0" w:space="0" w:color="auto"/>
                        <w:left w:val="none" w:sz="0" w:space="0" w:color="auto"/>
                        <w:bottom w:val="none" w:sz="0" w:space="0" w:color="auto"/>
                        <w:right w:val="none" w:sz="0" w:space="0" w:color="auto"/>
                      </w:divBdr>
                    </w:div>
                    <w:div w:id="825826089">
                      <w:marLeft w:val="0"/>
                      <w:marRight w:val="0"/>
                      <w:marTop w:val="0"/>
                      <w:marBottom w:val="0"/>
                      <w:divBdr>
                        <w:top w:val="none" w:sz="0" w:space="0" w:color="auto"/>
                        <w:left w:val="none" w:sz="0" w:space="0" w:color="auto"/>
                        <w:bottom w:val="none" w:sz="0" w:space="0" w:color="auto"/>
                        <w:right w:val="none" w:sz="0" w:space="0" w:color="auto"/>
                      </w:divBdr>
                    </w:div>
                    <w:div w:id="33580876">
                      <w:marLeft w:val="0"/>
                      <w:marRight w:val="0"/>
                      <w:marTop w:val="0"/>
                      <w:marBottom w:val="0"/>
                      <w:divBdr>
                        <w:top w:val="none" w:sz="0" w:space="0" w:color="auto"/>
                        <w:left w:val="none" w:sz="0" w:space="0" w:color="auto"/>
                        <w:bottom w:val="none" w:sz="0" w:space="0" w:color="auto"/>
                        <w:right w:val="none" w:sz="0" w:space="0" w:color="auto"/>
                      </w:divBdr>
                    </w:div>
                    <w:div w:id="21248287">
                      <w:marLeft w:val="0"/>
                      <w:marRight w:val="0"/>
                      <w:marTop w:val="0"/>
                      <w:marBottom w:val="0"/>
                      <w:divBdr>
                        <w:top w:val="none" w:sz="0" w:space="0" w:color="auto"/>
                        <w:left w:val="none" w:sz="0" w:space="0" w:color="auto"/>
                        <w:bottom w:val="none" w:sz="0" w:space="0" w:color="auto"/>
                        <w:right w:val="none" w:sz="0" w:space="0" w:color="auto"/>
                      </w:divBdr>
                    </w:div>
                    <w:div w:id="79179841">
                      <w:marLeft w:val="0"/>
                      <w:marRight w:val="0"/>
                      <w:marTop w:val="0"/>
                      <w:marBottom w:val="0"/>
                      <w:divBdr>
                        <w:top w:val="none" w:sz="0" w:space="0" w:color="auto"/>
                        <w:left w:val="none" w:sz="0" w:space="0" w:color="auto"/>
                        <w:bottom w:val="none" w:sz="0" w:space="0" w:color="auto"/>
                        <w:right w:val="none" w:sz="0" w:space="0" w:color="auto"/>
                      </w:divBdr>
                    </w:div>
                    <w:div w:id="1338776312">
                      <w:marLeft w:val="0"/>
                      <w:marRight w:val="0"/>
                      <w:marTop w:val="0"/>
                      <w:marBottom w:val="0"/>
                      <w:divBdr>
                        <w:top w:val="none" w:sz="0" w:space="0" w:color="auto"/>
                        <w:left w:val="none" w:sz="0" w:space="0" w:color="auto"/>
                        <w:bottom w:val="none" w:sz="0" w:space="0" w:color="auto"/>
                        <w:right w:val="none" w:sz="0" w:space="0" w:color="auto"/>
                      </w:divBdr>
                    </w:div>
                    <w:div w:id="876621467">
                      <w:marLeft w:val="0"/>
                      <w:marRight w:val="0"/>
                      <w:marTop w:val="0"/>
                      <w:marBottom w:val="0"/>
                      <w:divBdr>
                        <w:top w:val="none" w:sz="0" w:space="0" w:color="auto"/>
                        <w:left w:val="none" w:sz="0" w:space="0" w:color="auto"/>
                        <w:bottom w:val="none" w:sz="0" w:space="0" w:color="auto"/>
                        <w:right w:val="none" w:sz="0" w:space="0" w:color="auto"/>
                      </w:divBdr>
                    </w:div>
                    <w:div w:id="98525026">
                      <w:marLeft w:val="0"/>
                      <w:marRight w:val="0"/>
                      <w:marTop w:val="0"/>
                      <w:marBottom w:val="0"/>
                      <w:divBdr>
                        <w:top w:val="none" w:sz="0" w:space="0" w:color="auto"/>
                        <w:left w:val="none" w:sz="0" w:space="0" w:color="auto"/>
                        <w:bottom w:val="none" w:sz="0" w:space="0" w:color="auto"/>
                        <w:right w:val="none" w:sz="0" w:space="0" w:color="auto"/>
                      </w:divBdr>
                    </w:div>
                    <w:div w:id="1551763578">
                      <w:marLeft w:val="0"/>
                      <w:marRight w:val="0"/>
                      <w:marTop w:val="0"/>
                      <w:marBottom w:val="0"/>
                      <w:divBdr>
                        <w:top w:val="none" w:sz="0" w:space="0" w:color="auto"/>
                        <w:left w:val="none" w:sz="0" w:space="0" w:color="auto"/>
                        <w:bottom w:val="none" w:sz="0" w:space="0" w:color="auto"/>
                        <w:right w:val="none" w:sz="0" w:space="0" w:color="auto"/>
                      </w:divBdr>
                    </w:div>
                    <w:div w:id="126938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6170518">
      <w:bodyDiv w:val="1"/>
      <w:marLeft w:val="0"/>
      <w:marRight w:val="0"/>
      <w:marTop w:val="0"/>
      <w:marBottom w:val="0"/>
      <w:divBdr>
        <w:top w:val="none" w:sz="0" w:space="0" w:color="auto"/>
        <w:left w:val="none" w:sz="0" w:space="0" w:color="auto"/>
        <w:bottom w:val="none" w:sz="0" w:space="0" w:color="auto"/>
        <w:right w:val="none" w:sz="0" w:space="0" w:color="auto"/>
      </w:divBdr>
      <w:divsChild>
        <w:div w:id="1104691077">
          <w:marLeft w:val="0"/>
          <w:marRight w:val="0"/>
          <w:marTop w:val="0"/>
          <w:marBottom w:val="0"/>
          <w:divBdr>
            <w:top w:val="none" w:sz="0" w:space="0" w:color="auto"/>
            <w:left w:val="none" w:sz="0" w:space="0" w:color="auto"/>
            <w:bottom w:val="none" w:sz="0" w:space="0" w:color="auto"/>
            <w:right w:val="none" w:sz="0" w:space="0" w:color="auto"/>
          </w:divBdr>
          <w:divsChild>
            <w:div w:id="1543667072">
              <w:marLeft w:val="0"/>
              <w:marRight w:val="0"/>
              <w:marTop w:val="0"/>
              <w:marBottom w:val="0"/>
              <w:divBdr>
                <w:top w:val="none" w:sz="0" w:space="0" w:color="auto"/>
                <w:left w:val="none" w:sz="0" w:space="0" w:color="auto"/>
                <w:bottom w:val="none" w:sz="0" w:space="0" w:color="auto"/>
                <w:right w:val="none" w:sz="0" w:space="0" w:color="auto"/>
              </w:divBdr>
              <w:divsChild>
                <w:div w:id="81182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488821">
          <w:marLeft w:val="0"/>
          <w:marRight w:val="0"/>
          <w:marTop w:val="0"/>
          <w:marBottom w:val="0"/>
          <w:divBdr>
            <w:top w:val="none" w:sz="0" w:space="0" w:color="auto"/>
            <w:left w:val="none" w:sz="0" w:space="0" w:color="auto"/>
            <w:bottom w:val="none" w:sz="0" w:space="0" w:color="auto"/>
            <w:right w:val="none" w:sz="0" w:space="0" w:color="auto"/>
          </w:divBdr>
          <w:divsChild>
            <w:div w:id="62610624">
              <w:marLeft w:val="0"/>
              <w:marRight w:val="0"/>
              <w:marTop w:val="0"/>
              <w:marBottom w:val="0"/>
              <w:divBdr>
                <w:top w:val="none" w:sz="0" w:space="0" w:color="auto"/>
                <w:left w:val="none" w:sz="0" w:space="0" w:color="auto"/>
                <w:bottom w:val="none" w:sz="0" w:space="0" w:color="auto"/>
                <w:right w:val="none" w:sz="0" w:space="0" w:color="auto"/>
              </w:divBdr>
              <w:divsChild>
                <w:div w:id="1574927818">
                  <w:marLeft w:val="0"/>
                  <w:marRight w:val="0"/>
                  <w:marTop w:val="0"/>
                  <w:marBottom w:val="0"/>
                  <w:divBdr>
                    <w:top w:val="none" w:sz="0" w:space="0" w:color="auto"/>
                    <w:left w:val="none" w:sz="0" w:space="0" w:color="auto"/>
                    <w:bottom w:val="none" w:sz="0" w:space="0" w:color="auto"/>
                    <w:right w:val="none" w:sz="0" w:space="0" w:color="auto"/>
                  </w:divBdr>
                </w:div>
                <w:div w:id="378553966">
                  <w:marLeft w:val="0"/>
                  <w:marRight w:val="0"/>
                  <w:marTop w:val="0"/>
                  <w:marBottom w:val="0"/>
                  <w:divBdr>
                    <w:top w:val="none" w:sz="0" w:space="0" w:color="auto"/>
                    <w:left w:val="none" w:sz="0" w:space="0" w:color="auto"/>
                    <w:bottom w:val="none" w:sz="0" w:space="0" w:color="auto"/>
                    <w:right w:val="none" w:sz="0" w:space="0" w:color="auto"/>
                  </w:divBdr>
                  <w:divsChild>
                    <w:div w:id="142773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0027906">
      <w:bodyDiv w:val="1"/>
      <w:marLeft w:val="0"/>
      <w:marRight w:val="0"/>
      <w:marTop w:val="0"/>
      <w:marBottom w:val="0"/>
      <w:divBdr>
        <w:top w:val="none" w:sz="0" w:space="0" w:color="auto"/>
        <w:left w:val="none" w:sz="0" w:space="0" w:color="auto"/>
        <w:bottom w:val="none" w:sz="0" w:space="0" w:color="auto"/>
        <w:right w:val="none" w:sz="0" w:space="0" w:color="auto"/>
      </w:divBdr>
      <w:divsChild>
        <w:div w:id="703096724">
          <w:marLeft w:val="0"/>
          <w:marRight w:val="0"/>
          <w:marTop w:val="0"/>
          <w:marBottom w:val="0"/>
          <w:divBdr>
            <w:top w:val="none" w:sz="0" w:space="0" w:color="auto"/>
            <w:left w:val="none" w:sz="0" w:space="0" w:color="auto"/>
            <w:bottom w:val="none" w:sz="0" w:space="0" w:color="auto"/>
            <w:right w:val="none" w:sz="0" w:space="0" w:color="auto"/>
          </w:divBdr>
          <w:divsChild>
            <w:div w:id="776484172">
              <w:marLeft w:val="0"/>
              <w:marRight w:val="0"/>
              <w:marTop w:val="0"/>
              <w:marBottom w:val="0"/>
              <w:divBdr>
                <w:top w:val="none" w:sz="0" w:space="0" w:color="auto"/>
                <w:left w:val="none" w:sz="0" w:space="0" w:color="auto"/>
                <w:bottom w:val="none" w:sz="0" w:space="0" w:color="auto"/>
                <w:right w:val="none" w:sz="0" w:space="0" w:color="auto"/>
              </w:divBdr>
              <w:divsChild>
                <w:div w:id="772432724">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872571291">
      <w:bodyDiv w:val="1"/>
      <w:marLeft w:val="0"/>
      <w:marRight w:val="0"/>
      <w:marTop w:val="0"/>
      <w:marBottom w:val="0"/>
      <w:divBdr>
        <w:top w:val="none" w:sz="0" w:space="0" w:color="auto"/>
        <w:left w:val="none" w:sz="0" w:space="0" w:color="auto"/>
        <w:bottom w:val="none" w:sz="0" w:space="0" w:color="auto"/>
        <w:right w:val="none" w:sz="0" w:space="0" w:color="auto"/>
      </w:divBdr>
    </w:div>
    <w:div w:id="932740520">
      <w:bodyDiv w:val="1"/>
      <w:marLeft w:val="0"/>
      <w:marRight w:val="0"/>
      <w:marTop w:val="0"/>
      <w:marBottom w:val="0"/>
      <w:divBdr>
        <w:top w:val="none" w:sz="0" w:space="0" w:color="auto"/>
        <w:left w:val="none" w:sz="0" w:space="0" w:color="auto"/>
        <w:bottom w:val="none" w:sz="0" w:space="0" w:color="auto"/>
        <w:right w:val="none" w:sz="0" w:space="0" w:color="auto"/>
      </w:divBdr>
      <w:divsChild>
        <w:div w:id="73355254">
          <w:marLeft w:val="0"/>
          <w:marRight w:val="0"/>
          <w:marTop w:val="0"/>
          <w:marBottom w:val="75"/>
          <w:divBdr>
            <w:top w:val="none" w:sz="0" w:space="0" w:color="auto"/>
            <w:left w:val="none" w:sz="0" w:space="0" w:color="auto"/>
            <w:bottom w:val="none" w:sz="0" w:space="0" w:color="auto"/>
            <w:right w:val="none" w:sz="0" w:space="0" w:color="auto"/>
          </w:divBdr>
        </w:div>
      </w:divsChild>
    </w:div>
    <w:div w:id="981620993">
      <w:bodyDiv w:val="1"/>
      <w:marLeft w:val="0"/>
      <w:marRight w:val="0"/>
      <w:marTop w:val="0"/>
      <w:marBottom w:val="0"/>
      <w:divBdr>
        <w:top w:val="none" w:sz="0" w:space="0" w:color="auto"/>
        <w:left w:val="none" w:sz="0" w:space="0" w:color="auto"/>
        <w:bottom w:val="none" w:sz="0" w:space="0" w:color="auto"/>
        <w:right w:val="none" w:sz="0" w:space="0" w:color="auto"/>
      </w:divBdr>
    </w:div>
    <w:div w:id="987781209">
      <w:bodyDiv w:val="1"/>
      <w:marLeft w:val="0"/>
      <w:marRight w:val="0"/>
      <w:marTop w:val="0"/>
      <w:marBottom w:val="0"/>
      <w:divBdr>
        <w:top w:val="none" w:sz="0" w:space="0" w:color="auto"/>
        <w:left w:val="none" w:sz="0" w:space="0" w:color="auto"/>
        <w:bottom w:val="none" w:sz="0" w:space="0" w:color="auto"/>
        <w:right w:val="none" w:sz="0" w:space="0" w:color="auto"/>
      </w:divBdr>
    </w:div>
    <w:div w:id="1056200771">
      <w:bodyDiv w:val="1"/>
      <w:marLeft w:val="0"/>
      <w:marRight w:val="0"/>
      <w:marTop w:val="0"/>
      <w:marBottom w:val="0"/>
      <w:divBdr>
        <w:top w:val="none" w:sz="0" w:space="0" w:color="auto"/>
        <w:left w:val="none" w:sz="0" w:space="0" w:color="auto"/>
        <w:bottom w:val="none" w:sz="0" w:space="0" w:color="auto"/>
        <w:right w:val="none" w:sz="0" w:space="0" w:color="auto"/>
      </w:divBdr>
    </w:div>
    <w:div w:id="1056315992">
      <w:bodyDiv w:val="1"/>
      <w:marLeft w:val="0"/>
      <w:marRight w:val="0"/>
      <w:marTop w:val="0"/>
      <w:marBottom w:val="0"/>
      <w:divBdr>
        <w:top w:val="none" w:sz="0" w:space="0" w:color="auto"/>
        <w:left w:val="none" w:sz="0" w:space="0" w:color="auto"/>
        <w:bottom w:val="none" w:sz="0" w:space="0" w:color="auto"/>
        <w:right w:val="none" w:sz="0" w:space="0" w:color="auto"/>
      </w:divBdr>
    </w:div>
    <w:div w:id="1126660987">
      <w:bodyDiv w:val="1"/>
      <w:marLeft w:val="0"/>
      <w:marRight w:val="0"/>
      <w:marTop w:val="0"/>
      <w:marBottom w:val="0"/>
      <w:divBdr>
        <w:top w:val="none" w:sz="0" w:space="0" w:color="auto"/>
        <w:left w:val="none" w:sz="0" w:space="0" w:color="auto"/>
        <w:bottom w:val="none" w:sz="0" w:space="0" w:color="auto"/>
        <w:right w:val="none" w:sz="0" w:space="0" w:color="auto"/>
      </w:divBdr>
    </w:div>
    <w:div w:id="1176118739">
      <w:bodyDiv w:val="1"/>
      <w:marLeft w:val="0"/>
      <w:marRight w:val="0"/>
      <w:marTop w:val="0"/>
      <w:marBottom w:val="0"/>
      <w:divBdr>
        <w:top w:val="none" w:sz="0" w:space="0" w:color="auto"/>
        <w:left w:val="none" w:sz="0" w:space="0" w:color="auto"/>
        <w:bottom w:val="none" w:sz="0" w:space="0" w:color="auto"/>
        <w:right w:val="none" w:sz="0" w:space="0" w:color="auto"/>
      </w:divBdr>
    </w:div>
    <w:div w:id="1179853080">
      <w:bodyDiv w:val="1"/>
      <w:marLeft w:val="0"/>
      <w:marRight w:val="0"/>
      <w:marTop w:val="0"/>
      <w:marBottom w:val="0"/>
      <w:divBdr>
        <w:top w:val="none" w:sz="0" w:space="0" w:color="auto"/>
        <w:left w:val="none" w:sz="0" w:space="0" w:color="auto"/>
        <w:bottom w:val="none" w:sz="0" w:space="0" w:color="auto"/>
        <w:right w:val="none" w:sz="0" w:space="0" w:color="auto"/>
      </w:divBdr>
    </w:div>
    <w:div w:id="1265723789">
      <w:bodyDiv w:val="1"/>
      <w:marLeft w:val="0"/>
      <w:marRight w:val="0"/>
      <w:marTop w:val="0"/>
      <w:marBottom w:val="0"/>
      <w:divBdr>
        <w:top w:val="none" w:sz="0" w:space="0" w:color="auto"/>
        <w:left w:val="none" w:sz="0" w:space="0" w:color="auto"/>
        <w:bottom w:val="none" w:sz="0" w:space="0" w:color="auto"/>
        <w:right w:val="none" w:sz="0" w:space="0" w:color="auto"/>
      </w:divBdr>
    </w:div>
    <w:div w:id="1282952946">
      <w:bodyDiv w:val="1"/>
      <w:marLeft w:val="0"/>
      <w:marRight w:val="0"/>
      <w:marTop w:val="0"/>
      <w:marBottom w:val="0"/>
      <w:divBdr>
        <w:top w:val="none" w:sz="0" w:space="0" w:color="auto"/>
        <w:left w:val="none" w:sz="0" w:space="0" w:color="auto"/>
        <w:bottom w:val="none" w:sz="0" w:space="0" w:color="auto"/>
        <w:right w:val="none" w:sz="0" w:space="0" w:color="auto"/>
      </w:divBdr>
    </w:div>
    <w:div w:id="1289314011">
      <w:bodyDiv w:val="1"/>
      <w:marLeft w:val="0"/>
      <w:marRight w:val="0"/>
      <w:marTop w:val="0"/>
      <w:marBottom w:val="0"/>
      <w:divBdr>
        <w:top w:val="none" w:sz="0" w:space="0" w:color="auto"/>
        <w:left w:val="none" w:sz="0" w:space="0" w:color="auto"/>
        <w:bottom w:val="none" w:sz="0" w:space="0" w:color="auto"/>
        <w:right w:val="none" w:sz="0" w:space="0" w:color="auto"/>
      </w:divBdr>
    </w:div>
    <w:div w:id="1374888710">
      <w:bodyDiv w:val="1"/>
      <w:marLeft w:val="0"/>
      <w:marRight w:val="0"/>
      <w:marTop w:val="0"/>
      <w:marBottom w:val="0"/>
      <w:divBdr>
        <w:top w:val="none" w:sz="0" w:space="0" w:color="auto"/>
        <w:left w:val="none" w:sz="0" w:space="0" w:color="auto"/>
        <w:bottom w:val="none" w:sz="0" w:space="0" w:color="auto"/>
        <w:right w:val="none" w:sz="0" w:space="0" w:color="auto"/>
      </w:divBdr>
    </w:div>
    <w:div w:id="1391464661">
      <w:bodyDiv w:val="1"/>
      <w:marLeft w:val="0"/>
      <w:marRight w:val="0"/>
      <w:marTop w:val="0"/>
      <w:marBottom w:val="0"/>
      <w:divBdr>
        <w:top w:val="none" w:sz="0" w:space="0" w:color="auto"/>
        <w:left w:val="none" w:sz="0" w:space="0" w:color="auto"/>
        <w:bottom w:val="none" w:sz="0" w:space="0" w:color="auto"/>
        <w:right w:val="none" w:sz="0" w:space="0" w:color="auto"/>
      </w:divBdr>
    </w:div>
    <w:div w:id="1415316977">
      <w:bodyDiv w:val="1"/>
      <w:marLeft w:val="0"/>
      <w:marRight w:val="0"/>
      <w:marTop w:val="0"/>
      <w:marBottom w:val="0"/>
      <w:divBdr>
        <w:top w:val="none" w:sz="0" w:space="0" w:color="auto"/>
        <w:left w:val="none" w:sz="0" w:space="0" w:color="auto"/>
        <w:bottom w:val="none" w:sz="0" w:space="0" w:color="auto"/>
        <w:right w:val="none" w:sz="0" w:space="0" w:color="auto"/>
      </w:divBdr>
    </w:div>
    <w:div w:id="1515849118">
      <w:bodyDiv w:val="1"/>
      <w:marLeft w:val="0"/>
      <w:marRight w:val="0"/>
      <w:marTop w:val="0"/>
      <w:marBottom w:val="0"/>
      <w:divBdr>
        <w:top w:val="none" w:sz="0" w:space="0" w:color="auto"/>
        <w:left w:val="none" w:sz="0" w:space="0" w:color="auto"/>
        <w:bottom w:val="none" w:sz="0" w:space="0" w:color="auto"/>
        <w:right w:val="none" w:sz="0" w:space="0" w:color="auto"/>
      </w:divBdr>
    </w:div>
    <w:div w:id="1532918319">
      <w:bodyDiv w:val="1"/>
      <w:marLeft w:val="0"/>
      <w:marRight w:val="0"/>
      <w:marTop w:val="0"/>
      <w:marBottom w:val="0"/>
      <w:divBdr>
        <w:top w:val="none" w:sz="0" w:space="0" w:color="auto"/>
        <w:left w:val="none" w:sz="0" w:space="0" w:color="auto"/>
        <w:bottom w:val="none" w:sz="0" w:space="0" w:color="auto"/>
        <w:right w:val="none" w:sz="0" w:space="0" w:color="auto"/>
      </w:divBdr>
    </w:div>
    <w:div w:id="1552501564">
      <w:bodyDiv w:val="1"/>
      <w:marLeft w:val="0"/>
      <w:marRight w:val="0"/>
      <w:marTop w:val="0"/>
      <w:marBottom w:val="0"/>
      <w:divBdr>
        <w:top w:val="none" w:sz="0" w:space="0" w:color="auto"/>
        <w:left w:val="none" w:sz="0" w:space="0" w:color="auto"/>
        <w:bottom w:val="none" w:sz="0" w:space="0" w:color="auto"/>
        <w:right w:val="none" w:sz="0" w:space="0" w:color="auto"/>
      </w:divBdr>
    </w:div>
    <w:div w:id="1596665553">
      <w:bodyDiv w:val="1"/>
      <w:marLeft w:val="0"/>
      <w:marRight w:val="0"/>
      <w:marTop w:val="0"/>
      <w:marBottom w:val="0"/>
      <w:divBdr>
        <w:top w:val="none" w:sz="0" w:space="0" w:color="auto"/>
        <w:left w:val="none" w:sz="0" w:space="0" w:color="auto"/>
        <w:bottom w:val="none" w:sz="0" w:space="0" w:color="auto"/>
        <w:right w:val="none" w:sz="0" w:space="0" w:color="auto"/>
      </w:divBdr>
    </w:div>
    <w:div w:id="1607735527">
      <w:bodyDiv w:val="1"/>
      <w:marLeft w:val="0"/>
      <w:marRight w:val="0"/>
      <w:marTop w:val="0"/>
      <w:marBottom w:val="0"/>
      <w:divBdr>
        <w:top w:val="none" w:sz="0" w:space="0" w:color="auto"/>
        <w:left w:val="none" w:sz="0" w:space="0" w:color="auto"/>
        <w:bottom w:val="none" w:sz="0" w:space="0" w:color="auto"/>
        <w:right w:val="none" w:sz="0" w:space="0" w:color="auto"/>
      </w:divBdr>
    </w:div>
    <w:div w:id="1640988561">
      <w:bodyDiv w:val="1"/>
      <w:marLeft w:val="0"/>
      <w:marRight w:val="0"/>
      <w:marTop w:val="0"/>
      <w:marBottom w:val="0"/>
      <w:divBdr>
        <w:top w:val="none" w:sz="0" w:space="0" w:color="auto"/>
        <w:left w:val="none" w:sz="0" w:space="0" w:color="auto"/>
        <w:bottom w:val="none" w:sz="0" w:space="0" w:color="auto"/>
        <w:right w:val="none" w:sz="0" w:space="0" w:color="auto"/>
      </w:divBdr>
    </w:div>
    <w:div w:id="1653097529">
      <w:bodyDiv w:val="1"/>
      <w:marLeft w:val="0"/>
      <w:marRight w:val="0"/>
      <w:marTop w:val="0"/>
      <w:marBottom w:val="0"/>
      <w:divBdr>
        <w:top w:val="none" w:sz="0" w:space="0" w:color="auto"/>
        <w:left w:val="none" w:sz="0" w:space="0" w:color="auto"/>
        <w:bottom w:val="none" w:sz="0" w:space="0" w:color="auto"/>
        <w:right w:val="none" w:sz="0" w:space="0" w:color="auto"/>
      </w:divBdr>
    </w:div>
    <w:div w:id="1705131297">
      <w:bodyDiv w:val="1"/>
      <w:marLeft w:val="0"/>
      <w:marRight w:val="0"/>
      <w:marTop w:val="0"/>
      <w:marBottom w:val="0"/>
      <w:divBdr>
        <w:top w:val="none" w:sz="0" w:space="0" w:color="auto"/>
        <w:left w:val="none" w:sz="0" w:space="0" w:color="auto"/>
        <w:bottom w:val="none" w:sz="0" w:space="0" w:color="auto"/>
        <w:right w:val="none" w:sz="0" w:space="0" w:color="auto"/>
      </w:divBdr>
    </w:div>
    <w:div w:id="1729381285">
      <w:bodyDiv w:val="1"/>
      <w:marLeft w:val="0"/>
      <w:marRight w:val="0"/>
      <w:marTop w:val="0"/>
      <w:marBottom w:val="0"/>
      <w:divBdr>
        <w:top w:val="none" w:sz="0" w:space="0" w:color="auto"/>
        <w:left w:val="none" w:sz="0" w:space="0" w:color="auto"/>
        <w:bottom w:val="none" w:sz="0" w:space="0" w:color="auto"/>
        <w:right w:val="none" w:sz="0" w:space="0" w:color="auto"/>
      </w:divBdr>
    </w:div>
    <w:div w:id="1736588517">
      <w:bodyDiv w:val="1"/>
      <w:marLeft w:val="0"/>
      <w:marRight w:val="0"/>
      <w:marTop w:val="0"/>
      <w:marBottom w:val="0"/>
      <w:divBdr>
        <w:top w:val="none" w:sz="0" w:space="0" w:color="auto"/>
        <w:left w:val="none" w:sz="0" w:space="0" w:color="auto"/>
        <w:bottom w:val="none" w:sz="0" w:space="0" w:color="auto"/>
        <w:right w:val="none" w:sz="0" w:space="0" w:color="auto"/>
      </w:divBdr>
      <w:divsChild>
        <w:div w:id="158080795">
          <w:marLeft w:val="336"/>
          <w:marRight w:val="0"/>
          <w:marTop w:val="120"/>
          <w:marBottom w:val="312"/>
          <w:divBdr>
            <w:top w:val="none" w:sz="0" w:space="0" w:color="auto"/>
            <w:left w:val="none" w:sz="0" w:space="0" w:color="auto"/>
            <w:bottom w:val="none" w:sz="0" w:space="0" w:color="auto"/>
            <w:right w:val="none" w:sz="0" w:space="0" w:color="auto"/>
          </w:divBdr>
          <w:divsChild>
            <w:div w:id="73879246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788351079">
          <w:marLeft w:val="336"/>
          <w:marRight w:val="0"/>
          <w:marTop w:val="120"/>
          <w:marBottom w:val="312"/>
          <w:divBdr>
            <w:top w:val="none" w:sz="0" w:space="0" w:color="auto"/>
            <w:left w:val="none" w:sz="0" w:space="0" w:color="auto"/>
            <w:bottom w:val="none" w:sz="0" w:space="0" w:color="auto"/>
            <w:right w:val="none" w:sz="0" w:space="0" w:color="auto"/>
          </w:divBdr>
          <w:divsChild>
            <w:div w:id="156220848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712969951">
          <w:marLeft w:val="336"/>
          <w:marRight w:val="0"/>
          <w:marTop w:val="120"/>
          <w:marBottom w:val="312"/>
          <w:divBdr>
            <w:top w:val="none" w:sz="0" w:space="0" w:color="auto"/>
            <w:left w:val="none" w:sz="0" w:space="0" w:color="auto"/>
            <w:bottom w:val="none" w:sz="0" w:space="0" w:color="auto"/>
            <w:right w:val="none" w:sz="0" w:space="0" w:color="auto"/>
          </w:divBdr>
          <w:divsChild>
            <w:div w:id="12682650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469177919">
          <w:marLeft w:val="336"/>
          <w:marRight w:val="0"/>
          <w:marTop w:val="120"/>
          <w:marBottom w:val="312"/>
          <w:divBdr>
            <w:top w:val="none" w:sz="0" w:space="0" w:color="auto"/>
            <w:left w:val="none" w:sz="0" w:space="0" w:color="auto"/>
            <w:bottom w:val="none" w:sz="0" w:space="0" w:color="auto"/>
            <w:right w:val="none" w:sz="0" w:space="0" w:color="auto"/>
          </w:divBdr>
          <w:divsChild>
            <w:div w:id="1727411434">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852798432">
          <w:marLeft w:val="336"/>
          <w:marRight w:val="0"/>
          <w:marTop w:val="120"/>
          <w:marBottom w:val="312"/>
          <w:divBdr>
            <w:top w:val="none" w:sz="0" w:space="0" w:color="auto"/>
            <w:left w:val="none" w:sz="0" w:space="0" w:color="auto"/>
            <w:bottom w:val="none" w:sz="0" w:space="0" w:color="auto"/>
            <w:right w:val="none" w:sz="0" w:space="0" w:color="auto"/>
          </w:divBdr>
          <w:divsChild>
            <w:div w:id="420106502">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19501522">
          <w:marLeft w:val="336"/>
          <w:marRight w:val="0"/>
          <w:marTop w:val="120"/>
          <w:marBottom w:val="312"/>
          <w:divBdr>
            <w:top w:val="none" w:sz="0" w:space="0" w:color="auto"/>
            <w:left w:val="none" w:sz="0" w:space="0" w:color="auto"/>
            <w:bottom w:val="none" w:sz="0" w:space="0" w:color="auto"/>
            <w:right w:val="none" w:sz="0" w:space="0" w:color="auto"/>
          </w:divBdr>
          <w:divsChild>
            <w:div w:id="75840389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304264638">
          <w:marLeft w:val="336"/>
          <w:marRight w:val="0"/>
          <w:marTop w:val="120"/>
          <w:marBottom w:val="312"/>
          <w:divBdr>
            <w:top w:val="none" w:sz="0" w:space="0" w:color="auto"/>
            <w:left w:val="none" w:sz="0" w:space="0" w:color="auto"/>
            <w:bottom w:val="none" w:sz="0" w:space="0" w:color="auto"/>
            <w:right w:val="none" w:sz="0" w:space="0" w:color="auto"/>
          </w:divBdr>
          <w:divsChild>
            <w:div w:id="2053264662">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026832956">
          <w:marLeft w:val="336"/>
          <w:marRight w:val="0"/>
          <w:marTop w:val="120"/>
          <w:marBottom w:val="312"/>
          <w:divBdr>
            <w:top w:val="none" w:sz="0" w:space="0" w:color="auto"/>
            <w:left w:val="none" w:sz="0" w:space="0" w:color="auto"/>
            <w:bottom w:val="none" w:sz="0" w:space="0" w:color="auto"/>
            <w:right w:val="none" w:sz="0" w:space="0" w:color="auto"/>
          </w:divBdr>
          <w:divsChild>
            <w:div w:id="107551373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315647184">
          <w:marLeft w:val="336"/>
          <w:marRight w:val="0"/>
          <w:marTop w:val="120"/>
          <w:marBottom w:val="312"/>
          <w:divBdr>
            <w:top w:val="none" w:sz="0" w:space="0" w:color="auto"/>
            <w:left w:val="none" w:sz="0" w:space="0" w:color="auto"/>
            <w:bottom w:val="none" w:sz="0" w:space="0" w:color="auto"/>
            <w:right w:val="none" w:sz="0" w:space="0" w:color="auto"/>
          </w:divBdr>
          <w:divsChild>
            <w:div w:id="598834660">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54284290">
          <w:marLeft w:val="0"/>
          <w:marRight w:val="0"/>
          <w:marTop w:val="0"/>
          <w:marBottom w:val="120"/>
          <w:divBdr>
            <w:top w:val="none" w:sz="0" w:space="0" w:color="auto"/>
            <w:left w:val="none" w:sz="0" w:space="0" w:color="auto"/>
            <w:bottom w:val="none" w:sz="0" w:space="0" w:color="auto"/>
            <w:right w:val="none" w:sz="0" w:space="0" w:color="auto"/>
          </w:divBdr>
        </w:div>
        <w:div w:id="1200435789">
          <w:marLeft w:val="336"/>
          <w:marRight w:val="0"/>
          <w:marTop w:val="120"/>
          <w:marBottom w:val="312"/>
          <w:divBdr>
            <w:top w:val="none" w:sz="0" w:space="0" w:color="auto"/>
            <w:left w:val="none" w:sz="0" w:space="0" w:color="auto"/>
            <w:bottom w:val="none" w:sz="0" w:space="0" w:color="auto"/>
            <w:right w:val="none" w:sz="0" w:space="0" w:color="auto"/>
          </w:divBdr>
          <w:divsChild>
            <w:div w:id="1835025765">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05867379">
          <w:marLeft w:val="336"/>
          <w:marRight w:val="0"/>
          <w:marTop w:val="120"/>
          <w:marBottom w:val="312"/>
          <w:divBdr>
            <w:top w:val="none" w:sz="0" w:space="0" w:color="auto"/>
            <w:left w:val="none" w:sz="0" w:space="0" w:color="auto"/>
            <w:bottom w:val="none" w:sz="0" w:space="0" w:color="auto"/>
            <w:right w:val="none" w:sz="0" w:space="0" w:color="auto"/>
          </w:divBdr>
          <w:divsChild>
            <w:div w:id="1154838148">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14460591">
          <w:marLeft w:val="336"/>
          <w:marRight w:val="0"/>
          <w:marTop w:val="120"/>
          <w:marBottom w:val="312"/>
          <w:divBdr>
            <w:top w:val="none" w:sz="0" w:space="0" w:color="auto"/>
            <w:left w:val="none" w:sz="0" w:space="0" w:color="auto"/>
            <w:bottom w:val="none" w:sz="0" w:space="0" w:color="auto"/>
            <w:right w:val="none" w:sz="0" w:space="0" w:color="auto"/>
          </w:divBdr>
          <w:divsChild>
            <w:div w:id="181675603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484783849">
          <w:marLeft w:val="0"/>
          <w:marRight w:val="0"/>
          <w:marTop w:val="0"/>
          <w:marBottom w:val="120"/>
          <w:divBdr>
            <w:top w:val="none" w:sz="0" w:space="0" w:color="auto"/>
            <w:left w:val="none" w:sz="0" w:space="0" w:color="auto"/>
            <w:bottom w:val="none" w:sz="0" w:space="0" w:color="auto"/>
            <w:right w:val="none" w:sz="0" w:space="0" w:color="auto"/>
          </w:divBdr>
        </w:div>
        <w:div w:id="1904412684">
          <w:marLeft w:val="0"/>
          <w:marRight w:val="0"/>
          <w:marTop w:val="0"/>
          <w:marBottom w:val="120"/>
          <w:divBdr>
            <w:top w:val="none" w:sz="0" w:space="0" w:color="auto"/>
            <w:left w:val="none" w:sz="0" w:space="0" w:color="auto"/>
            <w:bottom w:val="none" w:sz="0" w:space="0" w:color="auto"/>
            <w:right w:val="none" w:sz="0" w:space="0" w:color="auto"/>
          </w:divBdr>
        </w:div>
        <w:div w:id="802498615">
          <w:marLeft w:val="336"/>
          <w:marRight w:val="0"/>
          <w:marTop w:val="120"/>
          <w:marBottom w:val="312"/>
          <w:divBdr>
            <w:top w:val="none" w:sz="0" w:space="0" w:color="auto"/>
            <w:left w:val="none" w:sz="0" w:space="0" w:color="auto"/>
            <w:bottom w:val="none" w:sz="0" w:space="0" w:color="auto"/>
            <w:right w:val="none" w:sz="0" w:space="0" w:color="auto"/>
          </w:divBdr>
          <w:divsChild>
            <w:div w:id="944845101">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778403464">
      <w:bodyDiv w:val="1"/>
      <w:marLeft w:val="0"/>
      <w:marRight w:val="0"/>
      <w:marTop w:val="0"/>
      <w:marBottom w:val="0"/>
      <w:divBdr>
        <w:top w:val="none" w:sz="0" w:space="0" w:color="auto"/>
        <w:left w:val="none" w:sz="0" w:space="0" w:color="auto"/>
        <w:bottom w:val="none" w:sz="0" w:space="0" w:color="auto"/>
        <w:right w:val="none" w:sz="0" w:space="0" w:color="auto"/>
      </w:divBdr>
    </w:div>
    <w:div w:id="1779133896">
      <w:bodyDiv w:val="1"/>
      <w:marLeft w:val="0"/>
      <w:marRight w:val="0"/>
      <w:marTop w:val="0"/>
      <w:marBottom w:val="0"/>
      <w:divBdr>
        <w:top w:val="none" w:sz="0" w:space="0" w:color="auto"/>
        <w:left w:val="none" w:sz="0" w:space="0" w:color="auto"/>
        <w:bottom w:val="none" w:sz="0" w:space="0" w:color="auto"/>
        <w:right w:val="none" w:sz="0" w:space="0" w:color="auto"/>
      </w:divBdr>
    </w:div>
    <w:div w:id="1801610240">
      <w:bodyDiv w:val="1"/>
      <w:marLeft w:val="0"/>
      <w:marRight w:val="0"/>
      <w:marTop w:val="0"/>
      <w:marBottom w:val="0"/>
      <w:divBdr>
        <w:top w:val="none" w:sz="0" w:space="0" w:color="auto"/>
        <w:left w:val="none" w:sz="0" w:space="0" w:color="auto"/>
        <w:bottom w:val="none" w:sz="0" w:space="0" w:color="auto"/>
        <w:right w:val="none" w:sz="0" w:space="0" w:color="auto"/>
      </w:divBdr>
      <w:divsChild>
        <w:div w:id="2041196567">
          <w:marLeft w:val="0"/>
          <w:marRight w:val="0"/>
          <w:marTop w:val="0"/>
          <w:marBottom w:val="0"/>
          <w:divBdr>
            <w:top w:val="none" w:sz="0" w:space="0" w:color="auto"/>
            <w:left w:val="none" w:sz="0" w:space="0" w:color="auto"/>
            <w:bottom w:val="none" w:sz="0" w:space="0" w:color="auto"/>
            <w:right w:val="none" w:sz="0" w:space="0" w:color="auto"/>
          </w:divBdr>
        </w:div>
        <w:div w:id="1830947184">
          <w:marLeft w:val="0"/>
          <w:marRight w:val="0"/>
          <w:marTop w:val="0"/>
          <w:marBottom w:val="0"/>
          <w:divBdr>
            <w:top w:val="none" w:sz="0" w:space="0" w:color="auto"/>
            <w:left w:val="none" w:sz="0" w:space="0" w:color="auto"/>
            <w:bottom w:val="none" w:sz="0" w:space="0" w:color="auto"/>
            <w:right w:val="none" w:sz="0" w:space="0" w:color="auto"/>
          </w:divBdr>
        </w:div>
        <w:div w:id="595551641">
          <w:marLeft w:val="0"/>
          <w:marRight w:val="0"/>
          <w:marTop w:val="0"/>
          <w:marBottom w:val="0"/>
          <w:divBdr>
            <w:top w:val="none" w:sz="0" w:space="0" w:color="auto"/>
            <w:left w:val="none" w:sz="0" w:space="0" w:color="auto"/>
            <w:bottom w:val="none" w:sz="0" w:space="0" w:color="auto"/>
            <w:right w:val="none" w:sz="0" w:space="0" w:color="auto"/>
          </w:divBdr>
        </w:div>
        <w:div w:id="1214807276">
          <w:marLeft w:val="0"/>
          <w:marRight w:val="0"/>
          <w:marTop w:val="0"/>
          <w:marBottom w:val="0"/>
          <w:divBdr>
            <w:top w:val="none" w:sz="0" w:space="0" w:color="auto"/>
            <w:left w:val="none" w:sz="0" w:space="0" w:color="auto"/>
            <w:bottom w:val="none" w:sz="0" w:space="0" w:color="auto"/>
            <w:right w:val="none" w:sz="0" w:space="0" w:color="auto"/>
          </w:divBdr>
        </w:div>
        <w:div w:id="96293095">
          <w:marLeft w:val="0"/>
          <w:marRight w:val="0"/>
          <w:marTop w:val="0"/>
          <w:marBottom w:val="0"/>
          <w:divBdr>
            <w:top w:val="none" w:sz="0" w:space="0" w:color="auto"/>
            <w:left w:val="none" w:sz="0" w:space="0" w:color="auto"/>
            <w:bottom w:val="none" w:sz="0" w:space="0" w:color="auto"/>
            <w:right w:val="none" w:sz="0" w:space="0" w:color="auto"/>
          </w:divBdr>
        </w:div>
        <w:div w:id="1321888712">
          <w:marLeft w:val="0"/>
          <w:marRight w:val="0"/>
          <w:marTop w:val="0"/>
          <w:marBottom w:val="0"/>
          <w:divBdr>
            <w:top w:val="none" w:sz="0" w:space="0" w:color="auto"/>
            <w:left w:val="none" w:sz="0" w:space="0" w:color="auto"/>
            <w:bottom w:val="none" w:sz="0" w:space="0" w:color="auto"/>
            <w:right w:val="none" w:sz="0" w:space="0" w:color="auto"/>
          </w:divBdr>
        </w:div>
        <w:div w:id="1991785572">
          <w:marLeft w:val="0"/>
          <w:marRight w:val="0"/>
          <w:marTop w:val="0"/>
          <w:marBottom w:val="0"/>
          <w:divBdr>
            <w:top w:val="none" w:sz="0" w:space="0" w:color="auto"/>
            <w:left w:val="none" w:sz="0" w:space="0" w:color="auto"/>
            <w:bottom w:val="none" w:sz="0" w:space="0" w:color="auto"/>
            <w:right w:val="none" w:sz="0" w:space="0" w:color="auto"/>
          </w:divBdr>
        </w:div>
      </w:divsChild>
    </w:div>
    <w:div w:id="1805807602">
      <w:bodyDiv w:val="1"/>
      <w:marLeft w:val="0"/>
      <w:marRight w:val="0"/>
      <w:marTop w:val="0"/>
      <w:marBottom w:val="0"/>
      <w:divBdr>
        <w:top w:val="none" w:sz="0" w:space="0" w:color="auto"/>
        <w:left w:val="none" w:sz="0" w:space="0" w:color="auto"/>
        <w:bottom w:val="none" w:sz="0" w:space="0" w:color="auto"/>
        <w:right w:val="none" w:sz="0" w:space="0" w:color="auto"/>
      </w:divBdr>
      <w:divsChild>
        <w:div w:id="1009408250">
          <w:marLeft w:val="0"/>
          <w:marRight w:val="0"/>
          <w:marTop w:val="0"/>
          <w:marBottom w:val="0"/>
          <w:divBdr>
            <w:top w:val="none" w:sz="0" w:space="0" w:color="auto"/>
            <w:left w:val="none" w:sz="0" w:space="0" w:color="auto"/>
            <w:bottom w:val="none" w:sz="0" w:space="0" w:color="auto"/>
            <w:right w:val="none" w:sz="0" w:space="0" w:color="auto"/>
          </w:divBdr>
        </w:div>
        <w:div w:id="30113678">
          <w:marLeft w:val="0"/>
          <w:marRight w:val="0"/>
          <w:marTop w:val="0"/>
          <w:marBottom w:val="0"/>
          <w:divBdr>
            <w:top w:val="none" w:sz="0" w:space="0" w:color="auto"/>
            <w:left w:val="none" w:sz="0" w:space="0" w:color="auto"/>
            <w:bottom w:val="none" w:sz="0" w:space="0" w:color="auto"/>
            <w:right w:val="none" w:sz="0" w:space="0" w:color="auto"/>
          </w:divBdr>
        </w:div>
        <w:div w:id="237636829">
          <w:marLeft w:val="0"/>
          <w:marRight w:val="0"/>
          <w:marTop w:val="0"/>
          <w:marBottom w:val="0"/>
          <w:divBdr>
            <w:top w:val="none" w:sz="0" w:space="0" w:color="auto"/>
            <w:left w:val="none" w:sz="0" w:space="0" w:color="auto"/>
            <w:bottom w:val="none" w:sz="0" w:space="0" w:color="auto"/>
            <w:right w:val="none" w:sz="0" w:space="0" w:color="auto"/>
          </w:divBdr>
        </w:div>
        <w:div w:id="2093622277">
          <w:marLeft w:val="0"/>
          <w:marRight w:val="0"/>
          <w:marTop w:val="0"/>
          <w:marBottom w:val="0"/>
          <w:divBdr>
            <w:top w:val="none" w:sz="0" w:space="0" w:color="auto"/>
            <w:left w:val="none" w:sz="0" w:space="0" w:color="auto"/>
            <w:bottom w:val="none" w:sz="0" w:space="0" w:color="auto"/>
            <w:right w:val="none" w:sz="0" w:space="0" w:color="auto"/>
          </w:divBdr>
        </w:div>
        <w:div w:id="1468471155">
          <w:marLeft w:val="0"/>
          <w:marRight w:val="0"/>
          <w:marTop w:val="0"/>
          <w:marBottom w:val="0"/>
          <w:divBdr>
            <w:top w:val="none" w:sz="0" w:space="0" w:color="auto"/>
            <w:left w:val="none" w:sz="0" w:space="0" w:color="auto"/>
            <w:bottom w:val="none" w:sz="0" w:space="0" w:color="auto"/>
            <w:right w:val="none" w:sz="0" w:space="0" w:color="auto"/>
          </w:divBdr>
        </w:div>
        <w:div w:id="488013402">
          <w:marLeft w:val="0"/>
          <w:marRight w:val="0"/>
          <w:marTop w:val="0"/>
          <w:marBottom w:val="0"/>
          <w:divBdr>
            <w:top w:val="none" w:sz="0" w:space="0" w:color="auto"/>
            <w:left w:val="none" w:sz="0" w:space="0" w:color="auto"/>
            <w:bottom w:val="none" w:sz="0" w:space="0" w:color="auto"/>
            <w:right w:val="none" w:sz="0" w:space="0" w:color="auto"/>
          </w:divBdr>
        </w:div>
        <w:div w:id="1897203974">
          <w:marLeft w:val="0"/>
          <w:marRight w:val="0"/>
          <w:marTop w:val="0"/>
          <w:marBottom w:val="0"/>
          <w:divBdr>
            <w:top w:val="none" w:sz="0" w:space="0" w:color="auto"/>
            <w:left w:val="none" w:sz="0" w:space="0" w:color="auto"/>
            <w:bottom w:val="none" w:sz="0" w:space="0" w:color="auto"/>
            <w:right w:val="none" w:sz="0" w:space="0" w:color="auto"/>
          </w:divBdr>
        </w:div>
        <w:div w:id="867063526">
          <w:marLeft w:val="0"/>
          <w:marRight w:val="0"/>
          <w:marTop w:val="0"/>
          <w:marBottom w:val="0"/>
          <w:divBdr>
            <w:top w:val="none" w:sz="0" w:space="0" w:color="auto"/>
            <w:left w:val="none" w:sz="0" w:space="0" w:color="auto"/>
            <w:bottom w:val="none" w:sz="0" w:space="0" w:color="auto"/>
            <w:right w:val="none" w:sz="0" w:space="0" w:color="auto"/>
          </w:divBdr>
        </w:div>
        <w:div w:id="1417508838">
          <w:marLeft w:val="0"/>
          <w:marRight w:val="0"/>
          <w:marTop w:val="0"/>
          <w:marBottom w:val="0"/>
          <w:divBdr>
            <w:top w:val="none" w:sz="0" w:space="0" w:color="auto"/>
            <w:left w:val="none" w:sz="0" w:space="0" w:color="auto"/>
            <w:bottom w:val="none" w:sz="0" w:space="0" w:color="auto"/>
            <w:right w:val="none" w:sz="0" w:space="0" w:color="auto"/>
          </w:divBdr>
        </w:div>
        <w:div w:id="1719697040">
          <w:marLeft w:val="0"/>
          <w:marRight w:val="0"/>
          <w:marTop w:val="0"/>
          <w:marBottom w:val="0"/>
          <w:divBdr>
            <w:top w:val="none" w:sz="0" w:space="0" w:color="auto"/>
            <w:left w:val="none" w:sz="0" w:space="0" w:color="auto"/>
            <w:bottom w:val="none" w:sz="0" w:space="0" w:color="auto"/>
            <w:right w:val="none" w:sz="0" w:space="0" w:color="auto"/>
          </w:divBdr>
        </w:div>
        <w:div w:id="361981418">
          <w:marLeft w:val="0"/>
          <w:marRight w:val="0"/>
          <w:marTop w:val="0"/>
          <w:marBottom w:val="0"/>
          <w:divBdr>
            <w:top w:val="none" w:sz="0" w:space="0" w:color="auto"/>
            <w:left w:val="none" w:sz="0" w:space="0" w:color="auto"/>
            <w:bottom w:val="none" w:sz="0" w:space="0" w:color="auto"/>
            <w:right w:val="none" w:sz="0" w:space="0" w:color="auto"/>
          </w:divBdr>
        </w:div>
      </w:divsChild>
    </w:div>
    <w:div w:id="1826700009">
      <w:bodyDiv w:val="1"/>
      <w:marLeft w:val="0"/>
      <w:marRight w:val="0"/>
      <w:marTop w:val="0"/>
      <w:marBottom w:val="0"/>
      <w:divBdr>
        <w:top w:val="none" w:sz="0" w:space="0" w:color="auto"/>
        <w:left w:val="none" w:sz="0" w:space="0" w:color="auto"/>
        <w:bottom w:val="none" w:sz="0" w:space="0" w:color="auto"/>
        <w:right w:val="none" w:sz="0" w:space="0" w:color="auto"/>
      </w:divBdr>
    </w:div>
    <w:div w:id="1833373702">
      <w:bodyDiv w:val="1"/>
      <w:marLeft w:val="0"/>
      <w:marRight w:val="0"/>
      <w:marTop w:val="0"/>
      <w:marBottom w:val="0"/>
      <w:divBdr>
        <w:top w:val="none" w:sz="0" w:space="0" w:color="auto"/>
        <w:left w:val="none" w:sz="0" w:space="0" w:color="auto"/>
        <w:bottom w:val="none" w:sz="0" w:space="0" w:color="auto"/>
        <w:right w:val="none" w:sz="0" w:space="0" w:color="auto"/>
      </w:divBdr>
    </w:div>
    <w:div w:id="1844315718">
      <w:bodyDiv w:val="1"/>
      <w:marLeft w:val="0"/>
      <w:marRight w:val="0"/>
      <w:marTop w:val="0"/>
      <w:marBottom w:val="0"/>
      <w:divBdr>
        <w:top w:val="none" w:sz="0" w:space="0" w:color="auto"/>
        <w:left w:val="none" w:sz="0" w:space="0" w:color="auto"/>
        <w:bottom w:val="none" w:sz="0" w:space="0" w:color="auto"/>
        <w:right w:val="none" w:sz="0" w:space="0" w:color="auto"/>
      </w:divBdr>
    </w:div>
    <w:div w:id="1846553070">
      <w:bodyDiv w:val="1"/>
      <w:marLeft w:val="0"/>
      <w:marRight w:val="0"/>
      <w:marTop w:val="0"/>
      <w:marBottom w:val="0"/>
      <w:divBdr>
        <w:top w:val="none" w:sz="0" w:space="0" w:color="auto"/>
        <w:left w:val="none" w:sz="0" w:space="0" w:color="auto"/>
        <w:bottom w:val="none" w:sz="0" w:space="0" w:color="auto"/>
        <w:right w:val="none" w:sz="0" w:space="0" w:color="auto"/>
      </w:divBdr>
      <w:divsChild>
        <w:div w:id="1021929341">
          <w:marLeft w:val="0"/>
          <w:marRight w:val="0"/>
          <w:marTop w:val="0"/>
          <w:marBottom w:val="0"/>
          <w:divBdr>
            <w:top w:val="none" w:sz="0" w:space="0" w:color="auto"/>
            <w:left w:val="none" w:sz="0" w:space="0" w:color="auto"/>
            <w:bottom w:val="none" w:sz="0" w:space="0" w:color="auto"/>
            <w:right w:val="none" w:sz="0" w:space="0" w:color="auto"/>
          </w:divBdr>
        </w:div>
        <w:div w:id="1566918184">
          <w:marLeft w:val="0"/>
          <w:marRight w:val="0"/>
          <w:marTop w:val="0"/>
          <w:marBottom w:val="0"/>
          <w:divBdr>
            <w:top w:val="none" w:sz="0" w:space="0" w:color="auto"/>
            <w:left w:val="none" w:sz="0" w:space="0" w:color="auto"/>
            <w:bottom w:val="none" w:sz="0" w:space="0" w:color="auto"/>
            <w:right w:val="none" w:sz="0" w:space="0" w:color="auto"/>
          </w:divBdr>
        </w:div>
        <w:div w:id="74012562">
          <w:marLeft w:val="0"/>
          <w:marRight w:val="0"/>
          <w:marTop w:val="0"/>
          <w:marBottom w:val="0"/>
          <w:divBdr>
            <w:top w:val="none" w:sz="0" w:space="0" w:color="auto"/>
            <w:left w:val="none" w:sz="0" w:space="0" w:color="auto"/>
            <w:bottom w:val="none" w:sz="0" w:space="0" w:color="auto"/>
            <w:right w:val="none" w:sz="0" w:space="0" w:color="auto"/>
          </w:divBdr>
        </w:div>
        <w:div w:id="428740988">
          <w:marLeft w:val="0"/>
          <w:marRight w:val="0"/>
          <w:marTop w:val="0"/>
          <w:marBottom w:val="0"/>
          <w:divBdr>
            <w:top w:val="none" w:sz="0" w:space="0" w:color="auto"/>
            <w:left w:val="none" w:sz="0" w:space="0" w:color="auto"/>
            <w:bottom w:val="none" w:sz="0" w:space="0" w:color="auto"/>
            <w:right w:val="none" w:sz="0" w:space="0" w:color="auto"/>
          </w:divBdr>
        </w:div>
        <w:div w:id="1302465464">
          <w:marLeft w:val="0"/>
          <w:marRight w:val="0"/>
          <w:marTop w:val="0"/>
          <w:marBottom w:val="0"/>
          <w:divBdr>
            <w:top w:val="none" w:sz="0" w:space="0" w:color="auto"/>
            <w:left w:val="none" w:sz="0" w:space="0" w:color="auto"/>
            <w:bottom w:val="none" w:sz="0" w:space="0" w:color="auto"/>
            <w:right w:val="none" w:sz="0" w:space="0" w:color="auto"/>
          </w:divBdr>
        </w:div>
        <w:div w:id="516390375">
          <w:marLeft w:val="0"/>
          <w:marRight w:val="0"/>
          <w:marTop w:val="0"/>
          <w:marBottom w:val="0"/>
          <w:divBdr>
            <w:top w:val="none" w:sz="0" w:space="0" w:color="auto"/>
            <w:left w:val="none" w:sz="0" w:space="0" w:color="auto"/>
            <w:bottom w:val="none" w:sz="0" w:space="0" w:color="auto"/>
            <w:right w:val="none" w:sz="0" w:space="0" w:color="auto"/>
          </w:divBdr>
        </w:div>
        <w:div w:id="695469555">
          <w:marLeft w:val="0"/>
          <w:marRight w:val="0"/>
          <w:marTop w:val="0"/>
          <w:marBottom w:val="0"/>
          <w:divBdr>
            <w:top w:val="none" w:sz="0" w:space="0" w:color="auto"/>
            <w:left w:val="none" w:sz="0" w:space="0" w:color="auto"/>
            <w:bottom w:val="none" w:sz="0" w:space="0" w:color="auto"/>
            <w:right w:val="none" w:sz="0" w:space="0" w:color="auto"/>
          </w:divBdr>
        </w:div>
        <w:div w:id="1124882943">
          <w:marLeft w:val="0"/>
          <w:marRight w:val="0"/>
          <w:marTop w:val="0"/>
          <w:marBottom w:val="0"/>
          <w:divBdr>
            <w:top w:val="none" w:sz="0" w:space="0" w:color="auto"/>
            <w:left w:val="none" w:sz="0" w:space="0" w:color="auto"/>
            <w:bottom w:val="none" w:sz="0" w:space="0" w:color="auto"/>
            <w:right w:val="none" w:sz="0" w:space="0" w:color="auto"/>
          </w:divBdr>
        </w:div>
        <w:div w:id="977026611">
          <w:marLeft w:val="0"/>
          <w:marRight w:val="0"/>
          <w:marTop w:val="0"/>
          <w:marBottom w:val="0"/>
          <w:divBdr>
            <w:top w:val="none" w:sz="0" w:space="0" w:color="auto"/>
            <w:left w:val="none" w:sz="0" w:space="0" w:color="auto"/>
            <w:bottom w:val="none" w:sz="0" w:space="0" w:color="auto"/>
            <w:right w:val="none" w:sz="0" w:space="0" w:color="auto"/>
          </w:divBdr>
        </w:div>
        <w:div w:id="1319576276">
          <w:marLeft w:val="0"/>
          <w:marRight w:val="0"/>
          <w:marTop w:val="0"/>
          <w:marBottom w:val="0"/>
          <w:divBdr>
            <w:top w:val="none" w:sz="0" w:space="0" w:color="auto"/>
            <w:left w:val="none" w:sz="0" w:space="0" w:color="auto"/>
            <w:bottom w:val="none" w:sz="0" w:space="0" w:color="auto"/>
            <w:right w:val="none" w:sz="0" w:space="0" w:color="auto"/>
          </w:divBdr>
        </w:div>
        <w:div w:id="530922776">
          <w:marLeft w:val="0"/>
          <w:marRight w:val="0"/>
          <w:marTop w:val="0"/>
          <w:marBottom w:val="0"/>
          <w:divBdr>
            <w:top w:val="none" w:sz="0" w:space="0" w:color="auto"/>
            <w:left w:val="none" w:sz="0" w:space="0" w:color="auto"/>
            <w:bottom w:val="none" w:sz="0" w:space="0" w:color="auto"/>
            <w:right w:val="none" w:sz="0" w:space="0" w:color="auto"/>
          </w:divBdr>
        </w:div>
      </w:divsChild>
    </w:div>
    <w:div w:id="1877817573">
      <w:bodyDiv w:val="1"/>
      <w:marLeft w:val="0"/>
      <w:marRight w:val="0"/>
      <w:marTop w:val="0"/>
      <w:marBottom w:val="0"/>
      <w:divBdr>
        <w:top w:val="none" w:sz="0" w:space="0" w:color="auto"/>
        <w:left w:val="none" w:sz="0" w:space="0" w:color="auto"/>
        <w:bottom w:val="none" w:sz="0" w:space="0" w:color="auto"/>
        <w:right w:val="none" w:sz="0" w:space="0" w:color="auto"/>
      </w:divBdr>
    </w:div>
    <w:div w:id="1881504976">
      <w:bodyDiv w:val="1"/>
      <w:marLeft w:val="0"/>
      <w:marRight w:val="0"/>
      <w:marTop w:val="0"/>
      <w:marBottom w:val="0"/>
      <w:divBdr>
        <w:top w:val="none" w:sz="0" w:space="0" w:color="auto"/>
        <w:left w:val="none" w:sz="0" w:space="0" w:color="auto"/>
        <w:bottom w:val="none" w:sz="0" w:space="0" w:color="auto"/>
        <w:right w:val="none" w:sz="0" w:space="0" w:color="auto"/>
      </w:divBdr>
      <w:divsChild>
        <w:div w:id="1197506495">
          <w:marLeft w:val="0"/>
          <w:marRight w:val="0"/>
          <w:marTop w:val="0"/>
          <w:marBottom w:val="0"/>
          <w:divBdr>
            <w:top w:val="none" w:sz="0" w:space="0" w:color="auto"/>
            <w:left w:val="none" w:sz="0" w:space="0" w:color="auto"/>
            <w:bottom w:val="none" w:sz="0" w:space="0" w:color="auto"/>
            <w:right w:val="none" w:sz="0" w:space="0" w:color="auto"/>
          </w:divBdr>
          <w:divsChild>
            <w:div w:id="866018069">
              <w:marLeft w:val="0"/>
              <w:marRight w:val="0"/>
              <w:marTop w:val="0"/>
              <w:marBottom w:val="0"/>
              <w:divBdr>
                <w:top w:val="none" w:sz="0" w:space="0" w:color="auto"/>
                <w:left w:val="none" w:sz="0" w:space="0" w:color="auto"/>
                <w:bottom w:val="none" w:sz="0" w:space="0" w:color="auto"/>
                <w:right w:val="none" w:sz="0" w:space="0" w:color="auto"/>
              </w:divBdr>
              <w:divsChild>
                <w:div w:id="253124255">
                  <w:marLeft w:val="0"/>
                  <w:marRight w:val="0"/>
                  <w:marTop w:val="0"/>
                  <w:marBottom w:val="0"/>
                  <w:divBdr>
                    <w:top w:val="none" w:sz="0" w:space="0" w:color="auto"/>
                    <w:left w:val="none" w:sz="0" w:space="0" w:color="auto"/>
                    <w:bottom w:val="none" w:sz="0" w:space="0" w:color="auto"/>
                    <w:right w:val="none" w:sz="0" w:space="0" w:color="auto"/>
                  </w:divBdr>
                </w:div>
                <w:div w:id="659584142">
                  <w:marLeft w:val="0"/>
                  <w:marRight w:val="0"/>
                  <w:marTop w:val="0"/>
                  <w:marBottom w:val="0"/>
                  <w:divBdr>
                    <w:top w:val="none" w:sz="0" w:space="0" w:color="auto"/>
                    <w:left w:val="none" w:sz="0" w:space="0" w:color="auto"/>
                    <w:bottom w:val="none" w:sz="0" w:space="0" w:color="auto"/>
                    <w:right w:val="none" w:sz="0" w:space="0" w:color="auto"/>
                  </w:divBdr>
                </w:div>
                <w:div w:id="481121149">
                  <w:marLeft w:val="0"/>
                  <w:marRight w:val="0"/>
                  <w:marTop w:val="0"/>
                  <w:marBottom w:val="0"/>
                  <w:divBdr>
                    <w:top w:val="none" w:sz="0" w:space="0" w:color="auto"/>
                    <w:left w:val="none" w:sz="0" w:space="0" w:color="auto"/>
                    <w:bottom w:val="none" w:sz="0" w:space="0" w:color="auto"/>
                    <w:right w:val="none" w:sz="0" w:space="0" w:color="auto"/>
                  </w:divBdr>
                </w:div>
                <w:div w:id="199557594">
                  <w:marLeft w:val="0"/>
                  <w:marRight w:val="0"/>
                  <w:marTop w:val="0"/>
                  <w:marBottom w:val="0"/>
                  <w:divBdr>
                    <w:top w:val="none" w:sz="0" w:space="0" w:color="auto"/>
                    <w:left w:val="none" w:sz="0" w:space="0" w:color="auto"/>
                    <w:bottom w:val="none" w:sz="0" w:space="0" w:color="auto"/>
                    <w:right w:val="none" w:sz="0" w:space="0" w:color="auto"/>
                  </w:divBdr>
                </w:div>
                <w:div w:id="216749811">
                  <w:marLeft w:val="0"/>
                  <w:marRight w:val="0"/>
                  <w:marTop w:val="0"/>
                  <w:marBottom w:val="0"/>
                  <w:divBdr>
                    <w:top w:val="none" w:sz="0" w:space="0" w:color="auto"/>
                    <w:left w:val="none" w:sz="0" w:space="0" w:color="auto"/>
                    <w:bottom w:val="none" w:sz="0" w:space="0" w:color="auto"/>
                    <w:right w:val="none" w:sz="0" w:space="0" w:color="auto"/>
                  </w:divBdr>
                </w:div>
                <w:div w:id="938877914">
                  <w:marLeft w:val="0"/>
                  <w:marRight w:val="0"/>
                  <w:marTop w:val="0"/>
                  <w:marBottom w:val="0"/>
                  <w:divBdr>
                    <w:top w:val="none" w:sz="0" w:space="0" w:color="auto"/>
                    <w:left w:val="none" w:sz="0" w:space="0" w:color="auto"/>
                    <w:bottom w:val="none" w:sz="0" w:space="0" w:color="auto"/>
                    <w:right w:val="none" w:sz="0" w:space="0" w:color="auto"/>
                  </w:divBdr>
                </w:div>
                <w:div w:id="95828843">
                  <w:marLeft w:val="0"/>
                  <w:marRight w:val="0"/>
                  <w:marTop w:val="0"/>
                  <w:marBottom w:val="0"/>
                  <w:divBdr>
                    <w:top w:val="none" w:sz="0" w:space="0" w:color="auto"/>
                    <w:left w:val="none" w:sz="0" w:space="0" w:color="auto"/>
                    <w:bottom w:val="none" w:sz="0" w:space="0" w:color="auto"/>
                    <w:right w:val="none" w:sz="0" w:space="0" w:color="auto"/>
                  </w:divBdr>
                </w:div>
                <w:div w:id="133985789">
                  <w:marLeft w:val="0"/>
                  <w:marRight w:val="0"/>
                  <w:marTop w:val="0"/>
                  <w:marBottom w:val="0"/>
                  <w:divBdr>
                    <w:top w:val="none" w:sz="0" w:space="0" w:color="auto"/>
                    <w:left w:val="none" w:sz="0" w:space="0" w:color="auto"/>
                    <w:bottom w:val="none" w:sz="0" w:space="0" w:color="auto"/>
                    <w:right w:val="none" w:sz="0" w:space="0" w:color="auto"/>
                  </w:divBdr>
                </w:div>
                <w:div w:id="320307080">
                  <w:marLeft w:val="0"/>
                  <w:marRight w:val="0"/>
                  <w:marTop w:val="0"/>
                  <w:marBottom w:val="0"/>
                  <w:divBdr>
                    <w:top w:val="none" w:sz="0" w:space="0" w:color="auto"/>
                    <w:left w:val="none" w:sz="0" w:space="0" w:color="auto"/>
                    <w:bottom w:val="none" w:sz="0" w:space="0" w:color="auto"/>
                    <w:right w:val="none" w:sz="0" w:space="0" w:color="auto"/>
                  </w:divBdr>
                </w:div>
                <w:div w:id="715861021">
                  <w:marLeft w:val="0"/>
                  <w:marRight w:val="0"/>
                  <w:marTop w:val="0"/>
                  <w:marBottom w:val="0"/>
                  <w:divBdr>
                    <w:top w:val="none" w:sz="0" w:space="0" w:color="auto"/>
                    <w:left w:val="none" w:sz="0" w:space="0" w:color="auto"/>
                    <w:bottom w:val="none" w:sz="0" w:space="0" w:color="auto"/>
                    <w:right w:val="none" w:sz="0" w:space="0" w:color="auto"/>
                  </w:divBdr>
                </w:div>
                <w:div w:id="2045400402">
                  <w:marLeft w:val="0"/>
                  <w:marRight w:val="0"/>
                  <w:marTop w:val="0"/>
                  <w:marBottom w:val="0"/>
                  <w:divBdr>
                    <w:top w:val="none" w:sz="0" w:space="0" w:color="auto"/>
                    <w:left w:val="none" w:sz="0" w:space="0" w:color="auto"/>
                    <w:bottom w:val="none" w:sz="0" w:space="0" w:color="auto"/>
                    <w:right w:val="none" w:sz="0" w:space="0" w:color="auto"/>
                  </w:divBdr>
                </w:div>
                <w:div w:id="1078362033">
                  <w:marLeft w:val="0"/>
                  <w:marRight w:val="0"/>
                  <w:marTop w:val="0"/>
                  <w:marBottom w:val="0"/>
                  <w:divBdr>
                    <w:top w:val="none" w:sz="0" w:space="0" w:color="auto"/>
                    <w:left w:val="none" w:sz="0" w:space="0" w:color="auto"/>
                    <w:bottom w:val="none" w:sz="0" w:space="0" w:color="auto"/>
                    <w:right w:val="none" w:sz="0" w:space="0" w:color="auto"/>
                  </w:divBdr>
                </w:div>
                <w:div w:id="1238130755">
                  <w:marLeft w:val="0"/>
                  <w:marRight w:val="0"/>
                  <w:marTop w:val="0"/>
                  <w:marBottom w:val="0"/>
                  <w:divBdr>
                    <w:top w:val="none" w:sz="0" w:space="0" w:color="auto"/>
                    <w:left w:val="none" w:sz="0" w:space="0" w:color="auto"/>
                    <w:bottom w:val="none" w:sz="0" w:space="0" w:color="auto"/>
                    <w:right w:val="none" w:sz="0" w:space="0" w:color="auto"/>
                  </w:divBdr>
                </w:div>
                <w:div w:id="91436977">
                  <w:marLeft w:val="0"/>
                  <w:marRight w:val="0"/>
                  <w:marTop w:val="0"/>
                  <w:marBottom w:val="0"/>
                  <w:divBdr>
                    <w:top w:val="none" w:sz="0" w:space="0" w:color="auto"/>
                    <w:left w:val="none" w:sz="0" w:space="0" w:color="auto"/>
                    <w:bottom w:val="none" w:sz="0" w:space="0" w:color="auto"/>
                    <w:right w:val="none" w:sz="0" w:space="0" w:color="auto"/>
                  </w:divBdr>
                </w:div>
                <w:div w:id="240260796">
                  <w:marLeft w:val="0"/>
                  <w:marRight w:val="0"/>
                  <w:marTop w:val="0"/>
                  <w:marBottom w:val="0"/>
                  <w:divBdr>
                    <w:top w:val="none" w:sz="0" w:space="0" w:color="auto"/>
                    <w:left w:val="none" w:sz="0" w:space="0" w:color="auto"/>
                    <w:bottom w:val="none" w:sz="0" w:space="0" w:color="auto"/>
                    <w:right w:val="none" w:sz="0" w:space="0" w:color="auto"/>
                  </w:divBdr>
                </w:div>
                <w:div w:id="846865795">
                  <w:marLeft w:val="0"/>
                  <w:marRight w:val="0"/>
                  <w:marTop w:val="0"/>
                  <w:marBottom w:val="0"/>
                  <w:divBdr>
                    <w:top w:val="none" w:sz="0" w:space="0" w:color="auto"/>
                    <w:left w:val="none" w:sz="0" w:space="0" w:color="auto"/>
                    <w:bottom w:val="none" w:sz="0" w:space="0" w:color="auto"/>
                    <w:right w:val="none" w:sz="0" w:space="0" w:color="auto"/>
                  </w:divBdr>
                </w:div>
                <w:div w:id="723918500">
                  <w:marLeft w:val="0"/>
                  <w:marRight w:val="0"/>
                  <w:marTop w:val="0"/>
                  <w:marBottom w:val="0"/>
                  <w:divBdr>
                    <w:top w:val="none" w:sz="0" w:space="0" w:color="auto"/>
                    <w:left w:val="none" w:sz="0" w:space="0" w:color="auto"/>
                    <w:bottom w:val="none" w:sz="0" w:space="0" w:color="auto"/>
                    <w:right w:val="none" w:sz="0" w:space="0" w:color="auto"/>
                  </w:divBdr>
                </w:div>
                <w:div w:id="2099708603">
                  <w:marLeft w:val="0"/>
                  <w:marRight w:val="0"/>
                  <w:marTop w:val="0"/>
                  <w:marBottom w:val="0"/>
                  <w:divBdr>
                    <w:top w:val="none" w:sz="0" w:space="0" w:color="auto"/>
                    <w:left w:val="none" w:sz="0" w:space="0" w:color="auto"/>
                    <w:bottom w:val="none" w:sz="0" w:space="0" w:color="auto"/>
                    <w:right w:val="none" w:sz="0" w:space="0" w:color="auto"/>
                  </w:divBdr>
                </w:div>
                <w:div w:id="1357196133">
                  <w:marLeft w:val="0"/>
                  <w:marRight w:val="0"/>
                  <w:marTop w:val="0"/>
                  <w:marBottom w:val="0"/>
                  <w:divBdr>
                    <w:top w:val="none" w:sz="0" w:space="0" w:color="auto"/>
                    <w:left w:val="none" w:sz="0" w:space="0" w:color="auto"/>
                    <w:bottom w:val="none" w:sz="0" w:space="0" w:color="auto"/>
                    <w:right w:val="none" w:sz="0" w:space="0" w:color="auto"/>
                  </w:divBdr>
                </w:div>
                <w:div w:id="1547792192">
                  <w:marLeft w:val="0"/>
                  <w:marRight w:val="0"/>
                  <w:marTop w:val="0"/>
                  <w:marBottom w:val="0"/>
                  <w:divBdr>
                    <w:top w:val="none" w:sz="0" w:space="0" w:color="auto"/>
                    <w:left w:val="none" w:sz="0" w:space="0" w:color="auto"/>
                    <w:bottom w:val="none" w:sz="0" w:space="0" w:color="auto"/>
                    <w:right w:val="none" w:sz="0" w:space="0" w:color="auto"/>
                  </w:divBdr>
                </w:div>
                <w:div w:id="134835496">
                  <w:marLeft w:val="0"/>
                  <w:marRight w:val="0"/>
                  <w:marTop w:val="0"/>
                  <w:marBottom w:val="0"/>
                  <w:divBdr>
                    <w:top w:val="none" w:sz="0" w:space="0" w:color="auto"/>
                    <w:left w:val="none" w:sz="0" w:space="0" w:color="auto"/>
                    <w:bottom w:val="none" w:sz="0" w:space="0" w:color="auto"/>
                    <w:right w:val="none" w:sz="0" w:space="0" w:color="auto"/>
                  </w:divBdr>
                </w:div>
                <w:div w:id="870265856">
                  <w:marLeft w:val="0"/>
                  <w:marRight w:val="0"/>
                  <w:marTop w:val="0"/>
                  <w:marBottom w:val="0"/>
                  <w:divBdr>
                    <w:top w:val="none" w:sz="0" w:space="0" w:color="auto"/>
                    <w:left w:val="none" w:sz="0" w:space="0" w:color="auto"/>
                    <w:bottom w:val="none" w:sz="0" w:space="0" w:color="auto"/>
                    <w:right w:val="none" w:sz="0" w:space="0" w:color="auto"/>
                  </w:divBdr>
                </w:div>
                <w:div w:id="1750686823">
                  <w:marLeft w:val="0"/>
                  <w:marRight w:val="0"/>
                  <w:marTop w:val="0"/>
                  <w:marBottom w:val="0"/>
                  <w:divBdr>
                    <w:top w:val="none" w:sz="0" w:space="0" w:color="auto"/>
                    <w:left w:val="none" w:sz="0" w:space="0" w:color="auto"/>
                    <w:bottom w:val="none" w:sz="0" w:space="0" w:color="auto"/>
                    <w:right w:val="none" w:sz="0" w:space="0" w:color="auto"/>
                  </w:divBdr>
                </w:div>
                <w:div w:id="2082172606">
                  <w:marLeft w:val="0"/>
                  <w:marRight w:val="0"/>
                  <w:marTop w:val="0"/>
                  <w:marBottom w:val="0"/>
                  <w:divBdr>
                    <w:top w:val="none" w:sz="0" w:space="0" w:color="auto"/>
                    <w:left w:val="none" w:sz="0" w:space="0" w:color="auto"/>
                    <w:bottom w:val="none" w:sz="0" w:space="0" w:color="auto"/>
                    <w:right w:val="none" w:sz="0" w:space="0" w:color="auto"/>
                  </w:divBdr>
                </w:div>
                <w:div w:id="608196273">
                  <w:marLeft w:val="0"/>
                  <w:marRight w:val="0"/>
                  <w:marTop w:val="0"/>
                  <w:marBottom w:val="0"/>
                  <w:divBdr>
                    <w:top w:val="none" w:sz="0" w:space="0" w:color="auto"/>
                    <w:left w:val="none" w:sz="0" w:space="0" w:color="auto"/>
                    <w:bottom w:val="none" w:sz="0" w:space="0" w:color="auto"/>
                    <w:right w:val="none" w:sz="0" w:space="0" w:color="auto"/>
                  </w:divBdr>
                </w:div>
                <w:div w:id="1587567748">
                  <w:marLeft w:val="0"/>
                  <w:marRight w:val="0"/>
                  <w:marTop w:val="0"/>
                  <w:marBottom w:val="0"/>
                  <w:divBdr>
                    <w:top w:val="none" w:sz="0" w:space="0" w:color="auto"/>
                    <w:left w:val="none" w:sz="0" w:space="0" w:color="auto"/>
                    <w:bottom w:val="none" w:sz="0" w:space="0" w:color="auto"/>
                    <w:right w:val="none" w:sz="0" w:space="0" w:color="auto"/>
                  </w:divBdr>
                </w:div>
                <w:div w:id="1501116724">
                  <w:marLeft w:val="0"/>
                  <w:marRight w:val="0"/>
                  <w:marTop w:val="0"/>
                  <w:marBottom w:val="0"/>
                  <w:divBdr>
                    <w:top w:val="none" w:sz="0" w:space="0" w:color="auto"/>
                    <w:left w:val="none" w:sz="0" w:space="0" w:color="auto"/>
                    <w:bottom w:val="none" w:sz="0" w:space="0" w:color="auto"/>
                    <w:right w:val="none" w:sz="0" w:space="0" w:color="auto"/>
                  </w:divBdr>
                </w:div>
                <w:div w:id="488640855">
                  <w:marLeft w:val="0"/>
                  <w:marRight w:val="0"/>
                  <w:marTop w:val="0"/>
                  <w:marBottom w:val="0"/>
                  <w:divBdr>
                    <w:top w:val="none" w:sz="0" w:space="0" w:color="auto"/>
                    <w:left w:val="none" w:sz="0" w:space="0" w:color="auto"/>
                    <w:bottom w:val="none" w:sz="0" w:space="0" w:color="auto"/>
                    <w:right w:val="none" w:sz="0" w:space="0" w:color="auto"/>
                  </w:divBdr>
                </w:div>
                <w:div w:id="1300378276">
                  <w:marLeft w:val="0"/>
                  <w:marRight w:val="0"/>
                  <w:marTop w:val="0"/>
                  <w:marBottom w:val="0"/>
                  <w:divBdr>
                    <w:top w:val="none" w:sz="0" w:space="0" w:color="auto"/>
                    <w:left w:val="none" w:sz="0" w:space="0" w:color="auto"/>
                    <w:bottom w:val="none" w:sz="0" w:space="0" w:color="auto"/>
                    <w:right w:val="none" w:sz="0" w:space="0" w:color="auto"/>
                  </w:divBdr>
                </w:div>
                <w:div w:id="1103301626">
                  <w:marLeft w:val="0"/>
                  <w:marRight w:val="0"/>
                  <w:marTop w:val="0"/>
                  <w:marBottom w:val="0"/>
                  <w:divBdr>
                    <w:top w:val="none" w:sz="0" w:space="0" w:color="auto"/>
                    <w:left w:val="none" w:sz="0" w:space="0" w:color="auto"/>
                    <w:bottom w:val="none" w:sz="0" w:space="0" w:color="auto"/>
                    <w:right w:val="none" w:sz="0" w:space="0" w:color="auto"/>
                  </w:divBdr>
                </w:div>
                <w:div w:id="2106032024">
                  <w:marLeft w:val="0"/>
                  <w:marRight w:val="0"/>
                  <w:marTop w:val="0"/>
                  <w:marBottom w:val="0"/>
                  <w:divBdr>
                    <w:top w:val="none" w:sz="0" w:space="0" w:color="auto"/>
                    <w:left w:val="none" w:sz="0" w:space="0" w:color="auto"/>
                    <w:bottom w:val="none" w:sz="0" w:space="0" w:color="auto"/>
                    <w:right w:val="none" w:sz="0" w:space="0" w:color="auto"/>
                  </w:divBdr>
                </w:div>
                <w:div w:id="548344117">
                  <w:marLeft w:val="0"/>
                  <w:marRight w:val="0"/>
                  <w:marTop w:val="0"/>
                  <w:marBottom w:val="0"/>
                  <w:divBdr>
                    <w:top w:val="none" w:sz="0" w:space="0" w:color="auto"/>
                    <w:left w:val="none" w:sz="0" w:space="0" w:color="auto"/>
                    <w:bottom w:val="none" w:sz="0" w:space="0" w:color="auto"/>
                    <w:right w:val="none" w:sz="0" w:space="0" w:color="auto"/>
                  </w:divBdr>
                </w:div>
                <w:div w:id="827596725">
                  <w:marLeft w:val="0"/>
                  <w:marRight w:val="0"/>
                  <w:marTop w:val="0"/>
                  <w:marBottom w:val="0"/>
                  <w:divBdr>
                    <w:top w:val="none" w:sz="0" w:space="0" w:color="auto"/>
                    <w:left w:val="none" w:sz="0" w:space="0" w:color="auto"/>
                    <w:bottom w:val="none" w:sz="0" w:space="0" w:color="auto"/>
                    <w:right w:val="none" w:sz="0" w:space="0" w:color="auto"/>
                  </w:divBdr>
                </w:div>
                <w:div w:id="110710408">
                  <w:marLeft w:val="0"/>
                  <w:marRight w:val="0"/>
                  <w:marTop w:val="0"/>
                  <w:marBottom w:val="0"/>
                  <w:divBdr>
                    <w:top w:val="none" w:sz="0" w:space="0" w:color="auto"/>
                    <w:left w:val="none" w:sz="0" w:space="0" w:color="auto"/>
                    <w:bottom w:val="none" w:sz="0" w:space="0" w:color="auto"/>
                    <w:right w:val="none" w:sz="0" w:space="0" w:color="auto"/>
                  </w:divBdr>
                </w:div>
                <w:div w:id="1188521822">
                  <w:marLeft w:val="0"/>
                  <w:marRight w:val="0"/>
                  <w:marTop w:val="0"/>
                  <w:marBottom w:val="0"/>
                  <w:divBdr>
                    <w:top w:val="none" w:sz="0" w:space="0" w:color="auto"/>
                    <w:left w:val="none" w:sz="0" w:space="0" w:color="auto"/>
                    <w:bottom w:val="none" w:sz="0" w:space="0" w:color="auto"/>
                    <w:right w:val="none" w:sz="0" w:space="0" w:color="auto"/>
                  </w:divBdr>
                </w:div>
                <w:div w:id="555973473">
                  <w:marLeft w:val="0"/>
                  <w:marRight w:val="0"/>
                  <w:marTop w:val="0"/>
                  <w:marBottom w:val="0"/>
                  <w:divBdr>
                    <w:top w:val="none" w:sz="0" w:space="0" w:color="auto"/>
                    <w:left w:val="none" w:sz="0" w:space="0" w:color="auto"/>
                    <w:bottom w:val="none" w:sz="0" w:space="0" w:color="auto"/>
                    <w:right w:val="none" w:sz="0" w:space="0" w:color="auto"/>
                  </w:divBdr>
                </w:div>
                <w:div w:id="1514764491">
                  <w:marLeft w:val="0"/>
                  <w:marRight w:val="0"/>
                  <w:marTop w:val="0"/>
                  <w:marBottom w:val="0"/>
                  <w:divBdr>
                    <w:top w:val="none" w:sz="0" w:space="0" w:color="auto"/>
                    <w:left w:val="none" w:sz="0" w:space="0" w:color="auto"/>
                    <w:bottom w:val="none" w:sz="0" w:space="0" w:color="auto"/>
                    <w:right w:val="none" w:sz="0" w:space="0" w:color="auto"/>
                  </w:divBdr>
                </w:div>
                <w:div w:id="720249948">
                  <w:marLeft w:val="0"/>
                  <w:marRight w:val="0"/>
                  <w:marTop w:val="0"/>
                  <w:marBottom w:val="0"/>
                  <w:divBdr>
                    <w:top w:val="none" w:sz="0" w:space="0" w:color="auto"/>
                    <w:left w:val="none" w:sz="0" w:space="0" w:color="auto"/>
                    <w:bottom w:val="none" w:sz="0" w:space="0" w:color="auto"/>
                    <w:right w:val="none" w:sz="0" w:space="0" w:color="auto"/>
                  </w:divBdr>
                </w:div>
                <w:div w:id="1698846326">
                  <w:marLeft w:val="0"/>
                  <w:marRight w:val="0"/>
                  <w:marTop w:val="0"/>
                  <w:marBottom w:val="0"/>
                  <w:divBdr>
                    <w:top w:val="none" w:sz="0" w:space="0" w:color="auto"/>
                    <w:left w:val="none" w:sz="0" w:space="0" w:color="auto"/>
                    <w:bottom w:val="none" w:sz="0" w:space="0" w:color="auto"/>
                    <w:right w:val="none" w:sz="0" w:space="0" w:color="auto"/>
                  </w:divBdr>
                </w:div>
                <w:div w:id="2074086160">
                  <w:marLeft w:val="0"/>
                  <w:marRight w:val="0"/>
                  <w:marTop w:val="0"/>
                  <w:marBottom w:val="0"/>
                  <w:divBdr>
                    <w:top w:val="none" w:sz="0" w:space="0" w:color="auto"/>
                    <w:left w:val="none" w:sz="0" w:space="0" w:color="auto"/>
                    <w:bottom w:val="none" w:sz="0" w:space="0" w:color="auto"/>
                    <w:right w:val="none" w:sz="0" w:space="0" w:color="auto"/>
                  </w:divBdr>
                </w:div>
                <w:div w:id="1827163727">
                  <w:marLeft w:val="0"/>
                  <w:marRight w:val="0"/>
                  <w:marTop w:val="0"/>
                  <w:marBottom w:val="0"/>
                  <w:divBdr>
                    <w:top w:val="none" w:sz="0" w:space="0" w:color="auto"/>
                    <w:left w:val="none" w:sz="0" w:space="0" w:color="auto"/>
                    <w:bottom w:val="none" w:sz="0" w:space="0" w:color="auto"/>
                    <w:right w:val="none" w:sz="0" w:space="0" w:color="auto"/>
                  </w:divBdr>
                </w:div>
                <w:div w:id="1573539865">
                  <w:marLeft w:val="0"/>
                  <w:marRight w:val="0"/>
                  <w:marTop w:val="0"/>
                  <w:marBottom w:val="0"/>
                  <w:divBdr>
                    <w:top w:val="none" w:sz="0" w:space="0" w:color="auto"/>
                    <w:left w:val="none" w:sz="0" w:space="0" w:color="auto"/>
                    <w:bottom w:val="none" w:sz="0" w:space="0" w:color="auto"/>
                    <w:right w:val="none" w:sz="0" w:space="0" w:color="auto"/>
                  </w:divBdr>
                </w:div>
                <w:div w:id="1978605298">
                  <w:marLeft w:val="0"/>
                  <w:marRight w:val="0"/>
                  <w:marTop w:val="0"/>
                  <w:marBottom w:val="0"/>
                  <w:divBdr>
                    <w:top w:val="none" w:sz="0" w:space="0" w:color="auto"/>
                    <w:left w:val="none" w:sz="0" w:space="0" w:color="auto"/>
                    <w:bottom w:val="none" w:sz="0" w:space="0" w:color="auto"/>
                    <w:right w:val="none" w:sz="0" w:space="0" w:color="auto"/>
                  </w:divBdr>
                </w:div>
                <w:div w:id="756944852">
                  <w:marLeft w:val="0"/>
                  <w:marRight w:val="0"/>
                  <w:marTop w:val="0"/>
                  <w:marBottom w:val="0"/>
                  <w:divBdr>
                    <w:top w:val="none" w:sz="0" w:space="0" w:color="auto"/>
                    <w:left w:val="none" w:sz="0" w:space="0" w:color="auto"/>
                    <w:bottom w:val="none" w:sz="0" w:space="0" w:color="auto"/>
                    <w:right w:val="none" w:sz="0" w:space="0" w:color="auto"/>
                  </w:divBdr>
                </w:div>
                <w:div w:id="1081485384">
                  <w:marLeft w:val="0"/>
                  <w:marRight w:val="0"/>
                  <w:marTop w:val="0"/>
                  <w:marBottom w:val="0"/>
                  <w:divBdr>
                    <w:top w:val="none" w:sz="0" w:space="0" w:color="auto"/>
                    <w:left w:val="none" w:sz="0" w:space="0" w:color="auto"/>
                    <w:bottom w:val="none" w:sz="0" w:space="0" w:color="auto"/>
                    <w:right w:val="none" w:sz="0" w:space="0" w:color="auto"/>
                  </w:divBdr>
                </w:div>
                <w:div w:id="1775856223">
                  <w:marLeft w:val="0"/>
                  <w:marRight w:val="0"/>
                  <w:marTop w:val="0"/>
                  <w:marBottom w:val="0"/>
                  <w:divBdr>
                    <w:top w:val="none" w:sz="0" w:space="0" w:color="auto"/>
                    <w:left w:val="none" w:sz="0" w:space="0" w:color="auto"/>
                    <w:bottom w:val="none" w:sz="0" w:space="0" w:color="auto"/>
                    <w:right w:val="none" w:sz="0" w:space="0" w:color="auto"/>
                  </w:divBdr>
                </w:div>
                <w:div w:id="2005930278">
                  <w:marLeft w:val="0"/>
                  <w:marRight w:val="0"/>
                  <w:marTop w:val="0"/>
                  <w:marBottom w:val="0"/>
                  <w:divBdr>
                    <w:top w:val="none" w:sz="0" w:space="0" w:color="auto"/>
                    <w:left w:val="none" w:sz="0" w:space="0" w:color="auto"/>
                    <w:bottom w:val="none" w:sz="0" w:space="0" w:color="auto"/>
                    <w:right w:val="none" w:sz="0" w:space="0" w:color="auto"/>
                  </w:divBdr>
                </w:div>
                <w:div w:id="170578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952288">
          <w:marLeft w:val="0"/>
          <w:marRight w:val="0"/>
          <w:marTop w:val="0"/>
          <w:marBottom w:val="0"/>
          <w:divBdr>
            <w:top w:val="none" w:sz="0" w:space="0" w:color="auto"/>
            <w:left w:val="none" w:sz="0" w:space="0" w:color="auto"/>
            <w:bottom w:val="none" w:sz="0" w:space="0" w:color="auto"/>
            <w:right w:val="none" w:sz="0" w:space="0" w:color="auto"/>
          </w:divBdr>
          <w:divsChild>
            <w:div w:id="1259874359">
              <w:marLeft w:val="0"/>
              <w:marRight w:val="0"/>
              <w:marTop w:val="0"/>
              <w:marBottom w:val="0"/>
              <w:divBdr>
                <w:top w:val="none" w:sz="0" w:space="0" w:color="auto"/>
                <w:left w:val="none" w:sz="0" w:space="0" w:color="auto"/>
                <w:bottom w:val="none" w:sz="0" w:space="0" w:color="auto"/>
                <w:right w:val="none" w:sz="0" w:space="0" w:color="auto"/>
              </w:divBdr>
              <w:divsChild>
                <w:div w:id="1951930571">
                  <w:marLeft w:val="0"/>
                  <w:marRight w:val="0"/>
                  <w:marTop w:val="0"/>
                  <w:marBottom w:val="0"/>
                  <w:divBdr>
                    <w:top w:val="none" w:sz="0" w:space="0" w:color="auto"/>
                    <w:left w:val="none" w:sz="0" w:space="0" w:color="auto"/>
                    <w:bottom w:val="none" w:sz="0" w:space="0" w:color="auto"/>
                    <w:right w:val="none" w:sz="0" w:space="0" w:color="auto"/>
                  </w:divBdr>
                </w:div>
                <w:div w:id="890847669">
                  <w:marLeft w:val="0"/>
                  <w:marRight w:val="0"/>
                  <w:marTop w:val="0"/>
                  <w:marBottom w:val="0"/>
                  <w:divBdr>
                    <w:top w:val="none" w:sz="0" w:space="0" w:color="auto"/>
                    <w:left w:val="none" w:sz="0" w:space="0" w:color="auto"/>
                    <w:bottom w:val="none" w:sz="0" w:space="0" w:color="auto"/>
                    <w:right w:val="none" w:sz="0" w:space="0" w:color="auto"/>
                  </w:divBdr>
                </w:div>
                <w:div w:id="1327510414">
                  <w:marLeft w:val="0"/>
                  <w:marRight w:val="0"/>
                  <w:marTop w:val="0"/>
                  <w:marBottom w:val="0"/>
                  <w:divBdr>
                    <w:top w:val="none" w:sz="0" w:space="0" w:color="auto"/>
                    <w:left w:val="none" w:sz="0" w:space="0" w:color="auto"/>
                    <w:bottom w:val="none" w:sz="0" w:space="0" w:color="auto"/>
                    <w:right w:val="none" w:sz="0" w:space="0" w:color="auto"/>
                  </w:divBdr>
                </w:div>
                <w:div w:id="1521356283">
                  <w:marLeft w:val="0"/>
                  <w:marRight w:val="0"/>
                  <w:marTop w:val="0"/>
                  <w:marBottom w:val="0"/>
                  <w:divBdr>
                    <w:top w:val="none" w:sz="0" w:space="0" w:color="auto"/>
                    <w:left w:val="none" w:sz="0" w:space="0" w:color="auto"/>
                    <w:bottom w:val="none" w:sz="0" w:space="0" w:color="auto"/>
                    <w:right w:val="none" w:sz="0" w:space="0" w:color="auto"/>
                  </w:divBdr>
                </w:div>
                <w:div w:id="1347562314">
                  <w:marLeft w:val="0"/>
                  <w:marRight w:val="0"/>
                  <w:marTop w:val="0"/>
                  <w:marBottom w:val="0"/>
                  <w:divBdr>
                    <w:top w:val="none" w:sz="0" w:space="0" w:color="auto"/>
                    <w:left w:val="none" w:sz="0" w:space="0" w:color="auto"/>
                    <w:bottom w:val="none" w:sz="0" w:space="0" w:color="auto"/>
                    <w:right w:val="none" w:sz="0" w:space="0" w:color="auto"/>
                  </w:divBdr>
                </w:div>
                <w:div w:id="1293249050">
                  <w:marLeft w:val="0"/>
                  <w:marRight w:val="0"/>
                  <w:marTop w:val="0"/>
                  <w:marBottom w:val="0"/>
                  <w:divBdr>
                    <w:top w:val="none" w:sz="0" w:space="0" w:color="auto"/>
                    <w:left w:val="none" w:sz="0" w:space="0" w:color="auto"/>
                    <w:bottom w:val="none" w:sz="0" w:space="0" w:color="auto"/>
                    <w:right w:val="none" w:sz="0" w:space="0" w:color="auto"/>
                  </w:divBdr>
                </w:div>
                <w:div w:id="373703419">
                  <w:marLeft w:val="0"/>
                  <w:marRight w:val="0"/>
                  <w:marTop w:val="0"/>
                  <w:marBottom w:val="0"/>
                  <w:divBdr>
                    <w:top w:val="none" w:sz="0" w:space="0" w:color="auto"/>
                    <w:left w:val="none" w:sz="0" w:space="0" w:color="auto"/>
                    <w:bottom w:val="none" w:sz="0" w:space="0" w:color="auto"/>
                    <w:right w:val="none" w:sz="0" w:space="0" w:color="auto"/>
                  </w:divBdr>
                </w:div>
                <w:div w:id="776174865">
                  <w:marLeft w:val="0"/>
                  <w:marRight w:val="0"/>
                  <w:marTop w:val="0"/>
                  <w:marBottom w:val="0"/>
                  <w:divBdr>
                    <w:top w:val="none" w:sz="0" w:space="0" w:color="auto"/>
                    <w:left w:val="none" w:sz="0" w:space="0" w:color="auto"/>
                    <w:bottom w:val="none" w:sz="0" w:space="0" w:color="auto"/>
                    <w:right w:val="none" w:sz="0" w:space="0" w:color="auto"/>
                  </w:divBdr>
                </w:div>
                <w:div w:id="391274738">
                  <w:marLeft w:val="0"/>
                  <w:marRight w:val="0"/>
                  <w:marTop w:val="0"/>
                  <w:marBottom w:val="0"/>
                  <w:divBdr>
                    <w:top w:val="none" w:sz="0" w:space="0" w:color="auto"/>
                    <w:left w:val="none" w:sz="0" w:space="0" w:color="auto"/>
                    <w:bottom w:val="none" w:sz="0" w:space="0" w:color="auto"/>
                    <w:right w:val="none" w:sz="0" w:space="0" w:color="auto"/>
                  </w:divBdr>
                </w:div>
                <w:div w:id="1195465344">
                  <w:marLeft w:val="0"/>
                  <w:marRight w:val="0"/>
                  <w:marTop w:val="0"/>
                  <w:marBottom w:val="0"/>
                  <w:divBdr>
                    <w:top w:val="none" w:sz="0" w:space="0" w:color="auto"/>
                    <w:left w:val="none" w:sz="0" w:space="0" w:color="auto"/>
                    <w:bottom w:val="none" w:sz="0" w:space="0" w:color="auto"/>
                    <w:right w:val="none" w:sz="0" w:space="0" w:color="auto"/>
                  </w:divBdr>
                </w:div>
                <w:div w:id="59640850">
                  <w:marLeft w:val="0"/>
                  <w:marRight w:val="0"/>
                  <w:marTop w:val="0"/>
                  <w:marBottom w:val="0"/>
                  <w:divBdr>
                    <w:top w:val="none" w:sz="0" w:space="0" w:color="auto"/>
                    <w:left w:val="none" w:sz="0" w:space="0" w:color="auto"/>
                    <w:bottom w:val="none" w:sz="0" w:space="0" w:color="auto"/>
                    <w:right w:val="none" w:sz="0" w:space="0" w:color="auto"/>
                  </w:divBdr>
                </w:div>
                <w:div w:id="436563237">
                  <w:marLeft w:val="0"/>
                  <w:marRight w:val="0"/>
                  <w:marTop w:val="0"/>
                  <w:marBottom w:val="0"/>
                  <w:divBdr>
                    <w:top w:val="none" w:sz="0" w:space="0" w:color="auto"/>
                    <w:left w:val="none" w:sz="0" w:space="0" w:color="auto"/>
                    <w:bottom w:val="none" w:sz="0" w:space="0" w:color="auto"/>
                    <w:right w:val="none" w:sz="0" w:space="0" w:color="auto"/>
                  </w:divBdr>
                </w:div>
                <w:div w:id="1131511615">
                  <w:marLeft w:val="0"/>
                  <w:marRight w:val="0"/>
                  <w:marTop w:val="0"/>
                  <w:marBottom w:val="0"/>
                  <w:divBdr>
                    <w:top w:val="none" w:sz="0" w:space="0" w:color="auto"/>
                    <w:left w:val="none" w:sz="0" w:space="0" w:color="auto"/>
                    <w:bottom w:val="none" w:sz="0" w:space="0" w:color="auto"/>
                    <w:right w:val="none" w:sz="0" w:space="0" w:color="auto"/>
                  </w:divBdr>
                </w:div>
                <w:div w:id="884218101">
                  <w:marLeft w:val="0"/>
                  <w:marRight w:val="0"/>
                  <w:marTop w:val="0"/>
                  <w:marBottom w:val="0"/>
                  <w:divBdr>
                    <w:top w:val="none" w:sz="0" w:space="0" w:color="auto"/>
                    <w:left w:val="none" w:sz="0" w:space="0" w:color="auto"/>
                    <w:bottom w:val="none" w:sz="0" w:space="0" w:color="auto"/>
                    <w:right w:val="none" w:sz="0" w:space="0" w:color="auto"/>
                  </w:divBdr>
                </w:div>
                <w:div w:id="1805464282">
                  <w:marLeft w:val="0"/>
                  <w:marRight w:val="0"/>
                  <w:marTop w:val="0"/>
                  <w:marBottom w:val="0"/>
                  <w:divBdr>
                    <w:top w:val="none" w:sz="0" w:space="0" w:color="auto"/>
                    <w:left w:val="none" w:sz="0" w:space="0" w:color="auto"/>
                    <w:bottom w:val="none" w:sz="0" w:space="0" w:color="auto"/>
                    <w:right w:val="none" w:sz="0" w:space="0" w:color="auto"/>
                  </w:divBdr>
                </w:div>
                <w:div w:id="1999187856">
                  <w:marLeft w:val="0"/>
                  <w:marRight w:val="0"/>
                  <w:marTop w:val="0"/>
                  <w:marBottom w:val="0"/>
                  <w:divBdr>
                    <w:top w:val="none" w:sz="0" w:space="0" w:color="auto"/>
                    <w:left w:val="none" w:sz="0" w:space="0" w:color="auto"/>
                    <w:bottom w:val="none" w:sz="0" w:space="0" w:color="auto"/>
                    <w:right w:val="none" w:sz="0" w:space="0" w:color="auto"/>
                  </w:divBdr>
                </w:div>
                <w:div w:id="1102991877">
                  <w:marLeft w:val="0"/>
                  <w:marRight w:val="0"/>
                  <w:marTop w:val="0"/>
                  <w:marBottom w:val="0"/>
                  <w:divBdr>
                    <w:top w:val="none" w:sz="0" w:space="0" w:color="auto"/>
                    <w:left w:val="none" w:sz="0" w:space="0" w:color="auto"/>
                    <w:bottom w:val="none" w:sz="0" w:space="0" w:color="auto"/>
                    <w:right w:val="none" w:sz="0" w:space="0" w:color="auto"/>
                  </w:divBdr>
                </w:div>
                <w:div w:id="659652568">
                  <w:marLeft w:val="0"/>
                  <w:marRight w:val="0"/>
                  <w:marTop w:val="0"/>
                  <w:marBottom w:val="0"/>
                  <w:divBdr>
                    <w:top w:val="none" w:sz="0" w:space="0" w:color="auto"/>
                    <w:left w:val="none" w:sz="0" w:space="0" w:color="auto"/>
                    <w:bottom w:val="none" w:sz="0" w:space="0" w:color="auto"/>
                    <w:right w:val="none" w:sz="0" w:space="0" w:color="auto"/>
                  </w:divBdr>
                </w:div>
                <w:div w:id="901528160">
                  <w:marLeft w:val="0"/>
                  <w:marRight w:val="0"/>
                  <w:marTop w:val="0"/>
                  <w:marBottom w:val="0"/>
                  <w:divBdr>
                    <w:top w:val="none" w:sz="0" w:space="0" w:color="auto"/>
                    <w:left w:val="none" w:sz="0" w:space="0" w:color="auto"/>
                    <w:bottom w:val="none" w:sz="0" w:space="0" w:color="auto"/>
                    <w:right w:val="none" w:sz="0" w:space="0" w:color="auto"/>
                  </w:divBdr>
                </w:div>
                <w:div w:id="307511956">
                  <w:marLeft w:val="0"/>
                  <w:marRight w:val="0"/>
                  <w:marTop w:val="0"/>
                  <w:marBottom w:val="0"/>
                  <w:divBdr>
                    <w:top w:val="none" w:sz="0" w:space="0" w:color="auto"/>
                    <w:left w:val="none" w:sz="0" w:space="0" w:color="auto"/>
                    <w:bottom w:val="none" w:sz="0" w:space="0" w:color="auto"/>
                    <w:right w:val="none" w:sz="0" w:space="0" w:color="auto"/>
                  </w:divBdr>
                </w:div>
                <w:div w:id="1079326494">
                  <w:marLeft w:val="0"/>
                  <w:marRight w:val="0"/>
                  <w:marTop w:val="0"/>
                  <w:marBottom w:val="0"/>
                  <w:divBdr>
                    <w:top w:val="none" w:sz="0" w:space="0" w:color="auto"/>
                    <w:left w:val="none" w:sz="0" w:space="0" w:color="auto"/>
                    <w:bottom w:val="none" w:sz="0" w:space="0" w:color="auto"/>
                    <w:right w:val="none" w:sz="0" w:space="0" w:color="auto"/>
                  </w:divBdr>
                </w:div>
                <w:div w:id="234168662">
                  <w:marLeft w:val="0"/>
                  <w:marRight w:val="0"/>
                  <w:marTop w:val="0"/>
                  <w:marBottom w:val="0"/>
                  <w:divBdr>
                    <w:top w:val="none" w:sz="0" w:space="0" w:color="auto"/>
                    <w:left w:val="none" w:sz="0" w:space="0" w:color="auto"/>
                    <w:bottom w:val="none" w:sz="0" w:space="0" w:color="auto"/>
                    <w:right w:val="none" w:sz="0" w:space="0" w:color="auto"/>
                  </w:divBdr>
                </w:div>
                <w:div w:id="1918517885">
                  <w:marLeft w:val="0"/>
                  <w:marRight w:val="0"/>
                  <w:marTop w:val="0"/>
                  <w:marBottom w:val="0"/>
                  <w:divBdr>
                    <w:top w:val="none" w:sz="0" w:space="0" w:color="auto"/>
                    <w:left w:val="none" w:sz="0" w:space="0" w:color="auto"/>
                    <w:bottom w:val="none" w:sz="0" w:space="0" w:color="auto"/>
                    <w:right w:val="none" w:sz="0" w:space="0" w:color="auto"/>
                  </w:divBdr>
                </w:div>
                <w:div w:id="1271619522">
                  <w:marLeft w:val="0"/>
                  <w:marRight w:val="0"/>
                  <w:marTop w:val="0"/>
                  <w:marBottom w:val="0"/>
                  <w:divBdr>
                    <w:top w:val="none" w:sz="0" w:space="0" w:color="auto"/>
                    <w:left w:val="none" w:sz="0" w:space="0" w:color="auto"/>
                    <w:bottom w:val="none" w:sz="0" w:space="0" w:color="auto"/>
                    <w:right w:val="none" w:sz="0" w:space="0" w:color="auto"/>
                  </w:divBdr>
                </w:div>
                <w:div w:id="820081410">
                  <w:marLeft w:val="0"/>
                  <w:marRight w:val="0"/>
                  <w:marTop w:val="0"/>
                  <w:marBottom w:val="0"/>
                  <w:divBdr>
                    <w:top w:val="none" w:sz="0" w:space="0" w:color="auto"/>
                    <w:left w:val="none" w:sz="0" w:space="0" w:color="auto"/>
                    <w:bottom w:val="none" w:sz="0" w:space="0" w:color="auto"/>
                    <w:right w:val="none" w:sz="0" w:space="0" w:color="auto"/>
                  </w:divBdr>
                </w:div>
                <w:div w:id="1334257885">
                  <w:marLeft w:val="0"/>
                  <w:marRight w:val="0"/>
                  <w:marTop w:val="0"/>
                  <w:marBottom w:val="0"/>
                  <w:divBdr>
                    <w:top w:val="none" w:sz="0" w:space="0" w:color="auto"/>
                    <w:left w:val="none" w:sz="0" w:space="0" w:color="auto"/>
                    <w:bottom w:val="none" w:sz="0" w:space="0" w:color="auto"/>
                    <w:right w:val="none" w:sz="0" w:space="0" w:color="auto"/>
                  </w:divBdr>
                </w:div>
                <w:div w:id="1056900518">
                  <w:marLeft w:val="0"/>
                  <w:marRight w:val="0"/>
                  <w:marTop w:val="0"/>
                  <w:marBottom w:val="0"/>
                  <w:divBdr>
                    <w:top w:val="none" w:sz="0" w:space="0" w:color="auto"/>
                    <w:left w:val="none" w:sz="0" w:space="0" w:color="auto"/>
                    <w:bottom w:val="none" w:sz="0" w:space="0" w:color="auto"/>
                    <w:right w:val="none" w:sz="0" w:space="0" w:color="auto"/>
                  </w:divBdr>
                </w:div>
                <w:div w:id="1307513880">
                  <w:marLeft w:val="0"/>
                  <w:marRight w:val="0"/>
                  <w:marTop w:val="0"/>
                  <w:marBottom w:val="0"/>
                  <w:divBdr>
                    <w:top w:val="none" w:sz="0" w:space="0" w:color="auto"/>
                    <w:left w:val="none" w:sz="0" w:space="0" w:color="auto"/>
                    <w:bottom w:val="none" w:sz="0" w:space="0" w:color="auto"/>
                    <w:right w:val="none" w:sz="0" w:space="0" w:color="auto"/>
                  </w:divBdr>
                </w:div>
                <w:div w:id="1727098480">
                  <w:marLeft w:val="0"/>
                  <w:marRight w:val="0"/>
                  <w:marTop w:val="0"/>
                  <w:marBottom w:val="0"/>
                  <w:divBdr>
                    <w:top w:val="none" w:sz="0" w:space="0" w:color="auto"/>
                    <w:left w:val="none" w:sz="0" w:space="0" w:color="auto"/>
                    <w:bottom w:val="none" w:sz="0" w:space="0" w:color="auto"/>
                    <w:right w:val="none" w:sz="0" w:space="0" w:color="auto"/>
                  </w:divBdr>
                </w:div>
                <w:div w:id="184878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475637">
      <w:bodyDiv w:val="1"/>
      <w:marLeft w:val="0"/>
      <w:marRight w:val="0"/>
      <w:marTop w:val="0"/>
      <w:marBottom w:val="0"/>
      <w:divBdr>
        <w:top w:val="none" w:sz="0" w:space="0" w:color="auto"/>
        <w:left w:val="none" w:sz="0" w:space="0" w:color="auto"/>
        <w:bottom w:val="none" w:sz="0" w:space="0" w:color="auto"/>
        <w:right w:val="none" w:sz="0" w:space="0" w:color="auto"/>
      </w:divBdr>
    </w:div>
    <w:div w:id="1914969915">
      <w:bodyDiv w:val="1"/>
      <w:marLeft w:val="0"/>
      <w:marRight w:val="0"/>
      <w:marTop w:val="0"/>
      <w:marBottom w:val="0"/>
      <w:divBdr>
        <w:top w:val="none" w:sz="0" w:space="0" w:color="auto"/>
        <w:left w:val="none" w:sz="0" w:space="0" w:color="auto"/>
        <w:bottom w:val="none" w:sz="0" w:space="0" w:color="auto"/>
        <w:right w:val="none" w:sz="0" w:space="0" w:color="auto"/>
      </w:divBdr>
      <w:divsChild>
        <w:div w:id="1626497784">
          <w:marLeft w:val="0"/>
          <w:marRight w:val="0"/>
          <w:marTop w:val="166"/>
          <w:marBottom w:val="166"/>
          <w:divBdr>
            <w:top w:val="none" w:sz="0" w:space="0" w:color="auto"/>
            <w:left w:val="none" w:sz="0" w:space="0" w:color="auto"/>
            <w:bottom w:val="none" w:sz="0" w:space="0" w:color="auto"/>
            <w:right w:val="none" w:sz="0" w:space="0" w:color="auto"/>
          </w:divBdr>
          <w:divsChild>
            <w:div w:id="66579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743084">
      <w:bodyDiv w:val="1"/>
      <w:marLeft w:val="0"/>
      <w:marRight w:val="0"/>
      <w:marTop w:val="0"/>
      <w:marBottom w:val="0"/>
      <w:divBdr>
        <w:top w:val="none" w:sz="0" w:space="0" w:color="auto"/>
        <w:left w:val="none" w:sz="0" w:space="0" w:color="auto"/>
        <w:bottom w:val="none" w:sz="0" w:space="0" w:color="auto"/>
        <w:right w:val="none" w:sz="0" w:space="0" w:color="auto"/>
      </w:divBdr>
    </w:div>
    <w:div w:id="2043895217">
      <w:bodyDiv w:val="1"/>
      <w:marLeft w:val="0"/>
      <w:marRight w:val="0"/>
      <w:marTop w:val="0"/>
      <w:marBottom w:val="0"/>
      <w:divBdr>
        <w:top w:val="none" w:sz="0" w:space="0" w:color="auto"/>
        <w:left w:val="none" w:sz="0" w:space="0" w:color="auto"/>
        <w:bottom w:val="none" w:sz="0" w:space="0" w:color="auto"/>
        <w:right w:val="none" w:sz="0" w:space="0" w:color="auto"/>
      </w:divBdr>
    </w:div>
    <w:div w:id="2084909175">
      <w:bodyDiv w:val="1"/>
      <w:marLeft w:val="0"/>
      <w:marRight w:val="0"/>
      <w:marTop w:val="0"/>
      <w:marBottom w:val="0"/>
      <w:divBdr>
        <w:top w:val="none" w:sz="0" w:space="0" w:color="auto"/>
        <w:left w:val="none" w:sz="0" w:space="0" w:color="auto"/>
        <w:bottom w:val="none" w:sz="0" w:space="0" w:color="auto"/>
        <w:right w:val="none" w:sz="0" w:space="0" w:color="auto"/>
      </w:divBdr>
    </w:div>
    <w:div w:id="2104642433">
      <w:bodyDiv w:val="1"/>
      <w:marLeft w:val="0"/>
      <w:marRight w:val="0"/>
      <w:marTop w:val="0"/>
      <w:marBottom w:val="0"/>
      <w:divBdr>
        <w:top w:val="none" w:sz="0" w:space="0" w:color="auto"/>
        <w:left w:val="none" w:sz="0" w:space="0" w:color="auto"/>
        <w:bottom w:val="none" w:sz="0" w:space="0" w:color="auto"/>
        <w:right w:val="none" w:sz="0" w:space="0" w:color="auto"/>
      </w:divBdr>
    </w:div>
    <w:div w:id="2106921805">
      <w:bodyDiv w:val="1"/>
      <w:marLeft w:val="0"/>
      <w:marRight w:val="0"/>
      <w:marTop w:val="0"/>
      <w:marBottom w:val="0"/>
      <w:divBdr>
        <w:top w:val="none" w:sz="0" w:space="0" w:color="auto"/>
        <w:left w:val="none" w:sz="0" w:space="0" w:color="auto"/>
        <w:bottom w:val="none" w:sz="0" w:space="0" w:color="auto"/>
        <w:right w:val="none" w:sz="0" w:space="0" w:color="auto"/>
      </w:divBdr>
    </w:div>
    <w:div w:id="2121759554">
      <w:bodyDiv w:val="1"/>
      <w:marLeft w:val="0"/>
      <w:marRight w:val="0"/>
      <w:marTop w:val="0"/>
      <w:marBottom w:val="0"/>
      <w:divBdr>
        <w:top w:val="none" w:sz="0" w:space="0" w:color="auto"/>
        <w:left w:val="none" w:sz="0" w:space="0" w:color="auto"/>
        <w:bottom w:val="none" w:sz="0" w:space="0" w:color="auto"/>
        <w:right w:val="none" w:sz="0" w:space="0" w:color="auto"/>
      </w:divBdr>
      <w:divsChild>
        <w:div w:id="479153037">
          <w:marLeft w:val="0"/>
          <w:marRight w:val="0"/>
          <w:marTop w:val="332"/>
          <w:marBottom w:val="332"/>
          <w:divBdr>
            <w:top w:val="single" w:sz="6" w:space="0" w:color="97B0C8"/>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cbi.nlm.nih.gov/pubmed/?term=Zibulewsky%20J%5BAuthor%5D&amp;cauthor=true&amp;cauthor_uid=16369643" TargetMode="External"/><Relationship Id="rId18" Type="http://schemas.openxmlformats.org/officeDocument/2006/relationships/hyperlink" Target="https://www.emergencymedicinekenya.org/what-does-the-law-say-about-emergency-medical-treatment-in-kenya/" TargetMode="External"/><Relationship Id="rId26" Type="http://schemas.openxmlformats.org/officeDocument/2006/relationships/hyperlink" Target="https://www.standardmedia.co.ke/article/2001331915/african-forum-appoints-passaris" TargetMode="External"/><Relationship Id="rId3" Type="http://schemas.openxmlformats.org/officeDocument/2006/relationships/styles" Target="styles.xml"/><Relationship Id="rId21" Type="http://schemas.openxmlformats.org/officeDocument/2006/relationships/hyperlink" Target="https://www.emsworld.com/news/12130421/a-history-of-emergency-medical-services" TargetMode="External"/><Relationship Id="rId7" Type="http://schemas.openxmlformats.org/officeDocument/2006/relationships/endnotes" Target="endnotes.xml"/><Relationship Id="rId12" Type="http://schemas.openxmlformats.org/officeDocument/2006/relationships/hyperlink" Target="https://www.ncbi.nlm.nih.gov/pmc/articles/PMC1449334/" TargetMode="External"/><Relationship Id="rId17" Type="http://schemas.openxmlformats.org/officeDocument/2006/relationships/hyperlink" Target="https://www.e-ir.info/2012/10/09/the-social-contract-theory-in-a-global-context/" TargetMode="External"/><Relationship Id="rId25" Type="http://schemas.openxmlformats.org/officeDocument/2006/relationships/hyperlink" Target="https://www.nation.co.ke/newsplex/Worldhealthday/2718262-4375868-dhdj8tz/index.html" TargetMode="External"/><Relationship Id="rId2" Type="http://schemas.openxmlformats.org/officeDocument/2006/relationships/numbering" Target="numbering.xml"/><Relationship Id="rId16" Type="http://schemas.openxmlformats.org/officeDocument/2006/relationships/hyperlink" Target="https://www.kelinkenya.org/justice-late-alex-madagas-family-court-awards-2-5-million-shillings/" TargetMode="External"/><Relationship Id="rId20" Type="http://schemas.openxmlformats.org/officeDocument/2006/relationships/hyperlink" Target="https://www.jus.uio.no/ior/english/people/aca/malcolml/annurev-lawsocsci-110316-113807.pdf%20on%2024%20February%2020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edicalboard.co.ke/resources/PATIENTS_CHARTER_2013.pdf" TargetMode="External"/><Relationship Id="rId24" Type="http://schemas.openxmlformats.org/officeDocument/2006/relationships/hyperlink" Target="https://www.standardmedia.co.ke/ureport/article/2001277927/mixed-reactions-after-mp-shah-justifies-sh860k-patient-bill-in-12-hours" TargetMode="External"/><Relationship Id="rId5" Type="http://schemas.openxmlformats.org/officeDocument/2006/relationships/webSettings" Target="webSettings.xml"/><Relationship Id="rId15" Type="http://schemas.openxmlformats.org/officeDocument/2006/relationships/hyperlink" Target="https://www.thepublicdiscourse.com/2011/07/3583/" TargetMode="External"/><Relationship Id="rId23" Type="http://schemas.openxmlformats.org/officeDocument/2006/relationships/hyperlink" Target="https://www.newyorker.com/news/dispatch/in-rural-america-there-are-few-people-left-to-drive-the-ambulances" TargetMode="External"/><Relationship Id="rId28" Type="http://schemas.openxmlformats.org/officeDocument/2006/relationships/theme" Target="theme/theme1.xml"/><Relationship Id="rId10" Type="http://schemas.openxmlformats.org/officeDocument/2006/relationships/hyperlink" Target="https://www.kelinkenya.org/wp-content/uploads/2017/09/Health_Bill_2017.pdf" TargetMode="External"/><Relationship Id="rId19" Type="http://schemas.openxmlformats.org/officeDocument/2006/relationships/hyperlink" Target="https://www.un.ondruleoflaw/rule-of-law-and-human-rights/" TargetMode="External"/><Relationship Id="rId4" Type="http://schemas.openxmlformats.org/officeDocument/2006/relationships/settings" Target="settings.xml"/><Relationship Id="rId9" Type="http://schemas.openxmlformats.org/officeDocument/2006/relationships/hyperlink" Target="https://www.ncbi.nlm.nih.gov/pubmed/?term=Yamin%20AE%5BAuthor%5D&amp;cauthor=true&amp;cauthor_uid=15933233" TargetMode="External"/><Relationship Id="rId14" Type="http://schemas.openxmlformats.org/officeDocument/2006/relationships/hyperlink" Target="https://www.ncbi.nlm.nih.gov/pubmed/14694898" TargetMode="External"/><Relationship Id="rId22" Type="http://schemas.openxmlformats.org/officeDocument/2006/relationships/hyperlink" Target="https://www.nation.co.ke/news/Ambulance-patient-Alex-Madaga-dies-at-KNH/1056-2906238-4pr29bz/index.html%20on"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nation.co.ke/news/Ambulance-patient-Alex-Madaga-dies-at-KNH/1056-2906238-4pr29bz/index.html" TargetMode="External"/><Relationship Id="rId13" Type="http://schemas.openxmlformats.org/officeDocument/2006/relationships/hyperlink" Target="https://www.ncbi.nlm.nih.gov/pmc/articles/PMC1449334/" TargetMode="External"/><Relationship Id="rId18" Type="http://schemas.openxmlformats.org/officeDocument/2006/relationships/hyperlink" Target="https://www.un.ondruleoflaw/rule-of-law-and-human-rights/" TargetMode="External"/><Relationship Id="rId26" Type="http://schemas.openxmlformats.org/officeDocument/2006/relationships/hyperlink" Target="https://www.kelinkenya.org/know-rights-law-say-emergency-medical-treatment-kenya/" TargetMode="External"/><Relationship Id="rId39" Type="http://schemas.openxmlformats.org/officeDocument/2006/relationships/hyperlink" Target="https://www.emsworld.com/news/12130421/a-history-of-emergency-medical-services%20on%2016%20November%202019" TargetMode="External"/><Relationship Id="rId3" Type="http://schemas.openxmlformats.org/officeDocument/2006/relationships/hyperlink" Target="https://www.emra.org/about-emra/history/ems-history/" TargetMode="External"/><Relationship Id="rId21" Type="http://schemas.openxmlformats.org/officeDocument/2006/relationships/hyperlink" Target="https://www.jus.uio.no/ior/english/people/aca/malcolml/annurev-lawsocsci-110316-113807.pdf%20on%2024%20February%202019" TargetMode="External"/><Relationship Id="rId34" Type="http://schemas.openxmlformats.org/officeDocument/2006/relationships/hyperlink" Target="https://www.ncbi.nlm.nih.gov/pubmed/?term=Zibulewsky%20J%5BAuthor%5D&amp;cauthor=true&amp;cauthor_uid=16369643" TargetMode="External"/><Relationship Id="rId42" Type="http://schemas.openxmlformats.org/officeDocument/2006/relationships/hyperlink" Target="https://www.newyorker.com/news/dispatch/in-rural-america-there-are-few-people-left-to-drive-the-ambulances" TargetMode="External"/><Relationship Id="rId7" Type="http://schemas.openxmlformats.org/officeDocument/2006/relationships/hyperlink" Target="https://www.nation.co.ke/newsplex/Worldhealthday/2718262-4375868-dhdj8tz/index.html" TargetMode="External"/><Relationship Id="rId12" Type="http://schemas.openxmlformats.org/officeDocument/2006/relationships/hyperlink" Target="https://www.ingentaconnect.com/content/sabinet/msajbl;jsessionid=g70ppdgqcrfq1.x-ic-live-01" TargetMode="External"/><Relationship Id="rId17" Type="http://schemas.openxmlformats.org/officeDocument/2006/relationships/hyperlink" Target="https://www.un.ondruleoflaw/rule-of-law-and-human-rights/" TargetMode="External"/><Relationship Id="rId25" Type="http://schemas.openxmlformats.org/officeDocument/2006/relationships/hyperlink" Target="https://scholarship.law.cornell.edu/lps_clacp/27/" TargetMode="External"/><Relationship Id="rId33" Type="http://schemas.openxmlformats.org/officeDocument/2006/relationships/hyperlink" Target="https://www.ncbi.nlm.nih.gov/pmc/articles/PMC1305897/" TargetMode="External"/><Relationship Id="rId38" Type="http://schemas.openxmlformats.org/officeDocument/2006/relationships/hyperlink" Target="https://web.archive.org/web/20150928232230/http://transition.fcc.gov/pshs/services/911-services/" TargetMode="External"/><Relationship Id="rId2" Type="http://schemas.openxmlformats.org/officeDocument/2006/relationships/hyperlink" Target="https://www.emsworld.com/news/12130421/a-history-of-emergency-medical-services" TargetMode="External"/><Relationship Id="rId16" Type="http://schemas.openxmlformats.org/officeDocument/2006/relationships/hyperlink" Target="https://www.escr-net.org/resources/minimum-core-obligations%20on%2023rd%20February%202019" TargetMode="External"/><Relationship Id="rId20" Type="http://schemas.openxmlformats.org/officeDocument/2006/relationships/hyperlink" Target="https://www.jus.uio.no/ior/english/people/aca/malcolml/annurev-lawsocsci-110316-113807.pdf%20on%2024%20February%202019" TargetMode="External"/><Relationship Id="rId29" Type="http://schemas.openxmlformats.org/officeDocument/2006/relationships/hyperlink" Target="https://www.kelinkenya.org/know-rights-law-say-emergency-medical-treatment-kenya/" TargetMode="External"/><Relationship Id="rId41" Type="http://schemas.openxmlformats.org/officeDocument/2006/relationships/hyperlink" Target="https://www.ems.gov/whatisems.html" TargetMode="External"/><Relationship Id="rId1" Type="http://schemas.openxmlformats.org/officeDocument/2006/relationships/hyperlink" Target="https://www.jstor.org/stable/10.1086/498465?seq=1" TargetMode="External"/><Relationship Id="rId6" Type="http://schemas.openxmlformats.org/officeDocument/2006/relationships/hyperlink" Target="https://www.emergencymedicinekenya.org/what-does-the-law-say-about-emergency-medical-treatment-in-kenya/" TargetMode="External"/><Relationship Id="rId11" Type="http://schemas.openxmlformats.org/officeDocument/2006/relationships/hyperlink" Target="https://www.thelancet.com/journals/lancet/article/PIIS0140-6736(07)61200-8/fulltext" TargetMode="External"/><Relationship Id="rId24" Type="http://schemas.openxmlformats.org/officeDocument/2006/relationships/hyperlink" Target="https://scholarship.law.cornell.edu/cgi/viewcontent.cgi?article=1055&amp;context=lps_clacp" TargetMode="External"/><Relationship Id="rId32" Type="http://schemas.openxmlformats.org/officeDocument/2006/relationships/hyperlink" Target="http://www.equinetafrica.org/sites/default/files/uploads/documents/KELIN%20Kenya%20rights%20case%20study%202018.pdf" TargetMode="External"/><Relationship Id="rId37" Type="http://schemas.openxmlformats.org/officeDocument/2006/relationships/hyperlink" Target="https://www.ncbi.nlm.nih.gov/pmc/articles/PMC1305897/" TargetMode="External"/><Relationship Id="rId40" Type="http://schemas.openxmlformats.org/officeDocument/2006/relationships/hyperlink" Target="https://www.newyorker.com/news/dispatch/in-rural-america-there-are-few-people-left-to-drive-the-ambulances" TargetMode="External"/><Relationship Id="rId5" Type="http://schemas.openxmlformats.org/officeDocument/2006/relationships/hyperlink" Target="https://www.emergencymedicinekenya.org/what-does-the-law-say-about-emergency-medical-treatment-in-kenya/" TargetMode="External"/><Relationship Id="rId15" Type="http://schemas.openxmlformats.org/officeDocument/2006/relationships/hyperlink" Target="https://scholarship.law.cornell.edu/lps_clacp/27/" TargetMode="External"/><Relationship Id="rId23" Type="http://schemas.openxmlformats.org/officeDocument/2006/relationships/hyperlink" Target="https://www.thepublicdiscourse.com/2011/07/3583/" TargetMode="External"/><Relationship Id="rId28" Type="http://schemas.openxmlformats.org/officeDocument/2006/relationships/hyperlink" Target="https://blogs.commons.georgetown.edu/journal-of-health-sciences/issues-2/vol-6-no-2-july-2012/the-fall-of-the-hippocratic-oath-why-the-hippocratic-oath-should-be-discarded-in-favor-of-a-modified-version-of-pellegrino%E2%80%99s-precepts/" TargetMode="External"/><Relationship Id="rId36" Type="http://schemas.openxmlformats.org/officeDocument/2006/relationships/hyperlink" Target="https://www.ncbi.nlm.nih.gov/pubmed/?term=Zibulewsky%20J%5BAuthor%5D&amp;cauthor=true&amp;cauthor_uid=16369643" TargetMode="External"/><Relationship Id="rId10" Type="http://schemas.openxmlformats.org/officeDocument/2006/relationships/hyperlink" Target="https://www.thelancet.com/journals/lancet/article/PIIS0140-6736(08)61783-3/fulltext" TargetMode="External"/><Relationship Id="rId19" Type="http://schemas.openxmlformats.org/officeDocument/2006/relationships/hyperlink" Target="https://www.humanrights.gov.au/our-work/education/human-rights-explained-fact-sheet-2-human-rights-origins" TargetMode="External"/><Relationship Id="rId31" Type="http://schemas.openxmlformats.org/officeDocument/2006/relationships/hyperlink" Target="https://www.nation.co.ke/news/Ambulance-patient-Alex-Madaga-dies-at-KNH/1056-2906238-4pr29bz/index.html%20on" TargetMode="External"/><Relationship Id="rId44" Type="http://schemas.openxmlformats.org/officeDocument/2006/relationships/hyperlink" Target="https://www.tandfonline.com/doi/full/10.3109/10903127.2011.561401%20on%2025%20November%202019" TargetMode="External"/><Relationship Id="rId4" Type="http://schemas.openxmlformats.org/officeDocument/2006/relationships/hyperlink" Target="https://www.acep.org/life-as-a-physician/ethics--legal/emtala/emtala-fact-sheet/" TargetMode="External"/><Relationship Id="rId9" Type="http://schemas.openxmlformats.org/officeDocument/2006/relationships/hyperlink" Target="https://www.thelancet.com/journals/lancet/article/PIIS0140-6736(08)61783-3/fulltext" TargetMode="External"/><Relationship Id="rId14" Type="http://schemas.openxmlformats.org/officeDocument/2006/relationships/hyperlink" Target="https://scholarship.law.cornell.edu/cgi/viewcontent.cgi?article=1055&amp;context=lps_clacp" TargetMode="External"/><Relationship Id="rId22" Type="http://schemas.openxmlformats.org/officeDocument/2006/relationships/hyperlink" Target="https://www.thepublicdiscourse.com/2011/07/3583/" TargetMode="External"/><Relationship Id="rId27" Type="http://schemas.openxmlformats.org/officeDocument/2006/relationships/hyperlink" Target="https://www.kelinkenya.org/know-rights-law-say-emergency-medical-treatment-kenya/" TargetMode="External"/><Relationship Id="rId30" Type="http://schemas.openxmlformats.org/officeDocument/2006/relationships/hyperlink" Target="https://papers.ssrn.com/sol3/papers.cfm?abstract_id=2695134" TargetMode="External"/><Relationship Id="rId35" Type="http://schemas.openxmlformats.org/officeDocument/2006/relationships/hyperlink" Target="https://www.ncbi.nlm.nih.gov/pmc/articles/PMC1305897/" TargetMode="External"/><Relationship Id="rId43" Type="http://schemas.openxmlformats.org/officeDocument/2006/relationships/hyperlink" Target="https://www.ncbi.nlm.nih.gov/pubmed/1469489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7D8256-13B2-4166-8C59-211AD99A9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55</Pages>
  <Words>14830</Words>
  <Characters>84537</Characters>
  <Application>Microsoft Office Word</Application>
  <DocSecurity>0</DocSecurity>
  <Lines>704</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Enos bwibo</dc:creator>
  <cp:keywords/>
  <dc:description/>
  <cp:lastModifiedBy>Enos bwibo</cp:lastModifiedBy>
  <cp:revision>8</cp:revision>
  <dcterms:created xsi:type="dcterms:W3CDTF">2020-03-03T11:20:00Z</dcterms:created>
  <dcterms:modified xsi:type="dcterms:W3CDTF">2020-04-17T07:47:00Z</dcterms:modified>
</cp:coreProperties>
</file>