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sz w:val="24"/>
          <w:szCs w:val="24"/>
        </w:rPr>
        <w:id w:val="-1986381876"/>
        <w:docPartObj>
          <w:docPartGallery w:val="Cover Pages"/>
          <w:docPartUnique/>
        </w:docPartObj>
      </w:sdtPr>
      <w:sdtEndPr>
        <w:rPr>
          <w:rFonts w:ascii="Times New Roman" w:hAnsi="Times New Roman" w:cs="Times New Roman"/>
          <w:b/>
          <w:bCs/>
        </w:rPr>
      </w:sdtEndPr>
      <w:sdtContent>
        <w:p w14:paraId="16EBB923" w14:textId="239F004E" w:rsidR="00173860" w:rsidRPr="008C3D97" w:rsidRDefault="00173860" w:rsidP="00C5618E">
          <w:pPr>
            <w:jc w:val="center"/>
            <w:rPr>
              <w:rFonts w:ascii="Times New Roman" w:hAnsi="Times New Roman" w:cs="Times New Roman"/>
              <w:b/>
              <w:bCs/>
              <w:sz w:val="24"/>
              <w:szCs w:val="24"/>
            </w:rPr>
          </w:pPr>
          <w:r w:rsidRPr="008C3D97">
            <w:rPr>
              <w:rFonts w:ascii="Times New Roman" w:hAnsi="Times New Roman" w:cs="Times New Roman"/>
              <w:b/>
              <w:bCs/>
              <w:sz w:val="24"/>
              <w:szCs w:val="24"/>
            </w:rPr>
            <w:t>RECOGNITION OF THE RIGHTS OF UNACCOMPANIED CHILDREN SEEKING ASYLUM IN</w:t>
          </w:r>
          <w:r w:rsidR="00112557" w:rsidRPr="008C3D97">
            <w:rPr>
              <w:rFonts w:ascii="Times New Roman" w:hAnsi="Times New Roman" w:cs="Times New Roman"/>
              <w:b/>
              <w:bCs/>
              <w:sz w:val="24"/>
              <w:szCs w:val="24"/>
            </w:rPr>
            <w:t xml:space="preserve"> </w:t>
          </w:r>
          <w:r w:rsidR="00D27A15" w:rsidRPr="008C3D97">
            <w:rPr>
              <w:rFonts w:ascii="Times New Roman" w:hAnsi="Times New Roman" w:cs="Times New Roman"/>
              <w:b/>
              <w:bCs/>
              <w:sz w:val="24"/>
              <w:szCs w:val="24"/>
            </w:rPr>
            <w:t>KENYA</w:t>
          </w:r>
        </w:p>
        <w:p w14:paraId="5B49F6A6" w14:textId="254518C4" w:rsidR="00173860" w:rsidRPr="007516ED" w:rsidRDefault="00173860" w:rsidP="00173860">
          <w:pPr>
            <w:rPr>
              <w:rFonts w:ascii="Times New Roman" w:hAnsi="Times New Roman" w:cs="Times New Roman"/>
              <w:sz w:val="24"/>
              <w:szCs w:val="24"/>
            </w:rPr>
          </w:pPr>
        </w:p>
        <w:p w14:paraId="6B0E4364" w14:textId="77777777" w:rsidR="00173860" w:rsidRPr="007516ED" w:rsidRDefault="00173860" w:rsidP="00173860">
          <w:pPr>
            <w:jc w:val="center"/>
            <w:rPr>
              <w:rFonts w:ascii="Times New Roman" w:hAnsi="Times New Roman" w:cs="Times New Roman"/>
              <w:sz w:val="24"/>
              <w:szCs w:val="24"/>
            </w:rPr>
          </w:pPr>
        </w:p>
        <w:p w14:paraId="3AE16189" w14:textId="00210634" w:rsidR="00173860" w:rsidRPr="007516ED" w:rsidRDefault="00173860" w:rsidP="00173860">
          <w:pPr>
            <w:jc w:val="center"/>
            <w:rPr>
              <w:rFonts w:ascii="Times New Roman" w:hAnsi="Times New Roman" w:cs="Times New Roman"/>
              <w:sz w:val="24"/>
              <w:szCs w:val="24"/>
            </w:rPr>
          </w:pPr>
          <w:r w:rsidRPr="007516ED">
            <w:rPr>
              <w:rFonts w:ascii="Times New Roman" w:hAnsi="Times New Roman" w:cs="Times New Roman"/>
              <w:sz w:val="24"/>
              <w:szCs w:val="24"/>
            </w:rPr>
            <w:t xml:space="preserve">Submitted in partial </w:t>
          </w:r>
          <w:r w:rsidR="008C3D87" w:rsidRPr="007516ED">
            <w:rPr>
              <w:rFonts w:ascii="Times New Roman" w:hAnsi="Times New Roman" w:cs="Times New Roman"/>
              <w:sz w:val="24"/>
              <w:szCs w:val="24"/>
            </w:rPr>
            <w:t>fulfilment</w:t>
          </w:r>
          <w:r w:rsidRPr="007516ED">
            <w:rPr>
              <w:rFonts w:ascii="Times New Roman" w:hAnsi="Times New Roman" w:cs="Times New Roman"/>
              <w:sz w:val="24"/>
              <w:szCs w:val="24"/>
            </w:rPr>
            <w:t xml:space="preserve"> of the requirements of the Bachelor of Laws Degree, Strathmore University Law School</w:t>
          </w:r>
        </w:p>
        <w:p w14:paraId="66D3E32E" w14:textId="77777777" w:rsidR="00173860" w:rsidRPr="007516ED" w:rsidRDefault="00173860" w:rsidP="00173860">
          <w:pPr>
            <w:rPr>
              <w:rFonts w:ascii="Times New Roman" w:hAnsi="Times New Roman" w:cs="Times New Roman"/>
              <w:sz w:val="24"/>
              <w:szCs w:val="24"/>
            </w:rPr>
          </w:pPr>
        </w:p>
        <w:p w14:paraId="04B62B9D" w14:textId="77777777" w:rsidR="00173860" w:rsidRPr="007516ED" w:rsidRDefault="00173860" w:rsidP="00173860">
          <w:pPr>
            <w:jc w:val="center"/>
            <w:rPr>
              <w:rFonts w:ascii="Times New Roman" w:hAnsi="Times New Roman" w:cs="Times New Roman"/>
              <w:sz w:val="24"/>
              <w:szCs w:val="24"/>
            </w:rPr>
          </w:pPr>
          <w:r w:rsidRPr="007516ED">
            <w:rPr>
              <w:rFonts w:ascii="Times New Roman" w:hAnsi="Times New Roman" w:cs="Times New Roman"/>
              <w:sz w:val="24"/>
              <w:szCs w:val="24"/>
            </w:rPr>
            <w:t>By</w:t>
          </w:r>
        </w:p>
        <w:p w14:paraId="5BB3E6FF" w14:textId="75C2B1DF" w:rsidR="00173860" w:rsidRPr="007516ED" w:rsidRDefault="00ED44E3" w:rsidP="00173860">
          <w:pPr>
            <w:jc w:val="center"/>
            <w:rPr>
              <w:rFonts w:ascii="Times New Roman" w:hAnsi="Times New Roman" w:cs="Times New Roman"/>
              <w:sz w:val="24"/>
              <w:szCs w:val="24"/>
            </w:rPr>
          </w:pPr>
          <w:r w:rsidRPr="007516ED">
            <w:rPr>
              <w:rFonts w:ascii="Times New Roman" w:hAnsi="Times New Roman" w:cs="Times New Roman"/>
              <w:sz w:val="24"/>
              <w:szCs w:val="24"/>
            </w:rPr>
            <w:t>OBONDO ASHLEY AUDRY</w:t>
          </w:r>
        </w:p>
        <w:p w14:paraId="1FB1B0FC" w14:textId="27A32E8E" w:rsidR="00173860" w:rsidRPr="007516ED" w:rsidRDefault="00ED44E3" w:rsidP="00173860">
          <w:pPr>
            <w:jc w:val="center"/>
            <w:rPr>
              <w:rFonts w:ascii="Times New Roman" w:hAnsi="Times New Roman" w:cs="Times New Roman"/>
              <w:sz w:val="24"/>
              <w:szCs w:val="24"/>
            </w:rPr>
          </w:pPr>
          <w:r w:rsidRPr="007516ED">
            <w:rPr>
              <w:rFonts w:ascii="Times New Roman" w:hAnsi="Times New Roman" w:cs="Times New Roman"/>
              <w:sz w:val="24"/>
              <w:szCs w:val="24"/>
            </w:rPr>
            <w:t>101259</w:t>
          </w:r>
        </w:p>
        <w:p w14:paraId="7EDF800C" w14:textId="77777777" w:rsidR="00173860" w:rsidRPr="007516ED" w:rsidRDefault="00173860" w:rsidP="00173860">
          <w:pPr>
            <w:jc w:val="center"/>
            <w:rPr>
              <w:rFonts w:ascii="Times New Roman" w:hAnsi="Times New Roman" w:cs="Times New Roman"/>
              <w:sz w:val="24"/>
              <w:szCs w:val="24"/>
            </w:rPr>
          </w:pPr>
        </w:p>
        <w:p w14:paraId="5F4037A8" w14:textId="77777777" w:rsidR="00173860" w:rsidRPr="007516ED" w:rsidRDefault="00173860" w:rsidP="00173860">
          <w:pPr>
            <w:jc w:val="center"/>
            <w:rPr>
              <w:rFonts w:ascii="Times New Roman" w:hAnsi="Times New Roman" w:cs="Times New Roman"/>
              <w:sz w:val="24"/>
              <w:szCs w:val="24"/>
            </w:rPr>
          </w:pPr>
          <w:r w:rsidRPr="007516ED">
            <w:rPr>
              <w:rFonts w:ascii="Times New Roman" w:hAnsi="Times New Roman" w:cs="Times New Roman"/>
              <w:sz w:val="24"/>
              <w:szCs w:val="24"/>
            </w:rPr>
            <w:t>Prepared under the supervision of</w:t>
          </w:r>
        </w:p>
        <w:p w14:paraId="3DA40611" w14:textId="74B2B0E9" w:rsidR="00173860" w:rsidRPr="007516ED" w:rsidRDefault="00ED44E3" w:rsidP="00173860">
          <w:pPr>
            <w:jc w:val="center"/>
            <w:rPr>
              <w:rFonts w:ascii="Times New Roman" w:hAnsi="Times New Roman" w:cs="Times New Roman"/>
              <w:sz w:val="24"/>
              <w:szCs w:val="24"/>
            </w:rPr>
          </w:pPr>
          <w:r w:rsidRPr="007516ED">
            <w:rPr>
              <w:rFonts w:ascii="Times New Roman" w:hAnsi="Times New Roman" w:cs="Times New Roman"/>
              <w:sz w:val="24"/>
              <w:szCs w:val="24"/>
            </w:rPr>
            <w:t>MR JASPER LUBETO</w:t>
          </w:r>
        </w:p>
        <w:p w14:paraId="58899271" w14:textId="77777777" w:rsidR="00173860" w:rsidRPr="007516ED" w:rsidRDefault="00173860" w:rsidP="00173860">
          <w:pPr>
            <w:jc w:val="center"/>
            <w:rPr>
              <w:rFonts w:ascii="Times New Roman" w:hAnsi="Times New Roman" w:cs="Times New Roman"/>
              <w:sz w:val="24"/>
              <w:szCs w:val="24"/>
            </w:rPr>
          </w:pPr>
        </w:p>
        <w:p w14:paraId="30C3D1D8" w14:textId="65145589" w:rsidR="00173860" w:rsidRPr="007516ED" w:rsidRDefault="00ED44E3" w:rsidP="00173860">
          <w:pPr>
            <w:jc w:val="center"/>
            <w:rPr>
              <w:rFonts w:ascii="Times New Roman" w:hAnsi="Times New Roman" w:cs="Times New Roman"/>
              <w:sz w:val="24"/>
              <w:szCs w:val="24"/>
            </w:rPr>
          </w:pPr>
          <w:r w:rsidRPr="007516ED">
            <w:rPr>
              <w:rFonts w:ascii="Times New Roman" w:hAnsi="Times New Roman" w:cs="Times New Roman"/>
              <w:sz w:val="24"/>
              <w:szCs w:val="24"/>
            </w:rPr>
            <w:t>JANUARY 2021</w:t>
          </w:r>
        </w:p>
        <w:p w14:paraId="2F941FCE" w14:textId="0881BC1B" w:rsidR="00173860" w:rsidRPr="007516ED" w:rsidRDefault="00173860" w:rsidP="00173860">
          <w:pPr>
            <w:jc w:val="center"/>
            <w:rPr>
              <w:rFonts w:ascii="Times New Roman" w:hAnsi="Times New Roman" w:cs="Times New Roman"/>
              <w:sz w:val="24"/>
              <w:szCs w:val="24"/>
            </w:rPr>
          </w:pPr>
          <w:r w:rsidRPr="007516ED">
            <w:rPr>
              <w:rFonts w:ascii="Times New Roman" w:hAnsi="Times New Roman" w:cs="Times New Roman"/>
              <w:sz w:val="24"/>
              <w:szCs w:val="24"/>
            </w:rPr>
            <w:t>Word count</w:t>
          </w:r>
          <w:r w:rsidR="00ED44E3" w:rsidRPr="007516ED">
            <w:rPr>
              <w:rFonts w:ascii="Times New Roman" w:hAnsi="Times New Roman" w:cs="Times New Roman"/>
              <w:sz w:val="24"/>
              <w:szCs w:val="24"/>
            </w:rPr>
            <w:t>-1</w:t>
          </w:r>
          <w:r w:rsidR="00CA7A29">
            <w:rPr>
              <w:rFonts w:ascii="Times New Roman" w:hAnsi="Times New Roman" w:cs="Times New Roman"/>
              <w:sz w:val="24"/>
              <w:szCs w:val="24"/>
            </w:rPr>
            <w:t>3,151</w:t>
          </w:r>
        </w:p>
        <w:p w14:paraId="08DE5777" w14:textId="77777777" w:rsidR="00173860" w:rsidRDefault="00173860" w:rsidP="00173860"/>
        <w:p w14:paraId="1C85394B" w14:textId="0630480A" w:rsidR="005A70A6" w:rsidRDefault="005A70A6">
          <w:pPr>
            <w:rPr>
              <w:rFonts w:ascii="Times New Roman" w:hAnsi="Times New Roman" w:cs="Times New Roman"/>
              <w:b/>
              <w:bCs/>
              <w:sz w:val="24"/>
              <w:szCs w:val="24"/>
            </w:rPr>
          </w:pPr>
          <w:r>
            <w:rPr>
              <w:rFonts w:ascii="Times New Roman" w:hAnsi="Times New Roman" w:cs="Times New Roman"/>
              <w:b/>
              <w:bCs/>
              <w:sz w:val="24"/>
              <w:szCs w:val="24"/>
            </w:rPr>
            <w:br w:type="page"/>
          </w:r>
        </w:p>
      </w:sdtContent>
    </w:sdt>
    <w:p w14:paraId="57927250" w14:textId="77777777" w:rsidR="00773FC6" w:rsidRPr="00773FC6" w:rsidRDefault="00773FC6">
      <w:pPr>
        <w:rPr>
          <w:rFonts w:ascii="Times New Roman" w:hAnsi="Times New Roman" w:cs="Times New Roman"/>
          <w:b/>
          <w:bCs/>
          <w:sz w:val="24"/>
          <w:szCs w:val="24"/>
        </w:rPr>
      </w:pPr>
    </w:p>
    <w:sdt>
      <w:sdtPr>
        <w:rPr>
          <w:rFonts w:asciiTheme="minorHAnsi" w:eastAsiaTheme="minorHAnsi" w:hAnsiTheme="minorHAnsi" w:cstheme="minorBidi"/>
          <w:color w:val="auto"/>
          <w:sz w:val="22"/>
          <w:szCs w:val="22"/>
          <w:lang w:val="en-GB"/>
        </w:rPr>
        <w:id w:val="1571381918"/>
        <w:docPartObj>
          <w:docPartGallery w:val="Table of Contents"/>
          <w:docPartUnique/>
        </w:docPartObj>
      </w:sdtPr>
      <w:sdtEndPr>
        <w:rPr>
          <w:b/>
          <w:bCs/>
          <w:noProof/>
        </w:rPr>
      </w:sdtEndPr>
      <w:sdtContent>
        <w:p w14:paraId="6C027DA9" w14:textId="0FBC2F0F" w:rsidR="00510F40" w:rsidRPr="00CE51BA" w:rsidRDefault="00CE51BA">
          <w:pPr>
            <w:pStyle w:val="TOCHeading"/>
            <w:rPr>
              <w:rFonts w:ascii="Times New Roman" w:hAnsi="Times New Roman" w:cs="Times New Roman"/>
              <w:b/>
              <w:bCs/>
              <w:color w:val="auto"/>
            </w:rPr>
          </w:pPr>
          <w:r w:rsidRPr="00CE51BA">
            <w:rPr>
              <w:rFonts w:ascii="Times New Roman" w:hAnsi="Times New Roman" w:cs="Times New Roman"/>
              <w:b/>
              <w:bCs/>
              <w:color w:val="auto"/>
            </w:rPr>
            <w:t>TABLE OF CONTENTS</w:t>
          </w:r>
        </w:p>
        <w:p w14:paraId="6BAC7672" w14:textId="7F0A0AC9" w:rsidR="00CC57BB" w:rsidRDefault="00510F40">
          <w:pPr>
            <w:pStyle w:val="TOC2"/>
            <w:rPr>
              <w:rFonts w:eastAsiaTheme="minorEastAsia"/>
              <w:noProof/>
              <w:lang w:eastAsia="en-GB"/>
            </w:rPr>
          </w:pPr>
          <w:r>
            <w:fldChar w:fldCharType="begin"/>
          </w:r>
          <w:r>
            <w:instrText xml:space="preserve"> TOC \o "1-3" \h \z \u </w:instrText>
          </w:r>
          <w:r>
            <w:fldChar w:fldCharType="separate"/>
          </w:r>
          <w:hyperlink w:anchor="_Toc67424512" w:history="1">
            <w:r w:rsidR="00CC57BB" w:rsidRPr="00692F78">
              <w:rPr>
                <w:rStyle w:val="Hyperlink"/>
                <w:rFonts w:ascii="Times New Roman" w:eastAsia="Times New Roman" w:hAnsi="Times New Roman" w:cs="Times New Roman"/>
                <w:b/>
                <w:bCs/>
                <w:noProof/>
                <w:lang w:eastAsia="en-GB"/>
              </w:rPr>
              <w:t>1.1 INTERNATIONAL AND REGIONAL LEGAL FRAMEWORK DEALING WITH UNACCOMPANIED CHILDREN</w:t>
            </w:r>
            <w:r w:rsidR="00CC57BB">
              <w:rPr>
                <w:noProof/>
                <w:webHidden/>
              </w:rPr>
              <w:tab/>
            </w:r>
            <w:r w:rsidR="00CC57BB">
              <w:rPr>
                <w:noProof/>
                <w:webHidden/>
              </w:rPr>
              <w:fldChar w:fldCharType="begin"/>
            </w:r>
            <w:r w:rsidR="00CC57BB">
              <w:rPr>
                <w:noProof/>
                <w:webHidden/>
              </w:rPr>
              <w:instrText xml:space="preserve"> PAGEREF _Toc67424512 \h </w:instrText>
            </w:r>
            <w:r w:rsidR="00CC57BB">
              <w:rPr>
                <w:noProof/>
                <w:webHidden/>
              </w:rPr>
            </w:r>
            <w:r w:rsidR="00CC57BB">
              <w:rPr>
                <w:noProof/>
                <w:webHidden/>
              </w:rPr>
              <w:fldChar w:fldCharType="separate"/>
            </w:r>
            <w:r w:rsidR="005D3957">
              <w:rPr>
                <w:noProof/>
                <w:webHidden/>
              </w:rPr>
              <w:t>2</w:t>
            </w:r>
            <w:r w:rsidR="00CC57BB">
              <w:rPr>
                <w:noProof/>
                <w:webHidden/>
              </w:rPr>
              <w:fldChar w:fldCharType="end"/>
            </w:r>
          </w:hyperlink>
        </w:p>
        <w:p w14:paraId="5248E4EE" w14:textId="3EAFC6B8" w:rsidR="00CC57BB" w:rsidRDefault="00E93F20">
          <w:pPr>
            <w:pStyle w:val="TOC2"/>
            <w:rPr>
              <w:rFonts w:eastAsiaTheme="minorEastAsia"/>
              <w:noProof/>
              <w:lang w:eastAsia="en-GB"/>
            </w:rPr>
          </w:pPr>
          <w:hyperlink w:anchor="_Toc67424513" w:history="1">
            <w:r w:rsidR="00CC57BB" w:rsidRPr="00692F78">
              <w:rPr>
                <w:rStyle w:val="Hyperlink"/>
                <w:rFonts w:ascii="Times New Roman" w:eastAsia="Times New Roman" w:hAnsi="Times New Roman" w:cs="Times New Roman"/>
                <w:b/>
                <w:bCs/>
                <w:noProof/>
                <w:lang w:eastAsia="en-GB"/>
              </w:rPr>
              <w:t>1.2 STATEMENT OF THE PROBLEM</w:t>
            </w:r>
            <w:r w:rsidR="00CC57BB">
              <w:rPr>
                <w:noProof/>
                <w:webHidden/>
              </w:rPr>
              <w:tab/>
            </w:r>
            <w:r w:rsidR="00CC57BB">
              <w:rPr>
                <w:noProof/>
                <w:webHidden/>
              </w:rPr>
              <w:fldChar w:fldCharType="begin"/>
            </w:r>
            <w:r w:rsidR="00CC57BB">
              <w:rPr>
                <w:noProof/>
                <w:webHidden/>
              </w:rPr>
              <w:instrText xml:space="preserve"> PAGEREF _Toc67424513 \h </w:instrText>
            </w:r>
            <w:r w:rsidR="00CC57BB">
              <w:rPr>
                <w:noProof/>
                <w:webHidden/>
              </w:rPr>
            </w:r>
            <w:r w:rsidR="00CC57BB">
              <w:rPr>
                <w:noProof/>
                <w:webHidden/>
              </w:rPr>
              <w:fldChar w:fldCharType="separate"/>
            </w:r>
            <w:r w:rsidR="005D3957">
              <w:rPr>
                <w:noProof/>
                <w:webHidden/>
              </w:rPr>
              <w:t>4</w:t>
            </w:r>
            <w:r w:rsidR="00CC57BB">
              <w:rPr>
                <w:noProof/>
                <w:webHidden/>
              </w:rPr>
              <w:fldChar w:fldCharType="end"/>
            </w:r>
          </w:hyperlink>
        </w:p>
        <w:p w14:paraId="51835F7E" w14:textId="2FCCA039" w:rsidR="00CC57BB" w:rsidRDefault="00E93F20">
          <w:pPr>
            <w:pStyle w:val="TOC2"/>
            <w:rPr>
              <w:rFonts w:eastAsiaTheme="minorEastAsia"/>
              <w:noProof/>
              <w:lang w:eastAsia="en-GB"/>
            </w:rPr>
          </w:pPr>
          <w:hyperlink w:anchor="_Toc67424514" w:history="1">
            <w:r w:rsidR="00CC57BB" w:rsidRPr="00692F78">
              <w:rPr>
                <w:rStyle w:val="Hyperlink"/>
                <w:rFonts w:ascii="Times New Roman" w:hAnsi="Times New Roman" w:cs="Times New Roman"/>
                <w:b/>
                <w:bCs/>
                <w:noProof/>
              </w:rPr>
              <w:t>1.3 JUSTIFICATION OF THIS STUDY</w:t>
            </w:r>
            <w:r w:rsidR="00CC57BB">
              <w:rPr>
                <w:noProof/>
                <w:webHidden/>
              </w:rPr>
              <w:tab/>
            </w:r>
            <w:r w:rsidR="00CC57BB">
              <w:rPr>
                <w:noProof/>
                <w:webHidden/>
              </w:rPr>
              <w:fldChar w:fldCharType="begin"/>
            </w:r>
            <w:r w:rsidR="00CC57BB">
              <w:rPr>
                <w:noProof/>
                <w:webHidden/>
              </w:rPr>
              <w:instrText xml:space="preserve"> PAGEREF _Toc67424514 \h </w:instrText>
            </w:r>
            <w:r w:rsidR="00CC57BB">
              <w:rPr>
                <w:noProof/>
                <w:webHidden/>
              </w:rPr>
            </w:r>
            <w:r w:rsidR="00CC57BB">
              <w:rPr>
                <w:noProof/>
                <w:webHidden/>
              </w:rPr>
              <w:fldChar w:fldCharType="separate"/>
            </w:r>
            <w:r w:rsidR="005D3957">
              <w:rPr>
                <w:noProof/>
                <w:webHidden/>
              </w:rPr>
              <w:t>5</w:t>
            </w:r>
            <w:r w:rsidR="00CC57BB">
              <w:rPr>
                <w:noProof/>
                <w:webHidden/>
              </w:rPr>
              <w:fldChar w:fldCharType="end"/>
            </w:r>
          </w:hyperlink>
        </w:p>
        <w:p w14:paraId="37F3473B" w14:textId="156F643A" w:rsidR="00CC57BB" w:rsidRDefault="00E93F20">
          <w:pPr>
            <w:pStyle w:val="TOC2"/>
            <w:rPr>
              <w:rFonts w:eastAsiaTheme="minorEastAsia"/>
              <w:noProof/>
              <w:lang w:eastAsia="en-GB"/>
            </w:rPr>
          </w:pPr>
          <w:hyperlink w:anchor="_Toc67424515" w:history="1">
            <w:r w:rsidR="00CC57BB" w:rsidRPr="00692F78">
              <w:rPr>
                <w:rStyle w:val="Hyperlink"/>
                <w:rFonts w:ascii="Times New Roman" w:hAnsi="Times New Roman" w:cs="Times New Roman"/>
                <w:b/>
                <w:bCs/>
                <w:noProof/>
              </w:rPr>
              <w:t>1.4 STATEMENT OF AIMS AND OBJECTIVES</w:t>
            </w:r>
            <w:r w:rsidR="00CC57BB">
              <w:rPr>
                <w:noProof/>
                <w:webHidden/>
              </w:rPr>
              <w:tab/>
            </w:r>
            <w:r w:rsidR="00CC57BB">
              <w:rPr>
                <w:noProof/>
                <w:webHidden/>
              </w:rPr>
              <w:fldChar w:fldCharType="begin"/>
            </w:r>
            <w:r w:rsidR="00CC57BB">
              <w:rPr>
                <w:noProof/>
                <w:webHidden/>
              </w:rPr>
              <w:instrText xml:space="preserve"> PAGEREF _Toc67424515 \h </w:instrText>
            </w:r>
            <w:r w:rsidR="00CC57BB">
              <w:rPr>
                <w:noProof/>
                <w:webHidden/>
              </w:rPr>
            </w:r>
            <w:r w:rsidR="00CC57BB">
              <w:rPr>
                <w:noProof/>
                <w:webHidden/>
              </w:rPr>
              <w:fldChar w:fldCharType="separate"/>
            </w:r>
            <w:r w:rsidR="005D3957">
              <w:rPr>
                <w:noProof/>
                <w:webHidden/>
              </w:rPr>
              <w:t>5</w:t>
            </w:r>
            <w:r w:rsidR="00CC57BB">
              <w:rPr>
                <w:noProof/>
                <w:webHidden/>
              </w:rPr>
              <w:fldChar w:fldCharType="end"/>
            </w:r>
          </w:hyperlink>
        </w:p>
        <w:p w14:paraId="0B006FD7" w14:textId="4FB1BA5F" w:rsidR="00CC57BB" w:rsidRDefault="00E93F20">
          <w:pPr>
            <w:pStyle w:val="TOC1"/>
            <w:rPr>
              <w:rFonts w:asciiTheme="minorHAnsi" w:eastAsiaTheme="minorEastAsia" w:hAnsiTheme="minorHAnsi" w:cstheme="minorBidi"/>
              <w:b w:val="0"/>
              <w:bCs w:val="0"/>
              <w:sz w:val="22"/>
              <w:szCs w:val="22"/>
              <w:lang w:eastAsia="en-GB"/>
            </w:rPr>
          </w:pPr>
          <w:hyperlink w:anchor="_Toc67424516" w:history="1">
            <w:r w:rsidR="00CC57BB" w:rsidRPr="00692F78">
              <w:rPr>
                <w:rStyle w:val="Hyperlink"/>
              </w:rPr>
              <w:t>1.5 LITERATURE REVIEW</w:t>
            </w:r>
            <w:r w:rsidR="00CC57BB">
              <w:rPr>
                <w:webHidden/>
              </w:rPr>
              <w:tab/>
            </w:r>
            <w:r w:rsidR="00CC57BB">
              <w:rPr>
                <w:webHidden/>
              </w:rPr>
              <w:fldChar w:fldCharType="begin"/>
            </w:r>
            <w:r w:rsidR="00CC57BB">
              <w:rPr>
                <w:webHidden/>
              </w:rPr>
              <w:instrText xml:space="preserve"> PAGEREF _Toc67424516 \h </w:instrText>
            </w:r>
            <w:r w:rsidR="00CC57BB">
              <w:rPr>
                <w:webHidden/>
              </w:rPr>
            </w:r>
            <w:r w:rsidR="00CC57BB">
              <w:rPr>
                <w:webHidden/>
              </w:rPr>
              <w:fldChar w:fldCharType="separate"/>
            </w:r>
            <w:r w:rsidR="005D3957">
              <w:rPr>
                <w:webHidden/>
              </w:rPr>
              <w:t>6</w:t>
            </w:r>
            <w:r w:rsidR="00CC57BB">
              <w:rPr>
                <w:webHidden/>
              </w:rPr>
              <w:fldChar w:fldCharType="end"/>
            </w:r>
          </w:hyperlink>
        </w:p>
        <w:p w14:paraId="2ACF3092" w14:textId="07E45871" w:rsidR="00CC57BB" w:rsidRDefault="00E93F20">
          <w:pPr>
            <w:pStyle w:val="TOC1"/>
            <w:rPr>
              <w:rFonts w:asciiTheme="minorHAnsi" w:eastAsiaTheme="minorEastAsia" w:hAnsiTheme="minorHAnsi" w:cstheme="minorBidi"/>
              <w:b w:val="0"/>
              <w:bCs w:val="0"/>
              <w:sz w:val="22"/>
              <w:szCs w:val="22"/>
              <w:lang w:eastAsia="en-GB"/>
            </w:rPr>
          </w:pPr>
          <w:hyperlink w:anchor="_Toc67424517" w:history="1">
            <w:r w:rsidR="00CC57BB" w:rsidRPr="00692F78">
              <w:rPr>
                <w:rStyle w:val="Hyperlink"/>
              </w:rPr>
              <w:t>1.6 RESEARCH METHODOLOGY</w:t>
            </w:r>
            <w:r w:rsidR="00CC57BB">
              <w:rPr>
                <w:webHidden/>
              </w:rPr>
              <w:tab/>
            </w:r>
            <w:r w:rsidR="00CC57BB">
              <w:rPr>
                <w:webHidden/>
              </w:rPr>
              <w:fldChar w:fldCharType="begin"/>
            </w:r>
            <w:r w:rsidR="00CC57BB">
              <w:rPr>
                <w:webHidden/>
              </w:rPr>
              <w:instrText xml:space="preserve"> PAGEREF _Toc67424517 \h </w:instrText>
            </w:r>
            <w:r w:rsidR="00CC57BB">
              <w:rPr>
                <w:webHidden/>
              </w:rPr>
            </w:r>
            <w:r w:rsidR="00CC57BB">
              <w:rPr>
                <w:webHidden/>
              </w:rPr>
              <w:fldChar w:fldCharType="separate"/>
            </w:r>
            <w:r w:rsidR="005D3957">
              <w:rPr>
                <w:webHidden/>
              </w:rPr>
              <w:t>10</w:t>
            </w:r>
            <w:r w:rsidR="00CC57BB">
              <w:rPr>
                <w:webHidden/>
              </w:rPr>
              <w:fldChar w:fldCharType="end"/>
            </w:r>
          </w:hyperlink>
        </w:p>
        <w:p w14:paraId="698723FC" w14:textId="488891DB" w:rsidR="00CC57BB" w:rsidRDefault="00E93F20">
          <w:pPr>
            <w:pStyle w:val="TOC1"/>
            <w:rPr>
              <w:rFonts w:asciiTheme="minorHAnsi" w:eastAsiaTheme="minorEastAsia" w:hAnsiTheme="minorHAnsi" w:cstheme="minorBidi"/>
              <w:b w:val="0"/>
              <w:bCs w:val="0"/>
              <w:sz w:val="22"/>
              <w:szCs w:val="22"/>
              <w:lang w:eastAsia="en-GB"/>
            </w:rPr>
          </w:pPr>
          <w:hyperlink w:anchor="_Toc67424518" w:history="1">
            <w:r w:rsidR="00CC57BB" w:rsidRPr="00692F78">
              <w:rPr>
                <w:rStyle w:val="Hyperlink"/>
              </w:rPr>
              <w:t>1.7 HYPOTHESIS</w:t>
            </w:r>
            <w:r w:rsidR="00CC57BB">
              <w:rPr>
                <w:webHidden/>
              </w:rPr>
              <w:tab/>
            </w:r>
            <w:r w:rsidR="00CC57BB">
              <w:rPr>
                <w:webHidden/>
              </w:rPr>
              <w:fldChar w:fldCharType="begin"/>
            </w:r>
            <w:r w:rsidR="00CC57BB">
              <w:rPr>
                <w:webHidden/>
              </w:rPr>
              <w:instrText xml:space="preserve"> PAGEREF _Toc67424518 \h </w:instrText>
            </w:r>
            <w:r w:rsidR="00CC57BB">
              <w:rPr>
                <w:webHidden/>
              </w:rPr>
            </w:r>
            <w:r w:rsidR="00CC57BB">
              <w:rPr>
                <w:webHidden/>
              </w:rPr>
              <w:fldChar w:fldCharType="separate"/>
            </w:r>
            <w:r w:rsidR="005D3957">
              <w:rPr>
                <w:webHidden/>
              </w:rPr>
              <w:t>10</w:t>
            </w:r>
            <w:r w:rsidR="00CC57BB">
              <w:rPr>
                <w:webHidden/>
              </w:rPr>
              <w:fldChar w:fldCharType="end"/>
            </w:r>
          </w:hyperlink>
        </w:p>
        <w:p w14:paraId="007C5750" w14:textId="36B55A3A" w:rsidR="00CC57BB" w:rsidRDefault="00E93F20">
          <w:pPr>
            <w:pStyle w:val="TOC1"/>
            <w:rPr>
              <w:rFonts w:asciiTheme="minorHAnsi" w:eastAsiaTheme="minorEastAsia" w:hAnsiTheme="minorHAnsi" w:cstheme="minorBidi"/>
              <w:b w:val="0"/>
              <w:bCs w:val="0"/>
              <w:sz w:val="22"/>
              <w:szCs w:val="22"/>
              <w:lang w:eastAsia="en-GB"/>
            </w:rPr>
          </w:pPr>
          <w:hyperlink w:anchor="_Toc67424519" w:history="1">
            <w:r w:rsidR="00CC57BB" w:rsidRPr="00692F78">
              <w:rPr>
                <w:rStyle w:val="Hyperlink"/>
              </w:rPr>
              <w:t>1.8 SCOPE AND LIMITATIONS</w:t>
            </w:r>
            <w:r w:rsidR="00CC57BB">
              <w:rPr>
                <w:webHidden/>
              </w:rPr>
              <w:tab/>
            </w:r>
            <w:r w:rsidR="00CC57BB">
              <w:rPr>
                <w:webHidden/>
              </w:rPr>
              <w:fldChar w:fldCharType="begin"/>
            </w:r>
            <w:r w:rsidR="00CC57BB">
              <w:rPr>
                <w:webHidden/>
              </w:rPr>
              <w:instrText xml:space="preserve"> PAGEREF _Toc67424519 \h </w:instrText>
            </w:r>
            <w:r w:rsidR="00CC57BB">
              <w:rPr>
                <w:webHidden/>
              </w:rPr>
            </w:r>
            <w:r w:rsidR="00CC57BB">
              <w:rPr>
                <w:webHidden/>
              </w:rPr>
              <w:fldChar w:fldCharType="separate"/>
            </w:r>
            <w:r w:rsidR="005D3957">
              <w:rPr>
                <w:webHidden/>
              </w:rPr>
              <w:t>10</w:t>
            </w:r>
            <w:r w:rsidR="00CC57BB">
              <w:rPr>
                <w:webHidden/>
              </w:rPr>
              <w:fldChar w:fldCharType="end"/>
            </w:r>
          </w:hyperlink>
        </w:p>
        <w:p w14:paraId="3D2E4698" w14:textId="239679D5" w:rsidR="00CC57BB" w:rsidRDefault="00E93F20">
          <w:pPr>
            <w:pStyle w:val="TOC1"/>
            <w:rPr>
              <w:rFonts w:asciiTheme="minorHAnsi" w:eastAsiaTheme="minorEastAsia" w:hAnsiTheme="minorHAnsi" w:cstheme="minorBidi"/>
              <w:b w:val="0"/>
              <w:bCs w:val="0"/>
              <w:sz w:val="22"/>
              <w:szCs w:val="22"/>
              <w:lang w:eastAsia="en-GB"/>
            </w:rPr>
          </w:pPr>
          <w:hyperlink w:anchor="_Toc67424520" w:history="1">
            <w:r w:rsidR="00CC57BB" w:rsidRPr="00692F78">
              <w:rPr>
                <w:rStyle w:val="Hyperlink"/>
              </w:rPr>
              <w:t>1.9 DEFINITION OF TERMS</w:t>
            </w:r>
            <w:r w:rsidR="00CC57BB">
              <w:rPr>
                <w:webHidden/>
              </w:rPr>
              <w:tab/>
            </w:r>
            <w:r w:rsidR="00CC57BB">
              <w:rPr>
                <w:webHidden/>
              </w:rPr>
              <w:fldChar w:fldCharType="begin"/>
            </w:r>
            <w:r w:rsidR="00CC57BB">
              <w:rPr>
                <w:webHidden/>
              </w:rPr>
              <w:instrText xml:space="preserve"> PAGEREF _Toc67424520 \h </w:instrText>
            </w:r>
            <w:r w:rsidR="00CC57BB">
              <w:rPr>
                <w:webHidden/>
              </w:rPr>
            </w:r>
            <w:r w:rsidR="00CC57BB">
              <w:rPr>
                <w:webHidden/>
              </w:rPr>
              <w:fldChar w:fldCharType="separate"/>
            </w:r>
            <w:r w:rsidR="005D3957">
              <w:rPr>
                <w:webHidden/>
              </w:rPr>
              <w:t>11</w:t>
            </w:r>
            <w:r w:rsidR="00CC57BB">
              <w:rPr>
                <w:webHidden/>
              </w:rPr>
              <w:fldChar w:fldCharType="end"/>
            </w:r>
          </w:hyperlink>
        </w:p>
        <w:p w14:paraId="33570758" w14:textId="6ED18ADC" w:rsidR="00CC57BB" w:rsidRDefault="00E93F20">
          <w:pPr>
            <w:pStyle w:val="TOC1"/>
            <w:rPr>
              <w:rFonts w:asciiTheme="minorHAnsi" w:eastAsiaTheme="minorEastAsia" w:hAnsiTheme="minorHAnsi" w:cstheme="minorBidi"/>
              <w:b w:val="0"/>
              <w:bCs w:val="0"/>
              <w:sz w:val="22"/>
              <w:szCs w:val="22"/>
              <w:lang w:eastAsia="en-GB"/>
            </w:rPr>
          </w:pPr>
          <w:hyperlink w:anchor="_Toc67424521" w:history="1">
            <w:r w:rsidR="00CC57BB" w:rsidRPr="00692F78">
              <w:rPr>
                <w:rStyle w:val="Hyperlink"/>
              </w:rPr>
              <w:t>1.10 CHAPTER BREAKDOWN</w:t>
            </w:r>
            <w:r w:rsidR="00CC57BB">
              <w:rPr>
                <w:webHidden/>
              </w:rPr>
              <w:tab/>
            </w:r>
            <w:r w:rsidR="00CC57BB">
              <w:rPr>
                <w:webHidden/>
              </w:rPr>
              <w:fldChar w:fldCharType="begin"/>
            </w:r>
            <w:r w:rsidR="00CC57BB">
              <w:rPr>
                <w:webHidden/>
              </w:rPr>
              <w:instrText xml:space="preserve"> PAGEREF _Toc67424521 \h </w:instrText>
            </w:r>
            <w:r w:rsidR="00CC57BB">
              <w:rPr>
                <w:webHidden/>
              </w:rPr>
            </w:r>
            <w:r w:rsidR="00CC57BB">
              <w:rPr>
                <w:webHidden/>
              </w:rPr>
              <w:fldChar w:fldCharType="separate"/>
            </w:r>
            <w:r w:rsidR="005D3957">
              <w:rPr>
                <w:webHidden/>
              </w:rPr>
              <w:t>11</w:t>
            </w:r>
            <w:r w:rsidR="00CC57BB">
              <w:rPr>
                <w:webHidden/>
              </w:rPr>
              <w:fldChar w:fldCharType="end"/>
            </w:r>
          </w:hyperlink>
        </w:p>
        <w:p w14:paraId="2CC17CE8" w14:textId="7541BA4E" w:rsidR="00CC57BB" w:rsidRDefault="00E93F20">
          <w:pPr>
            <w:pStyle w:val="TOC1"/>
            <w:rPr>
              <w:rFonts w:asciiTheme="minorHAnsi" w:eastAsiaTheme="minorEastAsia" w:hAnsiTheme="minorHAnsi" w:cstheme="minorBidi"/>
              <w:b w:val="0"/>
              <w:bCs w:val="0"/>
              <w:sz w:val="22"/>
              <w:szCs w:val="22"/>
              <w:lang w:eastAsia="en-GB"/>
            </w:rPr>
          </w:pPr>
          <w:hyperlink w:anchor="_Toc67424522" w:history="1">
            <w:r w:rsidR="00CC57BB" w:rsidRPr="00692F78">
              <w:rPr>
                <w:rStyle w:val="Hyperlink"/>
              </w:rPr>
              <w:t>CHAPTER TWO: CONCEPTUAL FRAMEWORK</w:t>
            </w:r>
            <w:r w:rsidR="00CC57BB">
              <w:rPr>
                <w:webHidden/>
              </w:rPr>
              <w:tab/>
            </w:r>
            <w:r w:rsidR="00CC57BB">
              <w:rPr>
                <w:webHidden/>
              </w:rPr>
              <w:fldChar w:fldCharType="begin"/>
            </w:r>
            <w:r w:rsidR="00CC57BB">
              <w:rPr>
                <w:webHidden/>
              </w:rPr>
              <w:instrText xml:space="preserve"> PAGEREF _Toc67424522 \h </w:instrText>
            </w:r>
            <w:r w:rsidR="00CC57BB">
              <w:rPr>
                <w:webHidden/>
              </w:rPr>
            </w:r>
            <w:r w:rsidR="00CC57BB">
              <w:rPr>
                <w:webHidden/>
              </w:rPr>
              <w:fldChar w:fldCharType="separate"/>
            </w:r>
            <w:r w:rsidR="005D3957">
              <w:rPr>
                <w:webHidden/>
              </w:rPr>
              <w:t>13</w:t>
            </w:r>
            <w:r w:rsidR="00CC57BB">
              <w:rPr>
                <w:webHidden/>
              </w:rPr>
              <w:fldChar w:fldCharType="end"/>
            </w:r>
          </w:hyperlink>
        </w:p>
        <w:p w14:paraId="15E1A421" w14:textId="793504BD" w:rsidR="00CC57BB" w:rsidRDefault="00E93F20">
          <w:pPr>
            <w:pStyle w:val="TOC2"/>
            <w:rPr>
              <w:rFonts w:eastAsiaTheme="minorEastAsia"/>
              <w:noProof/>
              <w:lang w:eastAsia="en-GB"/>
            </w:rPr>
          </w:pPr>
          <w:hyperlink w:anchor="_Toc67424523" w:history="1">
            <w:r w:rsidR="00CC57BB" w:rsidRPr="00692F78">
              <w:rPr>
                <w:rStyle w:val="Hyperlink"/>
                <w:rFonts w:ascii="Times New Roman" w:hAnsi="Times New Roman" w:cs="Times New Roman"/>
                <w:b/>
                <w:bCs/>
                <w:noProof/>
              </w:rPr>
              <w:t>2.1 INTRODUCTION</w:t>
            </w:r>
            <w:r w:rsidR="00CC57BB">
              <w:rPr>
                <w:noProof/>
                <w:webHidden/>
              </w:rPr>
              <w:tab/>
            </w:r>
            <w:r w:rsidR="00CC57BB">
              <w:rPr>
                <w:noProof/>
                <w:webHidden/>
              </w:rPr>
              <w:fldChar w:fldCharType="begin"/>
            </w:r>
            <w:r w:rsidR="00CC57BB">
              <w:rPr>
                <w:noProof/>
                <w:webHidden/>
              </w:rPr>
              <w:instrText xml:space="preserve"> PAGEREF _Toc67424523 \h </w:instrText>
            </w:r>
            <w:r w:rsidR="00CC57BB">
              <w:rPr>
                <w:noProof/>
                <w:webHidden/>
              </w:rPr>
            </w:r>
            <w:r w:rsidR="00CC57BB">
              <w:rPr>
                <w:noProof/>
                <w:webHidden/>
              </w:rPr>
              <w:fldChar w:fldCharType="separate"/>
            </w:r>
            <w:r w:rsidR="005D3957">
              <w:rPr>
                <w:noProof/>
                <w:webHidden/>
              </w:rPr>
              <w:t>13</w:t>
            </w:r>
            <w:r w:rsidR="00CC57BB">
              <w:rPr>
                <w:noProof/>
                <w:webHidden/>
              </w:rPr>
              <w:fldChar w:fldCharType="end"/>
            </w:r>
          </w:hyperlink>
        </w:p>
        <w:p w14:paraId="0C624348" w14:textId="67105119" w:rsidR="00CC57BB" w:rsidRDefault="00E93F20">
          <w:pPr>
            <w:pStyle w:val="TOC2"/>
            <w:rPr>
              <w:rFonts w:eastAsiaTheme="minorEastAsia"/>
              <w:noProof/>
              <w:lang w:eastAsia="en-GB"/>
            </w:rPr>
          </w:pPr>
          <w:hyperlink w:anchor="_Toc67424524" w:history="1">
            <w:r w:rsidR="00CC57BB" w:rsidRPr="00692F78">
              <w:rPr>
                <w:rStyle w:val="Hyperlink"/>
                <w:rFonts w:ascii="Times New Roman" w:hAnsi="Times New Roman" w:cs="Times New Roman"/>
                <w:b/>
                <w:bCs/>
                <w:noProof/>
              </w:rPr>
              <w:t>2.2 PRINCIPLE OF THE BEST INTERESTS OF THE CHILD</w:t>
            </w:r>
            <w:r w:rsidR="00CC57BB">
              <w:rPr>
                <w:noProof/>
                <w:webHidden/>
              </w:rPr>
              <w:tab/>
            </w:r>
            <w:r w:rsidR="00CC57BB">
              <w:rPr>
                <w:noProof/>
                <w:webHidden/>
              </w:rPr>
              <w:fldChar w:fldCharType="begin"/>
            </w:r>
            <w:r w:rsidR="00CC57BB">
              <w:rPr>
                <w:noProof/>
                <w:webHidden/>
              </w:rPr>
              <w:instrText xml:space="preserve"> PAGEREF _Toc67424524 \h </w:instrText>
            </w:r>
            <w:r w:rsidR="00CC57BB">
              <w:rPr>
                <w:noProof/>
                <w:webHidden/>
              </w:rPr>
            </w:r>
            <w:r w:rsidR="00CC57BB">
              <w:rPr>
                <w:noProof/>
                <w:webHidden/>
              </w:rPr>
              <w:fldChar w:fldCharType="separate"/>
            </w:r>
            <w:r w:rsidR="005D3957">
              <w:rPr>
                <w:noProof/>
                <w:webHidden/>
              </w:rPr>
              <w:t>14</w:t>
            </w:r>
            <w:r w:rsidR="00CC57BB">
              <w:rPr>
                <w:noProof/>
                <w:webHidden/>
              </w:rPr>
              <w:fldChar w:fldCharType="end"/>
            </w:r>
          </w:hyperlink>
        </w:p>
        <w:p w14:paraId="30BBEAF6" w14:textId="4FD99B16" w:rsidR="00CC57BB" w:rsidRDefault="00E93F20">
          <w:pPr>
            <w:pStyle w:val="TOC2"/>
            <w:rPr>
              <w:rFonts w:eastAsiaTheme="minorEastAsia"/>
              <w:noProof/>
              <w:lang w:eastAsia="en-GB"/>
            </w:rPr>
          </w:pPr>
          <w:hyperlink w:anchor="_Toc67424525" w:history="1">
            <w:r w:rsidR="00CC57BB" w:rsidRPr="00692F78">
              <w:rPr>
                <w:rStyle w:val="Hyperlink"/>
                <w:rFonts w:ascii="Times New Roman" w:hAnsi="Times New Roman" w:cs="Times New Roman"/>
                <w:b/>
                <w:bCs/>
                <w:noProof/>
              </w:rPr>
              <w:t>2.3 HOW THE BEST INTERESTS OF THE CHILD PRINCIPLE IS APPLIED IN KENYA</w:t>
            </w:r>
            <w:r w:rsidR="00CC57BB">
              <w:rPr>
                <w:noProof/>
                <w:webHidden/>
              </w:rPr>
              <w:tab/>
            </w:r>
            <w:r w:rsidR="00CC57BB">
              <w:rPr>
                <w:noProof/>
                <w:webHidden/>
              </w:rPr>
              <w:fldChar w:fldCharType="begin"/>
            </w:r>
            <w:r w:rsidR="00CC57BB">
              <w:rPr>
                <w:noProof/>
                <w:webHidden/>
              </w:rPr>
              <w:instrText xml:space="preserve"> PAGEREF _Toc67424525 \h </w:instrText>
            </w:r>
            <w:r w:rsidR="00CC57BB">
              <w:rPr>
                <w:noProof/>
                <w:webHidden/>
              </w:rPr>
            </w:r>
            <w:r w:rsidR="00CC57BB">
              <w:rPr>
                <w:noProof/>
                <w:webHidden/>
              </w:rPr>
              <w:fldChar w:fldCharType="separate"/>
            </w:r>
            <w:r w:rsidR="005D3957">
              <w:rPr>
                <w:noProof/>
                <w:webHidden/>
              </w:rPr>
              <w:t>15</w:t>
            </w:r>
            <w:r w:rsidR="00CC57BB">
              <w:rPr>
                <w:noProof/>
                <w:webHidden/>
              </w:rPr>
              <w:fldChar w:fldCharType="end"/>
            </w:r>
          </w:hyperlink>
        </w:p>
        <w:p w14:paraId="3431B5FC" w14:textId="551F520C" w:rsidR="00CC57BB" w:rsidRDefault="00E93F20">
          <w:pPr>
            <w:pStyle w:val="TOC2"/>
            <w:rPr>
              <w:rFonts w:eastAsiaTheme="minorEastAsia"/>
              <w:noProof/>
              <w:lang w:eastAsia="en-GB"/>
            </w:rPr>
          </w:pPr>
          <w:hyperlink w:anchor="_Toc67424526" w:history="1">
            <w:r w:rsidR="00CC57BB" w:rsidRPr="00692F78">
              <w:rPr>
                <w:rStyle w:val="Hyperlink"/>
                <w:rFonts w:ascii="Times New Roman" w:hAnsi="Times New Roman" w:cs="Times New Roman"/>
                <w:b/>
                <w:bCs/>
                <w:noProof/>
              </w:rPr>
              <w:t>2.31 R</w:t>
            </w:r>
            <w:r w:rsidR="00CC57BB">
              <w:rPr>
                <w:rStyle w:val="Hyperlink"/>
                <w:rFonts w:ascii="Times New Roman" w:hAnsi="Times New Roman" w:cs="Times New Roman"/>
                <w:b/>
                <w:bCs/>
                <w:noProof/>
              </w:rPr>
              <w:t>EFUGEE SEEKING PROCESS FOR UNACCOMPANIED CHILDREN IN KENYA</w:t>
            </w:r>
            <w:r w:rsidR="00CC57BB">
              <w:rPr>
                <w:noProof/>
                <w:webHidden/>
              </w:rPr>
              <w:tab/>
            </w:r>
            <w:r w:rsidR="00CC57BB">
              <w:rPr>
                <w:noProof/>
                <w:webHidden/>
              </w:rPr>
              <w:fldChar w:fldCharType="begin"/>
            </w:r>
            <w:r w:rsidR="00CC57BB">
              <w:rPr>
                <w:noProof/>
                <w:webHidden/>
              </w:rPr>
              <w:instrText xml:space="preserve"> PAGEREF _Toc67424526 \h </w:instrText>
            </w:r>
            <w:r w:rsidR="00CC57BB">
              <w:rPr>
                <w:noProof/>
                <w:webHidden/>
              </w:rPr>
            </w:r>
            <w:r w:rsidR="00CC57BB">
              <w:rPr>
                <w:noProof/>
                <w:webHidden/>
              </w:rPr>
              <w:fldChar w:fldCharType="separate"/>
            </w:r>
            <w:r w:rsidR="005D3957">
              <w:rPr>
                <w:noProof/>
                <w:webHidden/>
              </w:rPr>
              <w:t>15</w:t>
            </w:r>
            <w:r w:rsidR="00CC57BB">
              <w:rPr>
                <w:noProof/>
                <w:webHidden/>
              </w:rPr>
              <w:fldChar w:fldCharType="end"/>
            </w:r>
          </w:hyperlink>
        </w:p>
        <w:p w14:paraId="721F5D7C" w14:textId="42344348" w:rsidR="00CC57BB" w:rsidRDefault="00E93F20">
          <w:pPr>
            <w:pStyle w:val="TOC2"/>
            <w:rPr>
              <w:rFonts w:eastAsiaTheme="minorEastAsia"/>
              <w:noProof/>
              <w:lang w:eastAsia="en-GB"/>
            </w:rPr>
          </w:pPr>
          <w:hyperlink w:anchor="_Toc67424527" w:history="1">
            <w:r w:rsidR="00CC57BB" w:rsidRPr="00692F78">
              <w:rPr>
                <w:rStyle w:val="Hyperlink"/>
                <w:rFonts w:ascii="Times New Roman" w:hAnsi="Times New Roman" w:cs="Times New Roman"/>
                <w:b/>
                <w:bCs/>
                <w:noProof/>
              </w:rPr>
              <w:t>2.33 C</w:t>
            </w:r>
            <w:r w:rsidR="00CC57BB">
              <w:rPr>
                <w:rStyle w:val="Hyperlink"/>
                <w:rFonts w:ascii="Times New Roman" w:hAnsi="Times New Roman" w:cs="Times New Roman"/>
                <w:b/>
                <w:bCs/>
                <w:noProof/>
              </w:rPr>
              <w:t>ASE STUDY</w:t>
            </w:r>
            <w:r w:rsidR="00CC57BB">
              <w:rPr>
                <w:noProof/>
                <w:webHidden/>
              </w:rPr>
              <w:tab/>
            </w:r>
            <w:r w:rsidR="00CC57BB">
              <w:rPr>
                <w:noProof/>
                <w:webHidden/>
              </w:rPr>
              <w:fldChar w:fldCharType="begin"/>
            </w:r>
            <w:r w:rsidR="00CC57BB">
              <w:rPr>
                <w:noProof/>
                <w:webHidden/>
              </w:rPr>
              <w:instrText xml:space="preserve"> PAGEREF _Toc67424527 \h </w:instrText>
            </w:r>
            <w:r w:rsidR="00CC57BB">
              <w:rPr>
                <w:noProof/>
                <w:webHidden/>
              </w:rPr>
            </w:r>
            <w:r w:rsidR="00CC57BB">
              <w:rPr>
                <w:noProof/>
                <w:webHidden/>
              </w:rPr>
              <w:fldChar w:fldCharType="separate"/>
            </w:r>
            <w:r w:rsidR="005D3957">
              <w:rPr>
                <w:noProof/>
                <w:webHidden/>
              </w:rPr>
              <w:t>17</w:t>
            </w:r>
            <w:r w:rsidR="00CC57BB">
              <w:rPr>
                <w:noProof/>
                <w:webHidden/>
              </w:rPr>
              <w:fldChar w:fldCharType="end"/>
            </w:r>
          </w:hyperlink>
        </w:p>
        <w:p w14:paraId="38524F30" w14:textId="0263DB59" w:rsidR="00CC57BB" w:rsidRDefault="00E93F20">
          <w:pPr>
            <w:pStyle w:val="TOC2"/>
            <w:rPr>
              <w:rFonts w:eastAsiaTheme="minorEastAsia"/>
              <w:noProof/>
              <w:lang w:eastAsia="en-GB"/>
            </w:rPr>
          </w:pPr>
          <w:hyperlink w:anchor="_Toc67424528" w:history="1">
            <w:r w:rsidR="00CC57BB" w:rsidRPr="00692F78">
              <w:rPr>
                <w:rStyle w:val="Hyperlink"/>
                <w:rFonts w:ascii="Times New Roman" w:hAnsi="Times New Roman" w:cs="Times New Roman"/>
                <w:b/>
                <w:bCs/>
                <w:noProof/>
              </w:rPr>
              <w:t>2.4 CRITICISMS OF THE BEST INTERESTS PRINCIPLE</w:t>
            </w:r>
            <w:r w:rsidR="00CC57BB">
              <w:rPr>
                <w:noProof/>
                <w:webHidden/>
              </w:rPr>
              <w:tab/>
            </w:r>
            <w:r w:rsidR="00CC57BB">
              <w:rPr>
                <w:noProof/>
                <w:webHidden/>
              </w:rPr>
              <w:fldChar w:fldCharType="begin"/>
            </w:r>
            <w:r w:rsidR="00CC57BB">
              <w:rPr>
                <w:noProof/>
                <w:webHidden/>
              </w:rPr>
              <w:instrText xml:space="preserve"> PAGEREF _Toc67424528 \h </w:instrText>
            </w:r>
            <w:r w:rsidR="00CC57BB">
              <w:rPr>
                <w:noProof/>
                <w:webHidden/>
              </w:rPr>
            </w:r>
            <w:r w:rsidR="00CC57BB">
              <w:rPr>
                <w:noProof/>
                <w:webHidden/>
              </w:rPr>
              <w:fldChar w:fldCharType="separate"/>
            </w:r>
            <w:r w:rsidR="005D3957">
              <w:rPr>
                <w:noProof/>
                <w:webHidden/>
              </w:rPr>
              <w:t>18</w:t>
            </w:r>
            <w:r w:rsidR="00CC57BB">
              <w:rPr>
                <w:noProof/>
                <w:webHidden/>
              </w:rPr>
              <w:fldChar w:fldCharType="end"/>
            </w:r>
          </w:hyperlink>
        </w:p>
        <w:p w14:paraId="48B4C911" w14:textId="4E2CD8F6" w:rsidR="00CC57BB" w:rsidRDefault="00E93F20">
          <w:pPr>
            <w:pStyle w:val="TOC2"/>
            <w:rPr>
              <w:rFonts w:eastAsiaTheme="minorEastAsia"/>
              <w:noProof/>
              <w:lang w:eastAsia="en-GB"/>
            </w:rPr>
          </w:pPr>
          <w:hyperlink w:anchor="_Toc67424529" w:history="1">
            <w:r w:rsidR="00CC57BB" w:rsidRPr="00692F78">
              <w:rPr>
                <w:rStyle w:val="Hyperlink"/>
                <w:rFonts w:ascii="Times New Roman" w:hAnsi="Times New Roman" w:cs="Times New Roman"/>
                <w:b/>
                <w:bCs/>
                <w:noProof/>
              </w:rPr>
              <w:t>2.5 CONCLUSION</w:t>
            </w:r>
            <w:r w:rsidR="00CC57BB">
              <w:rPr>
                <w:noProof/>
                <w:webHidden/>
              </w:rPr>
              <w:tab/>
            </w:r>
            <w:r w:rsidR="00CC57BB">
              <w:rPr>
                <w:noProof/>
                <w:webHidden/>
              </w:rPr>
              <w:fldChar w:fldCharType="begin"/>
            </w:r>
            <w:r w:rsidR="00CC57BB">
              <w:rPr>
                <w:noProof/>
                <w:webHidden/>
              </w:rPr>
              <w:instrText xml:space="preserve"> PAGEREF _Toc67424529 \h </w:instrText>
            </w:r>
            <w:r w:rsidR="00CC57BB">
              <w:rPr>
                <w:noProof/>
                <w:webHidden/>
              </w:rPr>
            </w:r>
            <w:r w:rsidR="00CC57BB">
              <w:rPr>
                <w:noProof/>
                <w:webHidden/>
              </w:rPr>
              <w:fldChar w:fldCharType="separate"/>
            </w:r>
            <w:r w:rsidR="005D3957">
              <w:rPr>
                <w:noProof/>
                <w:webHidden/>
              </w:rPr>
              <w:t>19</w:t>
            </w:r>
            <w:r w:rsidR="00CC57BB">
              <w:rPr>
                <w:noProof/>
                <w:webHidden/>
              </w:rPr>
              <w:fldChar w:fldCharType="end"/>
            </w:r>
          </w:hyperlink>
        </w:p>
        <w:p w14:paraId="5A9268D7" w14:textId="01CAF821" w:rsidR="00CC57BB" w:rsidRDefault="00E93F20">
          <w:pPr>
            <w:pStyle w:val="TOC1"/>
            <w:rPr>
              <w:rFonts w:asciiTheme="minorHAnsi" w:eastAsiaTheme="minorEastAsia" w:hAnsiTheme="minorHAnsi" w:cstheme="minorBidi"/>
              <w:b w:val="0"/>
              <w:bCs w:val="0"/>
              <w:sz w:val="22"/>
              <w:szCs w:val="22"/>
              <w:lang w:eastAsia="en-GB"/>
            </w:rPr>
          </w:pPr>
          <w:hyperlink w:anchor="_Toc67424530" w:history="1">
            <w:r w:rsidR="00CC57BB" w:rsidRPr="00692F78">
              <w:rPr>
                <w:rStyle w:val="Hyperlink"/>
              </w:rPr>
              <w:t>3.0 CHAPTER THREE: ANALYSIS OF THE LEGAL FRAMEWORK IN UK, AND SOUTH AFRICA</w:t>
            </w:r>
            <w:r w:rsidR="00CC57BB">
              <w:rPr>
                <w:webHidden/>
              </w:rPr>
              <w:tab/>
            </w:r>
            <w:r w:rsidR="00CC57BB">
              <w:rPr>
                <w:webHidden/>
              </w:rPr>
              <w:fldChar w:fldCharType="begin"/>
            </w:r>
            <w:r w:rsidR="00CC57BB">
              <w:rPr>
                <w:webHidden/>
              </w:rPr>
              <w:instrText xml:space="preserve"> PAGEREF _Toc67424530 \h </w:instrText>
            </w:r>
            <w:r w:rsidR="00CC57BB">
              <w:rPr>
                <w:webHidden/>
              </w:rPr>
            </w:r>
            <w:r w:rsidR="00CC57BB">
              <w:rPr>
                <w:webHidden/>
              </w:rPr>
              <w:fldChar w:fldCharType="separate"/>
            </w:r>
            <w:r w:rsidR="005D3957">
              <w:rPr>
                <w:webHidden/>
              </w:rPr>
              <w:t>20</w:t>
            </w:r>
            <w:r w:rsidR="00CC57BB">
              <w:rPr>
                <w:webHidden/>
              </w:rPr>
              <w:fldChar w:fldCharType="end"/>
            </w:r>
          </w:hyperlink>
        </w:p>
        <w:p w14:paraId="3DCCEDE0" w14:textId="57693C31" w:rsidR="00CC57BB" w:rsidRDefault="00E93F20">
          <w:pPr>
            <w:pStyle w:val="TOC2"/>
            <w:rPr>
              <w:rFonts w:eastAsiaTheme="minorEastAsia"/>
              <w:noProof/>
              <w:lang w:eastAsia="en-GB"/>
            </w:rPr>
          </w:pPr>
          <w:hyperlink w:anchor="_Toc67424531" w:history="1">
            <w:r w:rsidR="00CC57BB" w:rsidRPr="00692F78">
              <w:rPr>
                <w:rStyle w:val="Hyperlink"/>
                <w:rFonts w:ascii="Times New Roman" w:hAnsi="Times New Roman" w:cs="Times New Roman"/>
                <w:b/>
                <w:bCs/>
                <w:noProof/>
              </w:rPr>
              <w:t>INTRODUCTION</w:t>
            </w:r>
            <w:r w:rsidR="00CC57BB">
              <w:rPr>
                <w:noProof/>
                <w:webHidden/>
              </w:rPr>
              <w:tab/>
            </w:r>
            <w:r w:rsidR="00CC57BB">
              <w:rPr>
                <w:noProof/>
                <w:webHidden/>
              </w:rPr>
              <w:fldChar w:fldCharType="begin"/>
            </w:r>
            <w:r w:rsidR="00CC57BB">
              <w:rPr>
                <w:noProof/>
                <w:webHidden/>
              </w:rPr>
              <w:instrText xml:space="preserve"> PAGEREF _Toc67424531 \h </w:instrText>
            </w:r>
            <w:r w:rsidR="00CC57BB">
              <w:rPr>
                <w:noProof/>
                <w:webHidden/>
              </w:rPr>
            </w:r>
            <w:r w:rsidR="00CC57BB">
              <w:rPr>
                <w:noProof/>
                <w:webHidden/>
              </w:rPr>
              <w:fldChar w:fldCharType="separate"/>
            </w:r>
            <w:r w:rsidR="005D3957">
              <w:rPr>
                <w:noProof/>
                <w:webHidden/>
              </w:rPr>
              <w:t>20</w:t>
            </w:r>
            <w:r w:rsidR="00CC57BB">
              <w:rPr>
                <w:noProof/>
                <w:webHidden/>
              </w:rPr>
              <w:fldChar w:fldCharType="end"/>
            </w:r>
          </w:hyperlink>
        </w:p>
        <w:p w14:paraId="79CE882F" w14:textId="067C9BF6" w:rsidR="00CC57BB" w:rsidRDefault="00E93F20">
          <w:pPr>
            <w:pStyle w:val="TOC2"/>
            <w:rPr>
              <w:rFonts w:eastAsiaTheme="minorEastAsia"/>
              <w:noProof/>
              <w:lang w:eastAsia="en-GB"/>
            </w:rPr>
          </w:pPr>
          <w:hyperlink w:anchor="_Toc67424532" w:history="1">
            <w:r w:rsidR="00CC57BB" w:rsidRPr="00692F78">
              <w:rPr>
                <w:rStyle w:val="Hyperlink"/>
                <w:rFonts w:ascii="Times New Roman" w:hAnsi="Times New Roman" w:cs="Times New Roman"/>
                <w:b/>
                <w:bCs/>
                <w:noProof/>
              </w:rPr>
              <w:t>3.1 LEGAL FRAMEWORK IN THE UNITED KINGDOM</w:t>
            </w:r>
            <w:r w:rsidR="00CC57BB">
              <w:rPr>
                <w:noProof/>
                <w:webHidden/>
              </w:rPr>
              <w:tab/>
            </w:r>
            <w:r w:rsidR="00CC57BB">
              <w:rPr>
                <w:noProof/>
                <w:webHidden/>
              </w:rPr>
              <w:fldChar w:fldCharType="begin"/>
            </w:r>
            <w:r w:rsidR="00CC57BB">
              <w:rPr>
                <w:noProof/>
                <w:webHidden/>
              </w:rPr>
              <w:instrText xml:space="preserve"> PAGEREF _Toc67424532 \h </w:instrText>
            </w:r>
            <w:r w:rsidR="00CC57BB">
              <w:rPr>
                <w:noProof/>
                <w:webHidden/>
              </w:rPr>
            </w:r>
            <w:r w:rsidR="00CC57BB">
              <w:rPr>
                <w:noProof/>
                <w:webHidden/>
              </w:rPr>
              <w:fldChar w:fldCharType="separate"/>
            </w:r>
            <w:r w:rsidR="005D3957">
              <w:rPr>
                <w:noProof/>
                <w:webHidden/>
              </w:rPr>
              <w:t>21</w:t>
            </w:r>
            <w:r w:rsidR="00CC57BB">
              <w:rPr>
                <w:noProof/>
                <w:webHidden/>
              </w:rPr>
              <w:fldChar w:fldCharType="end"/>
            </w:r>
          </w:hyperlink>
        </w:p>
        <w:p w14:paraId="034B5CCD" w14:textId="14FB1A50" w:rsidR="00CC57BB" w:rsidRDefault="00E93F20">
          <w:pPr>
            <w:pStyle w:val="TOC2"/>
            <w:rPr>
              <w:rFonts w:eastAsiaTheme="minorEastAsia"/>
              <w:noProof/>
              <w:lang w:eastAsia="en-GB"/>
            </w:rPr>
          </w:pPr>
          <w:hyperlink w:anchor="_Toc67424533" w:history="1">
            <w:r w:rsidR="00CC57BB" w:rsidRPr="00692F78">
              <w:rPr>
                <w:rStyle w:val="Hyperlink"/>
                <w:rFonts w:ascii="Times New Roman" w:hAnsi="Times New Roman" w:cs="Times New Roman"/>
                <w:b/>
                <w:bCs/>
                <w:noProof/>
              </w:rPr>
              <w:t>3.11 A</w:t>
            </w:r>
            <w:r w:rsidR="00CC57BB">
              <w:rPr>
                <w:rStyle w:val="Hyperlink"/>
                <w:rFonts w:ascii="Times New Roman" w:hAnsi="Times New Roman" w:cs="Times New Roman"/>
                <w:b/>
                <w:bCs/>
                <w:noProof/>
              </w:rPr>
              <w:t>SYLUM PROCESS IN THE UNITED KINGDOM</w:t>
            </w:r>
            <w:r w:rsidR="00CC57BB">
              <w:rPr>
                <w:noProof/>
                <w:webHidden/>
              </w:rPr>
              <w:tab/>
            </w:r>
            <w:r w:rsidR="00CC57BB">
              <w:rPr>
                <w:noProof/>
                <w:webHidden/>
              </w:rPr>
              <w:fldChar w:fldCharType="begin"/>
            </w:r>
            <w:r w:rsidR="00CC57BB">
              <w:rPr>
                <w:noProof/>
                <w:webHidden/>
              </w:rPr>
              <w:instrText xml:space="preserve"> PAGEREF _Toc67424533 \h </w:instrText>
            </w:r>
            <w:r w:rsidR="00CC57BB">
              <w:rPr>
                <w:noProof/>
                <w:webHidden/>
              </w:rPr>
            </w:r>
            <w:r w:rsidR="00CC57BB">
              <w:rPr>
                <w:noProof/>
                <w:webHidden/>
              </w:rPr>
              <w:fldChar w:fldCharType="separate"/>
            </w:r>
            <w:r w:rsidR="005D3957">
              <w:rPr>
                <w:noProof/>
                <w:webHidden/>
              </w:rPr>
              <w:t>21</w:t>
            </w:r>
            <w:r w:rsidR="00CC57BB">
              <w:rPr>
                <w:noProof/>
                <w:webHidden/>
              </w:rPr>
              <w:fldChar w:fldCharType="end"/>
            </w:r>
          </w:hyperlink>
        </w:p>
        <w:p w14:paraId="7D33E356" w14:textId="60AF417D" w:rsidR="00CC57BB" w:rsidRDefault="00E93F20">
          <w:pPr>
            <w:pStyle w:val="TOC2"/>
            <w:rPr>
              <w:rFonts w:eastAsiaTheme="minorEastAsia"/>
              <w:noProof/>
              <w:lang w:eastAsia="en-GB"/>
            </w:rPr>
          </w:pPr>
          <w:hyperlink w:anchor="_Toc67424534" w:history="1">
            <w:r w:rsidR="00CC57BB" w:rsidRPr="00692F78">
              <w:rPr>
                <w:rStyle w:val="Hyperlink"/>
                <w:rFonts w:ascii="Times New Roman" w:hAnsi="Times New Roman" w:cs="Times New Roman"/>
                <w:b/>
                <w:bCs/>
                <w:noProof/>
              </w:rPr>
              <w:t>3.2 THE LEGAL FRAMEWORK IN SOUTH AFRICA</w:t>
            </w:r>
            <w:r w:rsidR="00CC57BB">
              <w:rPr>
                <w:noProof/>
                <w:webHidden/>
              </w:rPr>
              <w:tab/>
            </w:r>
            <w:r w:rsidR="00CC57BB">
              <w:rPr>
                <w:noProof/>
                <w:webHidden/>
              </w:rPr>
              <w:fldChar w:fldCharType="begin"/>
            </w:r>
            <w:r w:rsidR="00CC57BB">
              <w:rPr>
                <w:noProof/>
                <w:webHidden/>
              </w:rPr>
              <w:instrText xml:space="preserve"> PAGEREF _Toc67424534 \h </w:instrText>
            </w:r>
            <w:r w:rsidR="00CC57BB">
              <w:rPr>
                <w:noProof/>
                <w:webHidden/>
              </w:rPr>
            </w:r>
            <w:r w:rsidR="00CC57BB">
              <w:rPr>
                <w:noProof/>
                <w:webHidden/>
              </w:rPr>
              <w:fldChar w:fldCharType="separate"/>
            </w:r>
            <w:r w:rsidR="005D3957">
              <w:rPr>
                <w:noProof/>
                <w:webHidden/>
              </w:rPr>
              <w:t>24</w:t>
            </w:r>
            <w:r w:rsidR="00CC57BB">
              <w:rPr>
                <w:noProof/>
                <w:webHidden/>
              </w:rPr>
              <w:fldChar w:fldCharType="end"/>
            </w:r>
          </w:hyperlink>
        </w:p>
        <w:p w14:paraId="4AA5434B" w14:textId="75D3ACCC" w:rsidR="00CC57BB" w:rsidRDefault="00E93F20">
          <w:pPr>
            <w:pStyle w:val="TOC2"/>
            <w:rPr>
              <w:rFonts w:eastAsiaTheme="minorEastAsia"/>
              <w:noProof/>
              <w:lang w:eastAsia="en-GB"/>
            </w:rPr>
          </w:pPr>
          <w:hyperlink w:anchor="_Toc67424535" w:history="1">
            <w:r w:rsidR="00CC57BB" w:rsidRPr="00692F78">
              <w:rPr>
                <w:rStyle w:val="Hyperlink"/>
                <w:rFonts w:ascii="Times New Roman" w:hAnsi="Times New Roman" w:cs="Times New Roman"/>
                <w:b/>
                <w:bCs/>
                <w:noProof/>
              </w:rPr>
              <w:t>3.21 R</w:t>
            </w:r>
            <w:r w:rsidR="00CC57BB">
              <w:rPr>
                <w:rStyle w:val="Hyperlink"/>
                <w:rFonts w:ascii="Times New Roman" w:hAnsi="Times New Roman" w:cs="Times New Roman"/>
                <w:b/>
                <w:bCs/>
                <w:noProof/>
              </w:rPr>
              <w:t>EFUGEE PROCESS IN SOUTH AFRICA</w:t>
            </w:r>
            <w:r w:rsidR="00CC57BB">
              <w:rPr>
                <w:noProof/>
                <w:webHidden/>
              </w:rPr>
              <w:tab/>
            </w:r>
            <w:r w:rsidR="00CC57BB">
              <w:rPr>
                <w:noProof/>
                <w:webHidden/>
              </w:rPr>
              <w:fldChar w:fldCharType="begin"/>
            </w:r>
            <w:r w:rsidR="00CC57BB">
              <w:rPr>
                <w:noProof/>
                <w:webHidden/>
              </w:rPr>
              <w:instrText xml:space="preserve"> PAGEREF _Toc67424535 \h </w:instrText>
            </w:r>
            <w:r w:rsidR="00CC57BB">
              <w:rPr>
                <w:noProof/>
                <w:webHidden/>
              </w:rPr>
            </w:r>
            <w:r w:rsidR="00CC57BB">
              <w:rPr>
                <w:noProof/>
                <w:webHidden/>
              </w:rPr>
              <w:fldChar w:fldCharType="separate"/>
            </w:r>
            <w:r w:rsidR="005D3957">
              <w:rPr>
                <w:noProof/>
                <w:webHidden/>
              </w:rPr>
              <w:t>25</w:t>
            </w:r>
            <w:r w:rsidR="00CC57BB">
              <w:rPr>
                <w:noProof/>
                <w:webHidden/>
              </w:rPr>
              <w:fldChar w:fldCharType="end"/>
            </w:r>
          </w:hyperlink>
        </w:p>
        <w:p w14:paraId="41137820" w14:textId="1036D442" w:rsidR="00CC57BB" w:rsidRDefault="00E93F20">
          <w:pPr>
            <w:pStyle w:val="TOC2"/>
            <w:rPr>
              <w:rFonts w:eastAsiaTheme="minorEastAsia"/>
              <w:noProof/>
              <w:lang w:eastAsia="en-GB"/>
            </w:rPr>
          </w:pPr>
          <w:hyperlink w:anchor="_Toc67424536" w:history="1">
            <w:r w:rsidR="00CC57BB" w:rsidRPr="00692F78">
              <w:rPr>
                <w:rStyle w:val="Hyperlink"/>
                <w:rFonts w:ascii="Times New Roman" w:hAnsi="Times New Roman" w:cs="Times New Roman"/>
                <w:b/>
                <w:bCs/>
                <w:noProof/>
              </w:rPr>
              <w:t>3.3 CONCLUSION</w:t>
            </w:r>
            <w:r w:rsidR="00CC57BB">
              <w:rPr>
                <w:noProof/>
                <w:webHidden/>
              </w:rPr>
              <w:tab/>
            </w:r>
            <w:r w:rsidR="00CC57BB">
              <w:rPr>
                <w:noProof/>
                <w:webHidden/>
              </w:rPr>
              <w:fldChar w:fldCharType="begin"/>
            </w:r>
            <w:r w:rsidR="00CC57BB">
              <w:rPr>
                <w:noProof/>
                <w:webHidden/>
              </w:rPr>
              <w:instrText xml:space="preserve"> PAGEREF _Toc67424536 \h </w:instrText>
            </w:r>
            <w:r w:rsidR="00CC57BB">
              <w:rPr>
                <w:noProof/>
                <w:webHidden/>
              </w:rPr>
            </w:r>
            <w:r w:rsidR="00CC57BB">
              <w:rPr>
                <w:noProof/>
                <w:webHidden/>
              </w:rPr>
              <w:fldChar w:fldCharType="separate"/>
            </w:r>
            <w:r w:rsidR="005D3957">
              <w:rPr>
                <w:noProof/>
                <w:webHidden/>
              </w:rPr>
              <w:t>26</w:t>
            </w:r>
            <w:r w:rsidR="00CC57BB">
              <w:rPr>
                <w:noProof/>
                <w:webHidden/>
              </w:rPr>
              <w:fldChar w:fldCharType="end"/>
            </w:r>
          </w:hyperlink>
        </w:p>
        <w:p w14:paraId="22F44256" w14:textId="30B78702" w:rsidR="00CC57BB" w:rsidRDefault="00E93F20">
          <w:pPr>
            <w:pStyle w:val="TOC1"/>
            <w:rPr>
              <w:rFonts w:asciiTheme="minorHAnsi" w:eastAsiaTheme="minorEastAsia" w:hAnsiTheme="minorHAnsi" w:cstheme="minorBidi"/>
              <w:b w:val="0"/>
              <w:bCs w:val="0"/>
              <w:sz w:val="22"/>
              <w:szCs w:val="22"/>
              <w:lang w:eastAsia="en-GB"/>
            </w:rPr>
          </w:pPr>
          <w:hyperlink w:anchor="_Toc67424537" w:history="1">
            <w:r w:rsidR="00CC57BB" w:rsidRPr="00692F78">
              <w:rPr>
                <w:rStyle w:val="Hyperlink"/>
              </w:rPr>
              <w:t>CHAPTER FOUR: ANALYSIS OF THE FINDINGS IN CHAPTER THREE</w:t>
            </w:r>
            <w:r w:rsidR="00CC57BB">
              <w:rPr>
                <w:webHidden/>
              </w:rPr>
              <w:tab/>
            </w:r>
            <w:r w:rsidR="00CC57BB">
              <w:rPr>
                <w:webHidden/>
              </w:rPr>
              <w:fldChar w:fldCharType="begin"/>
            </w:r>
            <w:r w:rsidR="00CC57BB">
              <w:rPr>
                <w:webHidden/>
              </w:rPr>
              <w:instrText xml:space="preserve"> PAGEREF _Toc67424537 \h </w:instrText>
            </w:r>
            <w:r w:rsidR="00CC57BB">
              <w:rPr>
                <w:webHidden/>
              </w:rPr>
            </w:r>
            <w:r w:rsidR="00CC57BB">
              <w:rPr>
                <w:webHidden/>
              </w:rPr>
              <w:fldChar w:fldCharType="separate"/>
            </w:r>
            <w:r w:rsidR="005D3957">
              <w:rPr>
                <w:webHidden/>
              </w:rPr>
              <w:t>27</w:t>
            </w:r>
            <w:r w:rsidR="00CC57BB">
              <w:rPr>
                <w:webHidden/>
              </w:rPr>
              <w:fldChar w:fldCharType="end"/>
            </w:r>
          </w:hyperlink>
        </w:p>
        <w:p w14:paraId="0FA1A780" w14:textId="59B34076" w:rsidR="00CC57BB" w:rsidRDefault="00E93F20">
          <w:pPr>
            <w:pStyle w:val="TOC2"/>
            <w:rPr>
              <w:rFonts w:eastAsiaTheme="minorEastAsia"/>
              <w:noProof/>
              <w:lang w:eastAsia="en-GB"/>
            </w:rPr>
          </w:pPr>
          <w:hyperlink w:anchor="_Toc67424538" w:history="1">
            <w:r w:rsidR="00CC57BB" w:rsidRPr="00692F78">
              <w:rPr>
                <w:rStyle w:val="Hyperlink"/>
                <w:rFonts w:ascii="Times New Roman" w:hAnsi="Times New Roman" w:cs="Times New Roman"/>
                <w:b/>
                <w:bCs/>
                <w:noProof/>
              </w:rPr>
              <w:t>4.1ANALYSIS OF THE FINDINGS IN CHAPTER THREE</w:t>
            </w:r>
            <w:r w:rsidR="00CC57BB">
              <w:rPr>
                <w:noProof/>
                <w:webHidden/>
              </w:rPr>
              <w:tab/>
            </w:r>
            <w:r w:rsidR="00CC57BB">
              <w:rPr>
                <w:noProof/>
                <w:webHidden/>
              </w:rPr>
              <w:fldChar w:fldCharType="begin"/>
            </w:r>
            <w:r w:rsidR="00CC57BB">
              <w:rPr>
                <w:noProof/>
                <w:webHidden/>
              </w:rPr>
              <w:instrText xml:space="preserve"> PAGEREF _Toc67424538 \h </w:instrText>
            </w:r>
            <w:r w:rsidR="00CC57BB">
              <w:rPr>
                <w:noProof/>
                <w:webHidden/>
              </w:rPr>
            </w:r>
            <w:r w:rsidR="00CC57BB">
              <w:rPr>
                <w:noProof/>
                <w:webHidden/>
              </w:rPr>
              <w:fldChar w:fldCharType="separate"/>
            </w:r>
            <w:r w:rsidR="005D3957">
              <w:rPr>
                <w:noProof/>
                <w:webHidden/>
              </w:rPr>
              <w:t>27</w:t>
            </w:r>
            <w:r w:rsidR="00CC57BB">
              <w:rPr>
                <w:noProof/>
                <w:webHidden/>
              </w:rPr>
              <w:fldChar w:fldCharType="end"/>
            </w:r>
          </w:hyperlink>
        </w:p>
        <w:p w14:paraId="47A38D33" w14:textId="00D44049" w:rsidR="00CC57BB" w:rsidRDefault="00E93F20">
          <w:pPr>
            <w:pStyle w:val="TOC2"/>
            <w:rPr>
              <w:rFonts w:eastAsiaTheme="minorEastAsia"/>
              <w:noProof/>
              <w:lang w:eastAsia="en-GB"/>
            </w:rPr>
          </w:pPr>
          <w:hyperlink w:anchor="_Toc67424539" w:history="1">
            <w:r w:rsidR="00CC57BB" w:rsidRPr="00692F78">
              <w:rPr>
                <w:rStyle w:val="Hyperlink"/>
                <w:rFonts w:ascii="Times New Roman" w:hAnsi="Times New Roman" w:cs="Times New Roman"/>
                <w:b/>
                <w:bCs/>
                <w:noProof/>
              </w:rPr>
              <w:t>4.11 THE UNITED KINGDOM</w:t>
            </w:r>
            <w:r w:rsidR="00CC57BB">
              <w:rPr>
                <w:noProof/>
                <w:webHidden/>
              </w:rPr>
              <w:tab/>
            </w:r>
            <w:r w:rsidR="00CC57BB">
              <w:rPr>
                <w:noProof/>
                <w:webHidden/>
              </w:rPr>
              <w:fldChar w:fldCharType="begin"/>
            </w:r>
            <w:r w:rsidR="00CC57BB">
              <w:rPr>
                <w:noProof/>
                <w:webHidden/>
              </w:rPr>
              <w:instrText xml:space="preserve"> PAGEREF _Toc67424539 \h </w:instrText>
            </w:r>
            <w:r w:rsidR="00CC57BB">
              <w:rPr>
                <w:noProof/>
                <w:webHidden/>
              </w:rPr>
            </w:r>
            <w:r w:rsidR="00CC57BB">
              <w:rPr>
                <w:noProof/>
                <w:webHidden/>
              </w:rPr>
              <w:fldChar w:fldCharType="separate"/>
            </w:r>
            <w:r w:rsidR="005D3957">
              <w:rPr>
                <w:noProof/>
                <w:webHidden/>
              </w:rPr>
              <w:t>27</w:t>
            </w:r>
            <w:r w:rsidR="00CC57BB">
              <w:rPr>
                <w:noProof/>
                <w:webHidden/>
              </w:rPr>
              <w:fldChar w:fldCharType="end"/>
            </w:r>
          </w:hyperlink>
        </w:p>
        <w:p w14:paraId="686CC41A" w14:textId="0D0CF465" w:rsidR="00CC57BB" w:rsidRDefault="00E93F20">
          <w:pPr>
            <w:pStyle w:val="TOC2"/>
            <w:rPr>
              <w:rFonts w:eastAsiaTheme="minorEastAsia"/>
              <w:noProof/>
              <w:lang w:eastAsia="en-GB"/>
            </w:rPr>
          </w:pPr>
          <w:hyperlink w:anchor="_Toc67424540" w:history="1">
            <w:r w:rsidR="00CC57BB" w:rsidRPr="00692F78">
              <w:rPr>
                <w:rStyle w:val="Hyperlink"/>
                <w:rFonts w:ascii="Times New Roman" w:hAnsi="Times New Roman" w:cs="Times New Roman"/>
                <w:b/>
                <w:bCs/>
                <w:noProof/>
              </w:rPr>
              <w:t>4.2 A COMPARISON OF KENYA’S ASYLUM PROCESS TO THE CASE STUDIES</w:t>
            </w:r>
            <w:r w:rsidR="00CC57BB">
              <w:rPr>
                <w:noProof/>
                <w:webHidden/>
              </w:rPr>
              <w:tab/>
            </w:r>
            <w:r w:rsidR="00CC57BB">
              <w:rPr>
                <w:noProof/>
                <w:webHidden/>
              </w:rPr>
              <w:fldChar w:fldCharType="begin"/>
            </w:r>
            <w:r w:rsidR="00CC57BB">
              <w:rPr>
                <w:noProof/>
                <w:webHidden/>
              </w:rPr>
              <w:instrText xml:space="preserve"> PAGEREF _Toc67424540 \h </w:instrText>
            </w:r>
            <w:r w:rsidR="00CC57BB">
              <w:rPr>
                <w:noProof/>
                <w:webHidden/>
              </w:rPr>
            </w:r>
            <w:r w:rsidR="00CC57BB">
              <w:rPr>
                <w:noProof/>
                <w:webHidden/>
              </w:rPr>
              <w:fldChar w:fldCharType="separate"/>
            </w:r>
            <w:r w:rsidR="005D3957">
              <w:rPr>
                <w:noProof/>
                <w:webHidden/>
              </w:rPr>
              <w:t>29</w:t>
            </w:r>
            <w:r w:rsidR="00CC57BB">
              <w:rPr>
                <w:noProof/>
                <w:webHidden/>
              </w:rPr>
              <w:fldChar w:fldCharType="end"/>
            </w:r>
          </w:hyperlink>
        </w:p>
        <w:p w14:paraId="2FAC0CD6" w14:textId="7018A2BD" w:rsidR="00CC57BB" w:rsidRDefault="00E93F20">
          <w:pPr>
            <w:pStyle w:val="TOC2"/>
            <w:rPr>
              <w:rFonts w:eastAsiaTheme="minorEastAsia"/>
              <w:noProof/>
              <w:lang w:eastAsia="en-GB"/>
            </w:rPr>
          </w:pPr>
          <w:hyperlink w:anchor="_Toc67424541" w:history="1">
            <w:r w:rsidR="00CC57BB" w:rsidRPr="00692F78">
              <w:rPr>
                <w:rStyle w:val="Hyperlink"/>
                <w:rFonts w:ascii="Times New Roman" w:hAnsi="Times New Roman" w:cs="Times New Roman"/>
                <w:b/>
                <w:bCs/>
                <w:noProof/>
              </w:rPr>
              <w:t>4.21 K</w:t>
            </w:r>
            <w:r w:rsidR="00CC57BB">
              <w:rPr>
                <w:rStyle w:val="Hyperlink"/>
                <w:rFonts w:ascii="Times New Roman" w:hAnsi="Times New Roman" w:cs="Times New Roman"/>
                <w:b/>
                <w:bCs/>
                <w:noProof/>
              </w:rPr>
              <w:t>ENYA COMPARED TO THE UNITED KINGDOM</w:t>
            </w:r>
            <w:r w:rsidR="00CC57BB">
              <w:rPr>
                <w:noProof/>
                <w:webHidden/>
              </w:rPr>
              <w:tab/>
            </w:r>
            <w:r w:rsidR="00CC57BB">
              <w:rPr>
                <w:noProof/>
                <w:webHidden/>
              </w:rPr>
              <w:fldChar w:fldCharType="begin"/>
            </w:r>
            <w:r w:rsidR="00CC57BB">
              <w:rPr>
                <w:noProof/>
                <w:webHidden/>
              </w:rPr>
              <w:instrText xml:space="preserve"> PAGEREF _Toc67424541 \h </w:instrText>
            </w:r>
            <w:r w:rsidR="00CC57BB">
              <w:rPr>
                <w:noProof/>
                <w:webHidden/>
              </w:rPr>
            </w:r>
            <w:r w:rsidR="00CC57BB">
              <w:rPr>
                <w:noProof/>
                <w:webHidden/>
              </w:rPr>
              <w:fldChar w:fldCharType="separate"/>
            </w:r>
            <w:r w:rsidR="005D3957">
              <w:rPr>
                <w:noProof/>
                <w:webHidden/>
              </w:rPr>
              <w:t>29</w:t>
            </w:r>
            <w:r w:rsidR="00CC57BB">
              <w:rPr>
                <w:noProof/>
                <w:webHidden/>
              </w:rPr>
              <w:fldChar w:fldCharType="end"/>
            </w:r>
          </w:hyperlink>
        </w:p>
        <w:p w14:paraId="76753D17" w14:textId="2D39A16E" w:rsidR="00CC57BB" w:rsidRDefault="00E93F20">
          <w:pPr>
            <w:pStyle w:val="TOC2"/>
            <w:rPr>
              <w:rFonts w:eastAsiaTheme="minorEastAsia"/>
              <w:noProof/>
              <w:lang w:eastAsia="en-GB"/>
            </w:rPr>
          </w:pPr>
          <w:hyperlink w:anchor="_Toc67424542" w:history="1">
            <w:r w:rsidR="00CC57BB" w:rsidRPr="00692F78">
              <w:rPr>
                <w:rStyle w:val="Hyperlink"/>
                <w:rFonts w:ascii="Times New Roman" w:hAnsi="Times New Roman" w:cs="Times New Roman"/>
                <w:b/>
                <w:bCs/>
                <w:noProof/>
              </w:rPr>
              <w:t>4.22 K</w:t>
            </w:r>
            <w:r w:rsidR="00CC57BB">
              <w:rPr>
                <w:rStyle w:val="Hyperlink"/>
                <w:rFonts w:ascii="Times New Roman" w:hAnsi="Times New Roman" w:cs="Times New Roman"/>
                <w:b/>
                <w:bCs/>
                <w:noProof/>
              </w:rPr>
              <w:t>ENYA COMPARED TO SOUTH AFRICA</w:t>
            </w:r>
            <w:r w:rsidR="00CC57BB">
              <w:rPr>
                <w:noProof/>
                <w:webHidden/>
              </w:rPr>
              <w:tab/>
            </w:r>
            <w:r w:rsidR="00CC57BB">
              <w:rPr>
                <w:noProof/>
                <w:webHidden/>
              </w:rPr>
              <w:fldChar w:fldCharType="begin"/>
            </w:r>
            <w:r w:rsidR="00CC57BB">
              <w:rPr>
                <w:noProof/>
                <w:webHidden/>
              </w:rPr>
              <w:instrText xml:space="preserve"> PAGEREF _Toc67424542 \h </w:instrText>
            </w:r>
            <w:r w:rsidR="00CC57BB">
              <w:rPr>
                <w:noProof/>
                <w:webHidden/>
              </w:rPr>
            </w:r>
            <w:r w:rsidR="00CC57BB">
              <w:rPr>
                <w:noProof/>
                <w:webHidden/>
              </w:rPr>
              <w:fldChar w:fldCharType="separate"/>
            </w:r>
            <w:r w:rsidR="005D3957">
              <w:rPr>
                <w:noProof/>
                <w:webHidden/>
              </w:rPr>
              <w:t>30</w:t>
            </w:r>
            <w:r w:rsidR="00CC57BB">
              <w:rPr>
                <w:noProof/>
                <w:webHidden/>
              </w:rPr>
              <w:fldChar w:fldCharType="end"/>
            </w:r>
          </w:hyperlink>
        </w:p>
        <w:p w14:paraId="0AB582E9" w14:textId="78E4BE4D" w:rsidR="00CC57BB" w:rsidRDefault="00E93F20">
          <w:pPr>
            <w:pStyle w:val="TOC2"/>
            <w:rPr>
              <w:rFonts w:eastAsiaTheme="minorEastAsia"/>
              <w:noProof/>
              <w:lang w:eastAsia="en-GB"/>
            </w:rPr>
          </w:pPr>
          <w:hyperlink w:anchor="_Toc67424543" w:history="1">
            <w:r w:rsidR="00CC57BB" w:rsidRPr="00692F78">
              <w:rPr>
                <w:rStyle w:val="Hyperlink"/>
                <w:rFonts w:ascii="Times New Roman" w:hAnsi="Times New Roman" w:cs="Times New Roman"/>
                <w:b/>
                <w:bCs/>
                <w:noProof/>
              </w:rPr>
              <w:t>4.3 INADEQUACY OF THE INTERNATIONAL LEGAL FRAMEWORK</w:t>
            </w:r>
            <w:r w:rsidR="00CC57BB">
              <w:rPr>
                <w:noProof/>
                <w:webHidden/>
              </w:rPr>
              <w:tab/>
            </w:r>
            <w:r w:rsidR="00CC57BB">
              <w:rPr>
                <w:noProof/>
                <w:webHidden/>
              </w:rPr>
              <w:fldChar w:fldCharType="begin"/>
            </w:r>
            <w:r w:rsidR="00CC57BB">
              <w:rPr>
                <w:noProof/>
                <w:webHidden/>
              </w:rPr>
              <w:instrText xml:space="preserve"> PAGEREF _Toc67424543 \h </w:instrText>
            </w:r>
            <w:r w:rsidR="00CC57BB">
              <w:rPr>
                <w:noProof/>
                <w:webHidden/>
              </w:rPr>
            </w:r>
            <w:r w:rsidR="00CC57BB">
              <w:rPr>
                <w:noProof/>
                <w:webHidden/>
              </w:rPr>
              <w:fldChar w:fldCharType="separate"/>
            </w:r>
            <w:r w:rsidR="005D3957">
              <w:rPr>
                <w:noProof/>
                <w:webHidden/>
              </w:rPr>
              <w:t>31</w:t>
            </w:r>
            <w:r w:rsidR="00CC57BB">
              <w:rPr>
                <w:noProof/>
                <w:webHidden/>
              </w:rPr>
              <w:fldChar w:fldCharType="end"/>
            </w:r>
          </w:hyperlink>
        </w:p>
        <w:p w14:paraId="706BD951" w14:textId="25645F94" w:rsidR="00CC57BB" w:rsidRDefault="00E93F20">
          <w:pPr>
            <w:pStyle w:val="TOC2"/>
            <w:rPr>
              <w:rFonts w:eastAsiaTheme="minorEastAsia"/>
              <w:noProof/>
              <w:lang w:eastAsia="en-GB"/>
            </w:rPr>
          </w:pPr>
          <w:hyperlink w:anchor="_Toc67424544" w:history="1">
            <w:r w:rsidR="00CC57BB" w:rsidRPr="00692F78">
              <w:rPr>
                <w:rStyle w:val="Hyperlink"/>
                <w:rFonts w:ascii="Times New Roman" w:hAnsi="Times New Roman" w:cs="Times New Roman"/>
                <w:b/>
                <w:bCs/>
                <w:noProof/>
              </w:rPr>
              <w:t>4.4 CHALLENGES UNACCOMPANIED CHILDREN FACE IN HOST COUNTRIES</w:t>
            </w:r>
            <w:r w:rsidR="00CC57BB">
              <w:rPr>
                <w:noProof/>
                <w:webHidden/>
              </w:rPr>
              <w:tab/>
            </w:r>
            <w:r w:rsidR="00CC57BB">
              <w:rPr>
                <w:noProof/>
                <w:webHidden/>
              </w:rPr>
              <w:fldChar w:fldCharType="begin"/>
            </w:r>
            <w:r w:rsidR="00CC57BB">
              <w:rPr>
                <w:noProof/>
                <w:webHidden/>
              </w:rPr>
              <w:instrText xml:space="preserve"> PAGEREF _Toc67424544 \h </w:instrText>
            </w:r>
            <w:r w:rsidR="00CC57BB">
              <w:rPr>
                <w:noProof/>
                <w:webHidden/>
              </w:rPr>
            </w:r>
            <w:r w:rsidR="00CC57BB">
              <w:rPr>
                <w:noProof/>
                <w:webHidden/>
              </w:rPr>
              <w:fldChar w:fldCharType="separate"/>
            </w:r>
            <w:r w:rsidR="005D3957">
              <w:rPr>
                <w:noProof/>
                <w:webHidden/>
              </w:rPr>
              <w:t>32</w:t>
            </w:r>
            <w:r w:rsidR="00CC57BB">
              <w:rPr>
                <w:noProof/>
                <w:webHidden/>
              </w:rPr>
              <w:fldChar w:fldCharType="end"/>
            </w:r>
          </w:hyperlink>
        </w:p>
        <w:p w14:paraId="747CECDD" w14:textId="7F5DBF0C" w:rsidR="00CC57BB" w:rsidRDefault="00E93F20">
          <w:pPr>
            <w:pStyle w:val="TOC2"/>
            <w:rPr>
              <w:rFonts w:eastAsiaTheme="minorEastAsia"/>
              <w:noProof/>
              <w:lang w:eastAsia="en-GB"/>
            </w:rPr>
          </w:pPr>
          <w:hyperlink w:anchor="_Toc67424545" w:history="1">
            <w:r w:rsidR="00CC57BB" w:rsidRPr="00692F78">
              <w:rPr>
                <w:rStyle w:val="Hyperlink"/>
                <w:rFonts w:ascii="Times New Roman" w:hAnsi="Times New Roman" w:cs="Times New Roman"/>
                <w:b/>
                <w:bCs/>
                <w:noProof/>
              </w:rPr>
              <w:t>4.5 CONCLUSION</w:t>
            </w:r>
            <w:r w:rsidR="00CC57BB">
              <w:rPr>
                <w:noProof/>
                <w:webHidden/>
              </w:rPr>
              <w:tab/>
            </w:r>
            <w:r w:rsidR="00CC57BB">
              <w:rPr>
                <w:noProof/>
                <w:webHidden/>
              </w:rPr>
              <w:fldChar w:fldCharType="begin"/>
            </w:r>
            <w:r w:rsidR="00CC57BB">
              <w:rPr>
                <w:noProof/>
                <w:webHidden/>
              </w:rPr>
              <w:instrText xml:space="preserve"> PAGEREF _Toc67424545 \h </w:instrText>
            </w:r>
            <w:r w:rsidR="00CC57BB">
              <w:rPr>
                <w:noProof/>
                <w:webHidden/>
              </w:rPr>
            </w:r>
            <w:r w:rsidR="00CC57BB">
              <w:rPr>
                <w:noProof/>
                <w:webHidden/>
              </w:rPr>
              <w:fldChar w:fldCharType="separate"/>
            </w:r>
            <w:r w:rsidR="005D3957">
              <w:rPr>
                <w:noProof/>
                <w:webHidden/>
              </w:rPr>
              <w:t>33</w:t>
            </w:r>
            <w:r w:rsidR="00CC57BB">
              <w:rPr>
                <w:noProof/>
                <w:webHidden/>
              </w:rPr>
              <w:fldChar w:fldCharType="end"/>
            </w:r>
          </w:hyperlink>
        </w:p>
        <w:p w14:paraId="7797BE9C" w14:textId="5A5FADF0" w:rsidR="00CC57BB" w:rsidRDefault="00E93F20">
          <w:pPr>
            <w:pStyle w:val="TOC1"/>
            <w:rPr>
              <w:rFonts w:asciiTheme="minorHAnsi" w:eastAsiaTheme="minorEastAsia" w:hAnsiTheme="minorHAnsi" w:cstheme="minorBidi"/>
              <w:b w:val="0"/>
              <w:bCs w:val="0"/>
              <w:sz w:val="22"/>
              <w:szCs w:val="22"/>
              <w:lang w:eastAsia="en-GB"/>
            </w:rPr>
          </w:pPr>
          <w:hyperlink w:anchor="_Toc67424546" w:history="1">
            <w:r w:rsidR="00CC57BB" w:rsidRPr="00692F78">
              <w:rPr>
                <w:rStyle w:val="Hyperlink"/>
              </w:rPr>
              <w:t>CHAPTER FIVE: CONCLUSION AND RECOMMENDATIONS</w:t>
            </w:r>
            <w:r w:rsidR="00CC57BB">
              <w:rPr>
                <w:webHidden/>
              </w:rPr>
              <w:tab/>
            </w:r>
            <w:r w:rsidR="00CC57BB">
              <w:rPr>
                <w:webHidden/>
              </w:rPr>
              <w:fldChar w:fldCharType="begin"/>
            </w:r>
            <w:r w:rsidR="00CC57BB">
              <w:rPr>
                <w:webHidden/>
              </w:rPr>
              <w:instrText xml:space="preserve"> PAGEREF _Toc67424546 \h </w:instrText>
            </w:r>
            <w:r w:rsidR="00CC57BB">
              <w:rPr>
                <w:webHidden/>
              </w:rPr>
            </w:r>
            <w:r w:rsidR="00CC57BB">
              <w:rPr>
                <w:webHidden/>
              </w:rPr>
              <w:fldChar w:fldCharType="separate"/>
            </w:r>
            <w:r w:rsidR="005D3957">
              <w:rPr>
                <w:webHidden/>
              </w:rPr>
              <w:t>34</w:t>
            </w:r>
            <w:r w:rsidR="00CC57BB">
              <w:rPr>
                <w:webHidden/>
              </w:rPr>
              <w:fldChar w:fldCharType="end"/>
            </w:r>
          </w:hyperlink>
        </w:p>
        <w:p w14:paraId="13786F45" w14:textId="654304BD" w:rsidR="00CC57BB" w:rsidRDefault="00E93F20">
          <w:pPr>
            <w:pStyle w:val="TOC2"/>
            <w:rPr>
              <w:rFonts w:eastAsiaTheme="minorEastAsia"/>
              <w:noProof/>
              <w:lang w:eastAsia="en-GB"/>
            </w:rPr>
          </w:pPr>
          <w:hyperlink w:anchor="_Toc67424547" w:history="1">
            <w:r w:rsidR="00CC57BB" w:rsidRPr="00692F78">
              <w:rPr>
                <w:rStyle w:val="Hyperlink"/>
                <w:rFonts w:ascii="Times New Roman" w:hAnsi="Times New Roman" w:cs="Times New Roman"/>
                <w:b/>
                <w:bCs/>
                <w:noProof/>
              </w:rPr>
              <w:t>5.1 RECOMMENDATIONS</w:t>
            </w:r>
            <w:r w:rsidR="00CC57BB">
              <w:rPr>
                <w:noProof/>
                <w:webHidden/>
              </w:rPr>
              <w:tab/>
            </w:r>
            <w:r w:rsidR="00CC57BB">
              <w:rPr>
                <w:noProof/>
                <w:webHidden/>
              </w:rPr>
              <w:fldChar w:fldCharType="begin"/>
            </w:r>
            <w:r w:rsidR="00CC57BB">
              <w:rPr>
                <w:noProof/>
                <w:webHidden/>
              </w:rPr>
              <w:instrText xml:space="preserve"> PAGEREF _Toc67424547 \h </w:instrText>
            </w:r>
            <w:r w:rsidR="00CC57BB">
              <w:rPr>
                <w:noProof/>
                <w:webHidden/>
              </w:rPr>
            </w:r>
            <w:r w:rsidR="00CC57BB">
              <w:rPr>
                <w:noProof/>
                <w:webHidden/>
              </w:rPr>
              <w:fldChar w:fldCharType="separate"/>
            </w:r>
            <w:r w:rsidR="005D3957">
              <w:rPr>
                <w:noProof/>
                <w:webHidden/>
              </w:rPr>
              <w:t>34</w:t>
            </w:r>
            <w:r w:rsidR="00CC57BB">
              <w:rPr>
                <w:noProof/>
                <w:webHidden/>
              </w:rPr>
              <w:fldChar w:fldCharType="end"/>
            </w:r>
          </w:hyperlink>
        </w:p>
        <w:p w14:paraId="0E5162A4" w14:textId="117C0EA5" w:rsidR="00CC57BB" w:rsidRDefault="00E93F20">
          <w:pPr>
            <w:pStyle w:val="TOC2"/>
            <w:rPr>
              <w:rFonts w:eastAsiaTheme="minorEastAsia"/>
              <w:noProof/>
              <w:lang w:eastAsia="en-GB"/>
            </w:rPr>
          </w:pPr>
          <w:hyperlink w:anchor="_Toc67424548" w:history="1">
            <w:r w:rsidR="00CC57BB" w:rsidRPr="00692F78">
              <w:rPr>
                <w:rStyle w:val="Hyperlink"/>
                <w:rFonts w:ascii="Times New Roman" w:hAnsi="Times New Roman" w:cs="Times New Roman"/>
                <w:b/>
                <w:bCs/>
                <w:noProof/>
              </w:rPr>
              <w:t>5.2 CONCLUSION</w:t>
            </w:r>
            <w:r w:rsidR="00CC57BB">
              <w:rPr>
                <w:noProof/>
                <w:webHidden/>
              </w:rPr>
              <w:tab/>
            </w:r>
            <w:r w:rsidR="00CC57BB">
              <w:rPr>
                <w:noProof/>
                <w:webHidden/>
              </w:rPr>
              <w:fldChar w:fldCharType="begin"/>
            </w:r>
            <w:r w:rsidR="00CC57BB">
              <w:rPr>
                <w:noProof/>
                <w:webHidden/>
              </w:rPr>
              <w:instrText xml:space="preserve"> PAGEREF _Toc67424548 \h </w:instrText>
            </w:r>
            <w:r w:rsidR="00CC57BB">
              <w:rPr>
                <w:noProof/>
                <w:webHidden/>
              </w:rPr>
            </w:r>
            <w:r w:rsidR="00CC57BB">
              <w:rPr>
                <w:noProof/>
                <w:webHidden/>
              </w:rPr>
              <w:fldChar w:fldCharType="separate"/>
            </w:r>
            <w:r w:rsidR="005D3957">
              <w:rPr>
                <w:noProof/>
                <w:webHidden/>
              </w:rPr>
              <w:t>36</w:t>
            </w:r>
            <w:r w:rsidR="00CC57BB">
              <w:rPr>
                <w:noProof/>
                <w:webHidden/>
              </w:rPr>
              <w:fldChar w:fldCharType="end"/>
            </w:r>
          </w:hyperlink>
        </w:p>
        <w:p w14:paraId="6341E65F" w14:textId="47BD5BC2" w:rsidR="00CC57BB" w:rsidRDefault="00E93F20">
          <w:pPr>
            <w:pStyle w:val="TOC1"/>
            <w:rPr>
              <w:rFonts w:asciiTheme="minorHAnsi" w:eastAsiaTheme="minorEastAsia" w:hAnsiTheme="minorHAnsi" w:cstheme="minorBidi"/>
              <w:b w:val="0"/>
              <w:bCs w:val="0"/>
              <w:sz w:val="22"/>
              <w:szCs w:val="22"/>
              <w:lang w:eastAsia="en-GB"/>
            </w:rPr>
          </w:pPr>
          <w:hyperlink w:anchor="_Toc67424549" w:history="1">
            <w:r w:rsidR="00CC57BB" w:rsidRPr="00692F78">
              <w:rPr>
                <w:rStyle w:val="Hyperlink"/>
              </w:rPr>
              <w:t>BIBLIOGRAPHY</w:t>
            </w:r>
            <w:r w:rsidR="00CC57BB">
              <w:rPr>
                <w:webHidden/>
              </w:rPr>
              <w:tab/>
            </w:r>
            <w:r w:rsidR="00CC57BB">
              <w:rPr>
                <w:webHidden/>
              </w:rPr>
              <w:fldChar w:fldCharType="begin"/>
            </w:r>
            <w:r w:rsidR="00CC57BB">
              <w:rPr>
                <w:webHidden/>
              </w:rPr>
              <w:instrText xml:space="preserve"> PAGEREF _Toc67424549 \h </w:instrText>
            </w:r>
            <w:r w:rsidR="00CC57BB">
              <w:rPr>
                <w:webHidden/>
              </w:rPr>
            </w:r>
            <w:r w:rsidR="00CC57BB">
              <w:rPr>
                <w:webHidden/>
              </w:rPr>
              <w:fldChar w:fldCharType="separate"/>
            </w:r>
            <w:r w:rsidR="005D3957">
              <w:rPr>
                <w:webHidden/>
              </w:rPr>
              <w:t>37</w:t>
            </w:r>
            <w:r w:rsidR="00CC57BB">
              <w:rPr>
                <w:webHidden/>
              </w:rPr>
              <w:fldChar w:fldCharType="end"/>
            </w:r>
          </w:hyperlink>
        </w:p>
        <w:p w14:paraId="369BBE65" w14:textId="722FBE93" w:rsidR="00510F40" w:rsidRDefault="00510F40">
          <w:r>
            <w:rPr>
              <w:b/>
              <w:bCs/>
              <w:noProof/>
            </w:rPr>
            <w:fldChar w:fldCharType="end"/>
          </w:r>
        </w:p>
      </w:sdtContent>
    </w:sdt>
    <w:p w14:paraId="14EF470A" w14:textId="2B10B6CA" w:rsidR="00773FC6" w:rsidRDefault="00773FC6" w:rsidP="00953CC6">
      <w:pPr>
        <w:rPr>
          <w:rFonts w:ascii="Times New Roman" w:hAnsi="Times New Roman" w:cs="Times New Roman"/>
          <w:b/>
          <w:bCs/>
          <w:sz w:val="24"/>
          <w:szCs w:val="24"/>
        </w:rPr>
      </w:pPr>
    </w:p>
    <w:p w14:paraId="3B4138F4" w14:textId="77777777" w:rsidR="00773FC6" w:rsidRDefault="00773FC6">
      <w:pPr>
        <w:rPr>
          <w:rFonts w:ascii="Times New Roman" w:hAnsi="Times New Roman" w:cs="Times New Roman"/>
          <w:b/>
          <w:bCs/>
          <w:sz w:val="24"/>
          <w:szCs w:val="24"/>
        </w:rPr>
      </w:pPr>
      <w:r>
        <w:rPr>
          <w:rFonts w:ascii="Times New Roman" w:hAnsi="Times New Roman" w:cs="Times New Roman"/>
          <w:b/>
          <w:bCs/>
          <w:sz w:val="24"/>
          <w:szCs w:val="24"/>
        </w:rPr>
        <w:br w:type="page"/>
      </w:r>
    </w:p>
    <w:p w14:paraId="48882C1A" w14:textId="448D1355" w:rsidR="00773FC6" w:rsidRPr="00773FC6" w:rsidRDefault="00773FC6" w:rsidP="00953CC6">
      <w:pPr>
        <w:rPr>
          <w:rFonts w:ascii="Times New Roman" w:hAnsi="Times New Roman" w:cs="Times New Roman"/>
          <w:b/>
          <w:bCs/>
          <w:sz w:val="28"/>
          <w:szCs w:val="28"/>
        </w:rPr>
      </w:pPr>
      <w:r>
        <w:rPr>
          <w:rFonts w:ascii="Times New Roman" w:hAnsi="Times New Roman" w:cs="Times New Roman"/>
          <w:b/>
          <w:bCs/>
          <w:sz w:val="28"/>
          <w:szCs w:val="28"/>
        </w:rPr>
        <w:t>ACKNOWLEGDEMENTS</w:t>
      </w:r>
    </w:p>
    <w:p w14:paraId="4C7A3541" w14:textId="03ED33E9" w:rsidR="00E8088F" w:rsidRDefault="00E8088F">
      <w:pPr>
        <w:rPr>
          <w:rFonts w:ascii="Times New Roman" w:hAnsi="Times New Roman" w:cs="Times New Roman"/>
          <w:sz w:val="24"/>
          <w:szCs w:val="24"/>
        </w:rPr>
      </w:pPr>
      <w:r>
        <w:rPr>
          <w:rFonts w:ascii="Times New Roman" w:hAnsi="Times New Roman" w:cs="Times New Roman"/>
          <w:sz w:val="24"/>
          <w:szCs w:val="24"/>
        </w:rPr>
        <w:t>To God Almighty for His constant love, wisdom, and strength.</w:t>
      </w:r>
    </w:p>
    <w:p w14:paraId="1EFF7A66" w14:textId="77777777" w:rsidR="00E8088F" w:rsidRDefault="00E8088F">
      <w:pPr>
        <w:rPr>
          <w:rFonts w:ascii="Times New Roman" w:hAnsi="Times New Roman" w:cs="Times New Roman"/>
          <w:sz w:val="24"/>
          <w:szCs w:val="24"/>
        </w:rPr>
      </w:pPr>
      <w:r>
        <w:rPr>
          <w:rFonts w:ascii="Times New Roman" w:hAnsi="Times New Roman" w:cs="Times New Roman"/>
          <w:sz w:val="24"/>
          <w:szCs w:val="24"/>
        </w:rPr>
        <w:t>To my parents for their constant support, my siblings for continuously checking up on me and my friends who I am thankful for.</w:t>
      </w:r>
    </w:p>
    <w:p w14:paraId="0721A5B8" w14:textId="3A2F16E7" w:rsidR="00773FC6" w:rsidRDefault="00E8088F">
      <w:pPr>
        <w:rPr>
          <w:rFonts w:ascii="Times New Roman" w:hAnsi="Times New Roman" w:cs="Times New Roman"/>
          <w:b/>
          <w:bCs/>
          <w:sz w:val="24"/>
          <w:szCs w:val="24"/>
        </w:rPr>
      </w:pPr>
      <w:r>
        <w:rPr>
          <w:rFonts w:ascii="Times New Roman" w:hAnsi="Times New Roman" w:cs="Times New Roman"/>
          <w:sz w:val="24"/>
          <w:szCs w:val="24"/>
        </w:rPr>
        <w:t>I am thankful to my supervisor Mr Jasper Lubeto for his guidance, advice, assistance, and support in completing this dissertation</w:t>
      </w:r>
      <w:r w:rsidR="00773FC6">
        <w:rPr>
          <w:rFonts w:ascii="Times New Roman" w:hAnsi="Times New Roman" w:cs="Times New Roman"/>
          <w:b/>
          <w:bCs/>
          <w:sz w:val="24"/>
          <w:szCs w:val="24"/>
        </w:rPr>
        <w:br w:type="page"/>
      </w:r>
    </w:p>
    <w:p w14:paraId="61919FB3" w14:textId="77777777" w:rsidR="00773FC6" w:rsidRDefault="00773FC6">
      <w:pPr>
        <w:rPr>
          <w:rFonts w:ascii="Times New Roman" w:hAnsi="Times New Roman" w:cs="Times New Roman"/>
          <w:b/>
          <w:bCs/>
          <w:sz w:val="24"/>
          <w:szCs w:val="24"/>
        </w:rPr>
      </w:pPr>
      <w:r>
        <w:rPr>
          <w:rFonts w:ascii="Times New Roman" w:hAnsi="Times New Roman" w:cs="Times New Roman"/>
          <w:b/>
          <w:bCs/>
          <w:sz w:val="24"/>
          <w:szCs w:val="24"/>
        </w:rPr>
        <w:t>DECLARATION</w:t>
      </w:r>
    </w:p>
    <w:p w14:paraId="67FDA551" w14:textId="3937128B" w:rsidR="00975FA3" w:rsidRDefault="00E8088F" w:rsidP="00975FA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t>
      </w:r>
      <w:r w:rsidRPr="00E8088F">
        <w:rPr>
          <w:rFonts w:ascii="Times New Roman" w:hAnsi="Times New Roman" w:cs="Times New Roman"/>
          <w:b/>
          <w:bCs/>
          <w:sz w:val="24"/>
          <w:szCs w:val="24"/>
        </w:rPr>
        <w:t>O</w:t>
      </w:r>
      <w:r w:rsidR="00967D73">
        <w:rPr>
          <w:rFonts w:ascii="Times New Roman" w:hAnsi="Times New Roman" w:cs="Times New Roman"/>
          <w:b/>
          <w:bCs/>
          <w:sz w:val="24"/>
          <w:szCs w:val="24"/>
        </w:rPr>
        <w:t>BONDO ASHLEY AUDRY</w:t>
      </w:r>
      <w:r>
        <w:rPr>
          <w:rFonts w:ascii="Times New Roman" w:hAnsi="Times New Roman" w:cs="Times New Roman"/>
          <w:sz w:val="24"/>
          <w:szCs w:val="24"/>
        </w:rPr>
        <w:t xml:space="preserve">, </w:t>
      </w:r>
      <w:r w:rsidRPr="00E8088F">
        <w:rPr>
          <w:rFonts w:ascii="Times New Roman" w:hAnsi="Times New Roman" w:cs="Times New Roman"/>
          <w:sz w:val="24"/>
          <w:szCs w:val="24"/>
        </w:rPr>
        <w:t xml:space="preserve">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2E8DA2E9" w14:textId="77777777" w:rsidR="00975FA3" w:rsidRDefault="00975FA3" w:rsidP="00975FA3">
      <w:pPr>
        <w:spacing w:line="360" w:lineRule="auto"/>
        <w:jc w:val="both"/>
        <w:rPr>
          <w:rFonts w:ascii="Times New Roman" w:hAnsi="Times New Roman" w:cs="Times New Roman"/>
          <w:sz w:val="24"/>
          <w:szCs w:val="24"/>
        </w:rPr>
      </w:pPr>
    </w:p>
    <w:p w14:paraId="09860497" w14:textId="31F6B08C" w:rsidR="00975FA3" w:rsidRPr="00AF5769" w:rsidRDefault="00975FA3" w:rsidP="00AF5769"/>
    <w:p w14:paraId="1ED8DC6E" w14:textId="515807D5" w:rsidR="00975FA3" w:rsidRPr="00AF5769" w:rsidRDefault="00AF5769" w:rsidP="00AF5769">
      <w:r>
        <w:rPr>
          <w:noProof/>
        </w:rPr>
        <mc:AlternateContent>
          <mc:Choice Requires="wpi">
            <w:drawing>
              <wp:anchor distT="0" distB="0" distL="114300" distR="114300" simplePos="0" relativeHeight="251695104" behindDoc="0" locked="0" layoutInCell="1" allowOverlap="1" wp14:anchorId="564FBB26" wp14:editId="4EC0A457">
                <wp:simplePos x="0" y="0"/>
                <wp:positionH relativeFrom="column">
                  <wp:posOffset>481965</wp:posOffset>
                </wp:positionH>
                <wp:positionV relativeFrom="paragraph">
                  <wp:posOffset>-142875</wp:posOffset>
                </wp:positionV>
                <wp:extent cx="1766930" cy="554355"/>
                <wp:effectExtent l="38100" t="38100" r="43180" b="55245"/>
                <wp:wrapNone/>
                <wp:docPr id="66" name="Ink 66"/>
                <wp:cNvGraphicFramePr/>
                <a:graphic xmlns:a="http://schemas.openxmlformats.org/drawingml/2006/main">
                  <a:graphicData uri="http://schemas.microsoft.com/office/word/2010/wordprocessingInk">
                    <w14:contentPart bwMode="auto" r:id="rId8">
                      <w14:nvContentPartPr>
                        <w14:cNvContentPartPr/>
                      </w14:nvContentPartPr>
                      <w14:xfrm>
                        <a:off x="0" y="0"/>
                        <a:ext cx="1766930" cy="554355"/>
                      </w14:xfrm>
                    </w14:contentPart>
                  </a:graphicData>
                </a:graphic>
              </wp:anchor>
            </w:drawing>
          </mc:Choice>
          <mc:Fallback>
            <w:pict>
              <v:shapetype w14:anchorId="378FEE3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66" o:spid="_x0000_s1026" type="#_x0000_t75" style="position:absolute;margin-left:37.25pt;margin-top:-11.95pt;width:140.55pt;height:45.0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">
                <v:imagedata r:id="rId9" o:title=""/>
              </v:shape>
            </w:pict>
          </mc:Fallback>
        </mc:AlternateContent>
      </w:r>
      <w:r>
        <w:rPr>
          <w:noProof/>
        </w:rPr>
        <mc:AlternateContent>
          <mc:Choice Requires="wpi">
            <w:drawing>
              <wp:anchor distT="0" distB="0" distL="114300" distR="114300" simplePos="0" relativeHeight="251683840" behindDoc="0" locked="0" layoutInCell="1" allowOverlap="1" wp14:anchorId="204317ED" wp14:editId="3E499432">
                <wp:simplePos x="0" y="0"/>
                <wp:positionH relativeFrom="column">
                  <wp:posOffset>1522260</wp:posOffset>
                </wp:positionH>
                <wp:positionV relativeFrom="paragraph">
                  <wp:posOffset>-69000</wp:posOffset>
                </wp:positionV>
                <wp:extent cx="326880" cy="450360"/>
                <wp:effectExtent l="38100" t="38100" r="54610" b="45085"/>
                <wp:wrapNone/>
                <wp:docPr id="53" name="Ink 53"/>
                <wp:cNvGraphicFramePr/>
                <a:graphic xmlns:a="http://schemas.openxmlformats.org/drawingml/2006/main">
                  <a:graphicData uri="http://schemas.microsoft.com/office/word/2010/wordprocessingInk">
                    <w14:contentPart bwMode="auto" r:id="rId10">
                      <w14:nvContentPartPr>
                        <w14:cNvContentPartPr/>
                      </w14:nvContentPartPr>
                      <w14:xfrm>
                        <a:off x="0" y="0"/>
                        <a:ext cx="326880" cy="450360"/>
                      </w14:xfrm>
                    </w14:contentPart>
                  </a:graphicData>
                </a:graphic>
              </wp:anchor>
            </w:drawing>
          </mc:Choice>
          <mc:Fallback>
            <w:pict>
              <v:shape w14:anchorId="2898AF70" id="Ink 53" o:spid="_x0000_s1026" type="#_x0000_t75" style="position:absolute;margin-left:119.15pt;margin-top:-6.15pt;width:27.2pt;height:36.85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">
                <v:imagedata r:id="rId11" o:title=""/>
              </v:shape>
            </w:pict>
          </mc:Fallback>
        </mc:AlternateContent>
      </w:r>
      <w:r>
        <w:t xml:space="preserve">                    </w:t>
      </w:r>
    </w:p>
    <w:p w14:paraId="52121EDA" w14:textId="3A69A71B" w:rsidR="00975FA3" w:rsidRPr="00975FA3" w:rsidRDefault="00975FA3" w:rsidP="00AF5769">
      <w:r w:rsidRPr="00975FA3">
        <w:t xml:space="preserve">Signed: </w:t>
      </w:r>
      <w:r w:rsidR="00AF5769">
        <w:t>___________________________________</w:t>
      </w:r>
    </w:p>
    <w:p w14:paraId="769AA665" w14:textId="77777777" w:rsidR="00AF5769" w:rsidRDefault="00AF5769" w:rsidP="00AF5769"/>
    <w:p w14:paraId="1C365FDF" w14:textId="6726DA5C" w:rsidR="00975FA3" w:rsidRPr="00AF5769" w:rsidRDefault="00975FA3" w:rsidP="00AF5769">
      <w:r w:rsidRPr="00975FA3">
        <w:t xml:space="preserve">Date: </w:t>
      </w:r>
      <w:r w:rsidR="00AF5769">
        <w:t xml:space="preserve"> </w:t>
      </w:r>
      <w:r w:rsidR="00AF5769" w:rsidRPr="00AF5769">
        <w:rPr>
          <w:rFonts w:ascii="Times New Roman" w:hAnsi="Times New Roman" w:cs="Times New Roman"/>
          <w:sz w:val="24"/>
          <w:szCs w:val="24"/>
        </w:rPr>
        <w:t>13</w:t>
      </w:r>
      <w:r w:rsidR="00AF5769" w:rsidRPr="00AF5769">
        <w:rPr>
          <w:rFonts w:ascii="Times New Roman" w:hAnsi="Times New Roman" w:cs="Times New Roman"/>
          <w:sz w:val="24"/>
          <w:szCs w:val="24"/>
          <w:vertAlign w:val="superscript"/>
        </w:rPr>
        <w:t>th</w:t>
      </w:r>
      <w:r w:rsidR="00AF5769" w:rsidRPr="00AF5769">
        <w:rPr>
          <w:rFonts w:ascii="Times New Roman" w:hAnsi="Times New Roman" w:cs="Times New Roman"/>
          <w:sz w:val="24"/>
          <w:szCs w:val="24"/>
        </w:rPr>
        <w:t xml:space="preserve"> July 2021</w:t>
      </w:r>
    </w:p>
    <w:p w14:paraId="6D08BD35" w14:textId="77777777" w:rsidR="00975FA3" w:rsidRPr="00975FA3" w:rsidRDefault="00975FA3" w:rsidP="00975FA3">
      <w:pPr>
        <w:rPr>
          <w:rFonts w:ascii="Times New Roman" w:hAnsi="Times New Roman" w:cs="Times New Roman"/>
          <w:sz w:val="24"/>
          <w:szCs w:val="24"/>
        </w:rPr>
      </w:pPr>
    </w:p>
    <w:p w14:paraId="034F9A3C" w14:textId="77777777" w:rsidR="00975FA3" w:rsidRPr="00975FA3" w:rsidRDefault="00975FA3" w:rsidP="00975FA3">
      <w:pPr>
        <w:rPr>
          <w:rFonts w:ascii="Times New Roman" w:hAnsi="Times New Roman" w:cs="Times New Roman"/>
          <w:sz w:val="24"/>
          <w:szCs w:val="24"/>
        </w:rPr>
      </w:pPr>
    </w:p>
    <w:p w14:paraId="1FDCAC91" w14:textId="77777777" w:rsidR="00975FA3" w:rsidRPr="00975FA3" w:rsidRDefault="00975FA3" w:rsidP="00975FA3">
      <w:pPr>
        <w:rPr>
          <w:rFonts w:ascii="Times New Roman" w:hAnsi="Times New Roman" w:cs="Times New Roman"/>
          <w:sz w:val="24"/>
          <w:szCs w:val="24"/>
        </w:rPr>
      </w:pPr>
      <w:r w:rsidRPr="00975FA3">
        <w:rPr>
          <w:rFonts w:ascii="Times New Roman" w:hAnsi="Times New Roman" w:cs="Times New Roman"/>
          <w:sz w:val="24"/>
          <w:szCs w:val="24"/>
        </w:rPr>
        <w:t xml:space="preserve">This dissertation has been submitted for examination with my approval as University Supervisor. </w:t>
      </w:r>
    </w:p>
    <w:p w14:paraId="6FD4F611" w14:textId="77777777" w:rsidR="00975FA3" w:rsidRPr="00975FA3" w:rsidRDefault="00975FA3" w:rsidP="00975FA3">
      <w:pPr>
        <w:rPr>
          <w:rFonts w:ascii="Times New Roman" w:hAnsi="Times New Roman" w:cs="Times New Roman"/>
          <w:sz w:val="24"/>
          <w:szCs w:val="24"/>
        </w:rPr>
      </w:pPr>
    </w:p>
    <w:p w14:paraId="4C266D68" w14:textId="3FD86335" w:rsidR="00975FA3" w:rsidRPr="00C5618E" w:rsidRDefault="00975FA3" w:rsidP="00C5618E">
      <w:pPr>
        <w:rPr>
          <w:rFonts w:ascii="Times New Roman" w:hAnsi="Times New Roman" w:cs="Times New Roman"/>
          <w:sz w:val="24"/>
          <w:szCs w:val="24"/>
          <w:u w:val="single"/>
        </w:rPr>
      </w:pPr>
      <w:r w:rsidRPr="00975FA3">
        <w:rPr>
          <w:rFonts w:ascii="Times New Roman" w:hAnsi="Times New Roman" w:cs="Times New Roman"/>
          <w:sz w:val="24"/>
          <w:szCs w:val="24"/>
        </w:rPr>
        <w:t>Signed</w:t>
      </w:r>
      <w:r w:rsidRPr="00C5618E">
        <w:rPr>
          <w:rFonts w:ascii="Times New Roman" w:hAnsi="Times New Roman" w:cs="Times New Roman"/>
          <w:sz w:val="24"/>
          <w:szCs w:val="24"/>
          <w:u w:val="single"/>
        </w:rPr>
        <w:t>:</w:t>
      </w:r>
      <w:r w:rsidR="00C5618E" w:rsidRPr="00C5618E">
        <w:rPr>
          <w:rFonts w:ascii="Times New Roman" w:hAnsi="Times New Roman" w:cs="Times New Roman"/>
          <w:sz w:val="24"/>
          <w:szCs w:val="24"/>
          <w:u w:val="single"/>
        </w:rPr>
        <w:t xml:space="preserve">     </w:t>
      </w:r>
      <w:r w:rsidR="00C5618E" w:rsidRPr="00C5618E">
        <w:rPr>
          <w:rFonts w:ascii="Times New Roman" w:hAnsi="Times New Roman" w:cs="Times New Roman"/>
          <w:noProof/>
          <w:sz w:val="24"/>
          <w:szCs w:val="24"/>
          <w:u w:val="single"/>
        </w:rPr>
        <w:drawing>
          <wp:inline distT="0" distB="0" distL="0" distR="0" wp14:anchorId="4DF12140" wp14:editId="6116B987">
            <wp:extent cx="1091565" cy="52451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91565" cy="524510"/>
                    </a:xfrm>
                    <a:prstGeom prst="rect">
                      <a:avLst/>
                    </a:prstGeom>
                    <a:noFill/>
                  </pic:spPr>
                </pic:pic>
              </a:graphicData>
            </a:graphic>
          </wp:inline>
        </w:drawing>
      </w:r>
    </w:p>
    <w:p w14:paraId="79401308" w14:textId="151038D0" w:rsidR="00975FA3" w:rsidRPr="00975FA3" w:rsidRDefault="00975FA3" w:rsidP="00975FA3">
      <w:pPr>
        <w:rPr>
          <w:rFonts w:ascii="Times New Roman" w:hAnsi="Times New Roman" w:cs="Times New Roman"/>
          <w:sz w:val="24"/>
          <w:szCs w:val="24"/>
        </w:rPr>
      </w:pPr>
      <w:r>
        <w:rPr>
          <w:rFonts w:ascii="Times New Roman" w:hAnsi="Times New Roman" w:cs="Times New Roman"/>
          <w:sz w:val="24"/>
          <w:szCs w:val="24"/>
        </w:rPr>
        <w:t>Mr Jasper Lubeto</w:t>
      </w:r>
    </w:p>
    <w:p w14:paraId="56B3FD88" w14:textId="77777777" w:rsidR="00975FA3" w:rsidRPr="00975FA3" w:rsidRDefault="00975FA3" w:rsidP="00E8088F">
      <w:pPr>
        <w:spacing w:line="360" w:lineRule="auto"/>
        <w:jc w:val="both"/>
        <w:rPr>
          <w:rFonts w:ascii="Times New Roman" w:hAnsi="Times New Roman" w:cs="Times New Roman"/>
          <w:sz w:val="24"/>
          <w:szCs w:val="24"/>
        </w:rPr>
      </w:pPr>
    </w:p>
    <w:p w14:paraId="6F3937C1" w14:textId="1D214604" w:rsidR="00E8088F" w:rsidRPr="00975FA3" w:rsidRDefault="00E8088F" w:rsidP="00E8088F">
      <w:pPr>
        <w:spacing w:line="360" w:lineRule="auto"/>
        <w:jc w:val="both"/>
        <w:rPr>
          <w:rFonts w:ascii="Times New Roman" w:hAnsi="Times New Roman" w:cs="Times New Roman"/>
          <w:sz w:val="24"/>
          <w:szCs w:val="24"/>
        </w:rPr>
      </w:pPr>
    </w:p>
    <w:p w14:paraId="4B7E7035" w14:textId="1E665223" w:rsidR="00E8088F" w:rsidRDefault="00E8088F" w:rsidP="00E8088F">
      <w:pPr>
        <w:spacing w:line="360" w:lineRule="auto"/>
        <w:jc w:val="both"/>
        <w:rPr>
          <w:rFonts w:ascii="Times New Roman" w:hAnsi="Times New Roman" w:cs="Times New Roman"/>
          <w:sz w:val="24"/>
          <w:szCs w:val="24"/>
        </w:rPr>
      </w:pPr>
    </w:p>
    <w:p w14:paraId="0C7DF19E" w14:textId="77777777" w:rsidR="00975FA3" w:rsidRDefault="00975FA3">
      <w:pPr>
        <w:rPr>
          <w:rFonts w:ascii="Times New Roman" w:hAnsi="Times New Roman" w:cs="Times New Roman"/>
          <w:sz w:val="24"/>
          <w:szCs w:val="24"/>
        </w:rPr>
      </w:pPr>
    </w:p>
    <w:p w14:paraId="76FB95F7" w14:textId="77777777" w:rsidR="00975FA3" w:rsidRDefault="00975FA3">
      <w:pPr>
        <w:rPr>
          <w:rFonts w:ascii="Times New Roman" w:hAnsi="Times New Roman" w:cs="Times New Roman"/>
          <w:sz w:val="24"/>
          <w:szCs w:val="24"/>
        </w:rPr>
      </w:pPr>
    </w:p>
    <w:p w14:paraId="3BFD9A81" w14:textId="77777777" w:rsidR="00975FA3" w:rsidRDefault="00975FA3">
      <w:pPr>
        <w:rPr>
          <w:rFonts w:ascii="Times New Roman" w:hAnsi="Times New Roman" w:cs="Times New Roman"/>
          <w:sz w:val="24"/>
          <w:szCs w:val="24"/>
        </w:rPr>
      </w:pPr>
    </w:p>
    <w:p w14:paraId="7950F5FB" w14:textId="77777777" w:rsidR="00975FA3" w:rsidRDefault="00975FA3">
      <w:pPr>
        <w:rPr>
          <w:rFonts w:ascii="Times New Roman" w:hAnsi="Times New Roman" w:cs="Times New Roman"/>
          <w:sz w:val="24"/>
          <w:szCs w:val="24"/>
        </w:rPr>
      </w:pPr>
    </w:p>
    <w:p w14:paraId="4D3E902B" w14:textId="77777777" w:rsidR="00975FA3" w:rsidRDefault="00975FA3">
      <w:pPr>
        <w:rPr>
          <w:rFonts w:ascii="Times New Roman" w:hAnsi="Times New Roman" w:cs="Times New Roman"/>
          <w:sz w:val="24"/>
          <w:szCs w:val="24"/>
        </w:rPr>
      </w:pPr>
    </w:p>
    <w:p w14:paraId="12CC0566" w14:textId="77777777" w:rsidR="00975FA3" w:rsidRDefault="00975FA3">
      <w:pPr>
        <w:rPr>
          <w:rFonts w:ascii="Times New Roman" w:hAnsi="Times New Roman" w:cs="Times New Roman"/>
          <w:sz w:val="24"/>
          <w:szCs w:val="24"/>
        </w:rPr>
      </w:pPr>
    </w:p>
    <w:p w14:paraId="39696282" w14:textId="77777777" w:rsidR="00975FA3" w:rsidRDefault="00975FA3">
      <w:pPr>
        <w:rPr>
          <w:rFonts w:ascii="Times New Roman" w:hAnsi="Times New Roman" w:cs="Times New Roman"/>
          <w:sz w:val="24"/>
          <w:szCs w:val="24"/>
        </w:rPr>
      </w:pPr>
    </w:p>
    <w:p w14:paraId="41BDAE43" w14:textId="77777777" w:rsidR="00975FA3" w:rsidRDefault="00975FA3">
      <w:pPr>
        <w:rPr>
          <w:rFonts w:ascii="Times New Roman" w:hAnsi="Times New Roman" w:cs="Times New Roman"/>
          <w:sz w:val="24"/>
          <w:szCs w:val="24"/>
        </w:rPr>
      </w:pPr>
    </w:p>
    <w:p w14:paraId="19DE0D43" w14:textId="666D0937" w:rsidR="00773FC6" w:rsidRPr="00773FC6" w:rsidRDefault="00773FC6">
      <w:pPr>
        <w:rPr>
          <w:rFonts w:ascii="Times New Roman" w:hAnsi="Times New Roman" w:cs="Times New Roman"/>
          <w:b/>
          <w:bCs/>
          <w:sz w:val="28"/>
          <w:szCs w:val="28"/>
        </w:rPr>
      </w:pPr>
      <w:r>
        <w:rPr>
          <w:rFonts w:ascii="Times New Roman" w:hAnsi="Times New Roman" w:cs="Times New Roman"/>
          <w:b/>
          <w:bCs/>
          <w:sz w:val="28"/>
          <w:szCs w:val="28"/>
        </w:rPr>
        <w:t>ABSTRACT</w:t>
      </w:r>
    </w:p>
    <w:p w14:paraId="4AF7772C" w14:textId="38E068DB" w:rsidR="00955700" w:rsidRDefault="00955700" w:rsidP="00955700">
      <w:pPr>
        <w:spacing w:line="360" w:lineRule="auto"/>
        <w:jc w:val="both"/>
        <w:rPr>
          <w:rFonts w:ascii="Times New Roman" w:hAnsi="Times New Roman" w:cs="Times New Roman"/>
          <w:sz w:val="24"/>
          <w:szCs w:val="24"/>
        </w:rPr>
      </w:pPr>
      <w:r>
        <w:rPr>
          <w:rFonts w:ascii="Times New Roman" w:hAnsi="Times New Roman" w:cs="Times New Roman"/>
          <w:sz w:val="24"/>
          <w:szCs w:val="24"/>
        </w:rPr>
        <w:t>This is a study on unaccompanied</w:t>
      </w:r>
      <w:r w:rsidR="00DB6151">
        <w:rPr>
          <w:rFonts w:ascii="Times New Roman" w:hAnsi="Times New Roman" w:cs="Times New Roman"/>
          <w:sz w:val="24"/>
          <w:szCs w:val="24"/>
        </w:rPr>
        <w:t xml:space="preserve"> </w:t>
      </w:r>
      <w:r>
        <w:rPr>
          <w:rFonts w:ascii="Times New Roman" w:hAnsi="Times New Roman" w:cs="Times New Roman"/>
          <w:sz w:val="24"/>
          <w:szCs w:val="24"/>
        </w:rPr>
        <w:t>children who are seeking asylum in</w:t>
      </w:r>
      <w:r w:rsidR="007516ED">
        <w:rPr>
          <w:rFonts w:ascii="Times New Roman" w:hAnsi="Times New Roman" w:cs="Times New Roman"/>
          <w:sz w:val="24"/>
          <w:szCs w:val="24"/>
        </w:rPr>
        <w:t xml:space="preserve"> host</w:t>
      </w:r>
      <w:r>
        <w:rPr>
          <w:rFonts w:ascii="Times New Roman" w:hAnsi="Times New Roman" w:cs="Times New Roman"/>
          <w:sz w:val="24"/>
          <w:szCs w:val="24"/>
        </w:rPr>
        <w:t xml:space="preserve"> countries. This study</w:t>
      </w:r>
      <w:r w:rsidR="007516ED">
        <w:rPr>
          <w:rFonts w:ascii="Times New Roman" w:hAnsi="Times New Roman" w:cs="Times New Roman"/>
          <w:sz w:val="24"/>
          <w:szCs w:val="24"/>
        </w:rPr>
        <w:t xml:space="preserve"> </w:t>
      </w:r>
      <w:r>
        <w:rPr>
          <w:rFonts w:ascii="Times New Roman" w:hAnsi="Times New Roman" w:cs="Times New Roman"/>
          <w:sz w:val="24"/>
          <w:szCs w:val="24"/>
        </w:rPr>
        <w:t>show</w:t>
      </w:r>
      <w:r w:rsidR="007516ED">
        <w:rPr>
          <w:rFonts w:ascii="Times New Roman" w:hAnsi="Times New Roman" w:cs="Times New Roman"/>
          <w:sz w:val="24"/>
          <w:szCs w:val="24"/>
        </w:rPr>
        <w:t>s</w:t>
      </w:r>
      <w:r>
        <w:rPr>
          <w:rFonts w:ascii="Times New Roman" w:hAnsi="Times New Roman" w:cs="Times New Roman"/>
          <w:sz w:val="24"/>
          <w:szCs w:val="24"/>
        </w:rPr>
        <w:t xml:space="preserve"> how the current statutes are insufficient in addressing and recognizing unaccompanied asylum-seeking children. This study</w:t>
      </w:r>
      <w:r w:rsidR="007516ED">
        <w:rPr>
          <w:rFonts w:ascii="Times New Roman" w:hAnsi="Times New Roman" w:cs="Times New Roman"/>
          <w:sz w:val="24"/>
          <w:szCs w:val="24"/>
        </w:rPr>
        <w:t xml:space="preserve"> reveals </w:t>
      </w:r>
      <w:r>
        <w:rPr>
          <w:rFonts w:ascii="Times New Roman" w:hAnsi="Times New Roman" w:cs="Times New Roman"/>
          <w:sz w:val="24"/>
          <w:szCs w:val="24"/>
        </w:rPr>
        <w:t>that this group has not been given</w:t>
      </w:r>
      <w:r w:rsidR="00112557">
        <w:rPr>
          <w:rFonts w:ascii="Times New Roman" w:hAnsi="Times New Roman" w:cs="Times New Roman"/>
          <w:sz w:val="24"/>
          <w:szCs w:val="24"/>
        </w:rPr>
        <w:t xml:space="preserve"> enough </w:t>
      </w:r>
      <w:r>
        <w:rPr>
          <w:rFonts w:ascii="Times New Roman" w:hAnsi="Times New Roman" w:cs="Times New Roman"/>
          <w:sz w:val="24"/>
          <w:szCs w:val="24"/>
        </w:rPr>
        <w:t>legal recognition by the international community which leads to their human rights being violated whenever they arrive at host countries. This study will also show that unaccompanied asylum-seeking children should</w:t>
      </w:r>
      <w:r w:rsidR="00215985">
        <w:rPr>
          <w:rFonts w:ascii="Times New Roman" w:hAnsi="Times New Roman" w:cs="Times New Roman"/>
          <w:sz w:val="24"/>
          <w:szCs w:val="24"/>
        </w:rPr>
        <w:t xml:space="preserve"> be</w:t>
      </w:r>
      <w:r>
        <w:rPr>
          <w:rFonts w:ascii="Times New Roman" w:hAnsi="Times New Roman" w:cs="Times New Roman"/>
          <w:sz w:val="24"/>
          <w:szCs w:val="24"/>
        </w:rPr>
        <w:t xml:space="preserve"> recognized separately from adult refugees as they are more vulnerable. </w:t>
      </w:r>
    </w:p>
    <w:p w14:paraId="5B124923" w14:textId="15344429" w:rsidR="00955700" w:rsidRDefault="00955700" w:rsidP="00955700">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study will use black letter law research. This methodology will involve an assessment of primary and secondary sources. These comprise of statutes, case law as primary sources and books, journals, theses, and online internet resources as secondary sources.</w:t>
      </w:r>
      <w:r>
        <w:rPr>
          <w:rFonts w:ascii="Times New Roman" w:hAnsi="Times New Roman" w:cs="Times New Roman"/>
          <w:sz w:val="24"/>
          <w:szCs w:val="24"/>
        </w:rPr>
        <w:t xml:space="preserve"> This study cover</w:t>
      </w:r>
      <w:r w:rsidR="007516ED">
        <w:rPr>
          <w:rFonts w:ascii="Times New Roman" w:hAnsi="Times New Roman" w:cs="Times New Roman"/>
          <w:sz w:val="24"/>
          <w:szCs w:val="24"/>
        </w:rPr>
        <w:t xml:space="preserve">s </w:t>
      </w:r>
      <w:r>
        <w:rPr>
          <w:rFonts w:ascii="Times New Roman" w:hAnsi="Times New Roman" w:cs="Times New Roman"/>
          <w:sz w:val="24"/>
          <w:szCs w:val="24"/>
        </w:rPr>
        <w:t>the recognition of the rights of unaccompanied asylum-seeking who are seeking asylum in peaceful countries.</w:t>
      </w:r>
    </w:p>
    <w:p w14:paraId="4B2BDB4A" w14:textId="7265AD45" w:rsidR="00955700" w:rsidRDefault="00955700" w:rsidP="0095570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w:t>
      </w:r>
      <w:r w:rsidR="00112557">
        <w:rPr>
          <w:rFonts w:ascii="Times New Roman" w:hAnsi="Times New Roman" w:cs="Times New Roman"/>
          <w:sz w:val="24"/>
          <w:szCs w:val="24"/>
        </w:rPr>
        <w:t xml:space="preserve"> </w:t>
      </w:r>
      <w:r>
        <w:rPr>
          <w:rFonts w:ascii="Times New Roman" w:hAnsi="Times New Roman" w:cs="Times New Roman"/>
          <w:sz w:val="24"/>
          <w:szCs w:val="24"/>
        </w:rPr>
        <w:t>reveal</w:t>
      </w:r>
      <w:r w:rsidR="00112557">
        <w:rPr>
          <w:rFonts w:ascii="Times New Roman" w:hAnsi="Times New Roman" w:cs="Times New Roman"/>
          <w:sz w:val="24"/>
          <w:szCs w:val="24"/>
        </w:rPr>
        <w:t xml:space="preserve">s </w:t>
      </w:r>
      <w:r>
        <w:rPr>
          <w:rFonts w:ascii="Times New Roman" w:hAnsi="Times New Roman" w:cs="Times New Roman"/>
          <w:sz w:val="24"/>
          <w:szCs w:val="24"/>
        </w:rPr>
        <w:t>that human rights of unaccompanied asylum-seeking children who seek asylum in Kenya are violated because of the procedure which is not equipped to handle unaccompanied children who are vulnerable. The study</w:t>
      </w:r>
      <w:r w:rsidR="007516ED">
        <w:rPr>
          <w:rFonts w:ascii="Times New Roman" w:hAnsi="Times New Roman" w:cs="Times New Roman"/>
          <w:sz w:val="24"/>
          <w:szCs w:val="24"/>
        </w:rPr>
        <w:t xml:space="preserve"> </w:t>
      </w:r>
      <w:r>
        <w:rPr>
          <w:rFonts w:ascii="Times New Roman" w:hAnsi="Times New Roman" w:cs="Times New Roman"/>
          <w:sz w:val="24"/>
          <w:szCs w:val="24"/>
        </w:rPr>
        <w:t>reveal</w:t>
      </w:r>
      <w:r w:rsidR="007516ED">
        <w:rPr>
          <w:rFonts w:ascii="Times New Roman" w:hAnsi="Times New Roman" w:cs="Times New Roman"/>
          <w:sz w:val="24"/>
          <w:szCs w:val="24"/>
        </w:rPr>
        <w:t>s</w:t>
      </w:r>
      <w:r>
        <w:rPr>
          <w:rFonts w:ascii="Times New Roman" w:hAnsi="Times New Roman" w:cs="Times New Roman"/>
          <w:sz w:val="24"/>
          <w:szCs w:val="24"/>
        </w:rPr>
        <w:t xml:space="preserve"> that the asylum procedure takes approximately one year which leaves unaccompanied children without state protection for almost a year.</w:t>
      </w:r>
    </w:p>
    <w:p w14:paraId="50B07CD3" w14:textId="27BC4864" w:rsidR="00955700" w:rsidRPr="00953CC6" w:rsidRDefault="00955700" w:rsidP="0095570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recommends that the international community come up with international statutes that recognize unaccompanied children and their human rights. The international community can also add a protocol to the Convention on the Rights of the Child that will deal with unaccompanied children and their reception in host countries.</w:t>
      </w:r>
    </w:p>
    <w:p w14:paraId="43FE7809" w14:textId="77777777" w:rsidR="00955700" w:rsidRDefault="00955700">
      <w:pPr>
        <w:rPr>
          <w:rFonts w:ascii="Times New Roman" w:hAnsi="Times New Roman" w:cs="Times New Roman"/>
          <w:sz w:val="24"/>
          <w:szCs w:val="24"/>
        </w:rPr>
      </w:pPr>
    </w:p>
    <w:p w14:paraId="7C7EF408" w14:textId="15992EEB" w:rsidR="00955700" w:rsidRPr="00953CC6" w:rsidRDefault="00955700" w:rsidP="00955700">
      <w:pPr>
        <w:spacing w:line="360" w:lineRule="auto"/>
        <w:ind w:left="425"/>
        <w:contextualSpacing/>
        <w:jc w:val="both"/>
        <w:rPr>
          <w:rFonts w:ascii="Times New Roman" w:hAnsi="Times New Roman" w:cs="Times New Roman"/>
          <w:sz w:val="24"/>
          <w:szCs w:val="24"/>
        </w:rPr>
      </w:pPr>
    </w:p>
    <w:p w14:paraId="4684A98B" w14:textId="3D24E1CE" w:rsidR="00773FC6" w:rsidRDefault="00773FC6">
      <w:pPr>
        <w:rPr>
          <w:rFonts w:ascii="Times New Roman" w:hAnsi="Times New Roman" w:cs="Times New Roman"/>
          <w:b/>
          <w:bCs/>
          <w:sz w:val="24"/>
          <w:szCs w:val="24"/>
        </w:rPr>
      </w:pPr>
      <w:r>
        <w:rPr>
          <w:rFonts w:ascii="Times New Roman" w:hAnsi="Times New Roman" w:cs="Times New Roman"/>
          <w:b/>
          <w:bCs/>
          <w:sz w:val="24"/>
          <w:szCs w:val="24"/>
        </w:rPr>
        <w:br w:type="page"/>
      </w:r>
    </w:p>
    <w:p w14:paraId="2464AECE" w14:textId="77777777" w:rsidR="00050F07" w:rsidRDefault="00773FC6">
      <w:pPr>
        <w:rPr>
          <w:rFonts w:ascii="Times New Roman" w:hAnsi="Times New Roman" w:cs="Times New Roman"/>
          <w:b/>
          <w:bCs/>
          <w:sz w:val="24"/>
          <w:szCs w:val="24"/>
        </w:rPr>
      </w:pPr>
      <w:r>
        <w:rPr>
          <w:rFonts w:ascii="Times New Roman" w:hAnsi="Times New Roman" w:cs="Times New Roman"/>
          <w:b/>
          <w:bCs/>
          <w:sz w:val="24"/>
          <w:szCs w:val="24"/>
        </w:rPr>
        <w:t>LIST OF ABBREVIATIONS</w:t>
      </w:r>
    </w:p>
    <w:p w14:paraId="4DE0CEFF" w14:textId="25960EA7" w:rsidR="00955700" w:rsidRPr="00955700" w:rsidRDefault="00955700">
      <w:pPr>
        <w:rPr>
          <w:rFonts w:ascii="Times New Roman" w:hAnsi="Times New Roman" w:cs="Times New Roman"/>
          <w:sz w:val="24"/>
          <w:szCs w:val="24"/>
        </w:rPr>
      </w:pPr>
      <w:r>
        <w:rPr>
          <w:rFonts w:ascii="Times New Roman" w:hAnsi="Times New Roman" w:cs="Times New Roman"/>
          <w:b/>
          <w:bCs/>
          <w:sz w:val="24"/>
          <w:szCs w:val="24"/>
        </w:rPr>
        <w:t xml:space="preserve">ACRWC   </w:t>
      </w:r>
      <w:r>
        <w:rPr>
          <w:rFonts w:ascii="Times New Roman" w:hAnsi="Times New Roman" w:cs="Times New Roman"/>
          <w:sz w:val="24"/>
          <w:szCs w:val="24"/>
        </w:rPr>
        <w:t>African Convention on the Rights and Welfare of the Child</w:t>
      </w:r>
    </w:p>
    <w:p w14:paraId="28473C9F" w14:textId="08BCD0BF" w:rsidR="00050F07" w:rsidRPr="00955700" w:rsidRDefault="00050F07">
      <w:pPr>
        <w:rPr>
          <w:rFonts w:ascii="Times New Roman" w:hAnsi="Times New Roman" w:cs="Times New Roman"/>
          <w:sz w:val="24"/>
          <w:szCs w:val="24"/>
        </w:rPr>
      </w:pPr>
      <w:r>
        <w:rPr>
          <w:rFonts w:ascii="Times New Roman" w:hAnsi="Times New Roman" w:cs="Times New Roman"/>
          <w:b/>
          <w:bCs/>
          <w:sz w:val="24"/>
          <w:szCs w:val="24"/>
        </w:rPr>
        <w:t>CRC</w:t>
      </w:r>
      <w:r w:rsidR="00955700">
        <w:rPr>
          <w:rFonts w:ascii="Times New Roman" w:hAnsi="Times New Roman" w:cs="Times New Roman"/>
          <w:b/>
          <w:bCs/>
          <w:sz w:val="24"/>
          <w:szCs w:val="24"/>
        </w:rPr>
        <w:t xml:space="preserve">          </w:t>
      </w:r>
      <w:r w:rsidR="00955700">
        <w:rPr>
          <w:rFonts w:ascii="Times New Roman" w:hAnsi="Times New Roman" w:cs="Times New Roman"/>
          <w:sz w:val="24"/>
          <w:szCs w:val="24"/>
        </w:rPr>
        <w:t>Convention on the Rights of the Child</w:t>
      </w:r>
    </w:p>
    <w:p w14:paraId="102C04AF" w14:textId="4EA0EC14" w:rsidR="00955700" w:rsidRDefault="00955700">
      <w:pPr>
        <w:rPr>
          <w:rFonts w:ascii="Times New Roman" w:hAnsi="Times New Roman" w:cs="Times New Roman"/>
          <w:b/>
          <w:bCs/>
          <w:sz w:val="24"/>
          <w:szCs w:val="24"/>
        </w:rPr>
      </w:pPr>
      <w:r>
        <w:rPr>
          <w:rFonts w:ascii="Times New Roman" w:hAnsi="Times New Roman" w:cs="Times New Roman"/>
          <w:b/>
          <w:bCs/>
          <w:sz w:val="24"/>
          <w:szCs w:val="24"/>
        </w:rPr>
        <w:t xml:space="preserve">DHA          </w:t>
      </w:r>
      <w:r>
        <w:rPr>
          <w:rFonts w:ascii="Times New Roman" w:hAnsi="Times New Roman" w:cs="Times New Roman"/>
          <w:sz w:val="24"/>
          <w:szCs w:val="24"/>
        </w:rPr>
        <w:t>Department of Home Affairs</w:t>
      </w:r>
      <w:r>
        <w:rPr>
          <w:rFonts w:ascii="Times New Roman" w:hAnsi="Times New Roman" w:cs="Times New Roman"/>
          <w:b/>
          <w:bCs/>
          <w:sz w:val="24"/>
          <w:szCs w:val="24"/>
        </w:rPr>
        <w:t xml:space="preserve"> </w:t>
      </w:r>
    </w:p>
    <w:p w14:paraId="2A0CB69F" w14:textId="7E5FDADA" w:rsidR="00955700" w:rsidRPr="00955700" w:rsidRDefault="00955700">
      <w:pPr>
        <w:rPr>
          <w:rFonts w:ascii="Times New Roman" w:hAnsi="Times New Roman" w:cs="Times New Roman"/>
          <w:sz w:val="24"/>
          <w:szCs w:val="24"/>
        </w:rPr>
      </w:pPr>
      <w:r>
        <w:rPr>
          <w:rFonts w:ascii="Times New Roman" w:hAnsi="Times New Roman" w:cs="Times New Roman"/>
          <w:b/>
          <w:bCs/>
          <w:sz w:val="24"/>
          <w:szCs w:val="24"/>
        </w:rPr>
        <w:t xml:space="preserve">NAIU         </w:t>
      </w:r>
      <w:r>
        <w:rPr>
          <w:rFonts w:ascii="Times New Roman" w:hAnsi="Times New Roman" w:cs="Times New Roman"/>
          <w:sz w:val="24"/>
          <w:szCs w:val="24"/>
        </w:rPr>
        <w:t>National Asylum Units</w:t>
      </w:r>
    </w:p>
    <w:p w14:paraId="0EE5107A" w14:textId="3E5BEA83" w:rsidR="00955700" w:rsidRPr="00955700" w:rsidRDefault="00955700">
      <w:pPr>
        <w:rPr>
          <w:rFonts w:ascii="Times New Roman" w:hAnsi="Times New Roman" w:cs="Times New Roman"/>
          <w:sz w:val="24"/>
          <w:szCs w:val="24"/>
        </w:rPr>
      </w:pPr>
      <w:r>
        <w:rPr>
          <w:rFonts w:ascii="Times New Roman" w:hAnsi="Times New Roman" w:cs="Times New Roman"/>
          <w:b/>
          <w:bCs/>
          <w:sz w:val="24"/>
          <w:szCs w:val="24"/>
        </w:rPr>
        <w:t xml:space="preserve">RAB           </w:t>
      </w:r>
      <w:r>
        <w:rPr>
          <w:rFonts w:ascii="Times New Roman" w:hAnsi="Times New Roman" w:cs="Times New Roman"/>
          <w:sz w:val="24"/>
          <w:szCs w:val="24"/>
        </w:rPr>
        <w:t>Refugee Appeals Board</w:t>
      </w:r>
    </w:p>
    <w:p w14:paraId="7D6867E6" w14:textId="26FECBCD" w:rsidR="00955700" w:rsidRDefault="00955700">
      <w:pPr>
        <w:rPr>
          <w:rFonts w:ascii="Times New Roman" w:hAnsi="Times New Roman" w:cs="Times New Roman"/>
          <w:b/>
          <w:bCs/>
          <w:sz w:val="24"/>
          <w:szCs w:val="24"/>
        </w:rPr>
      </w:pPr>
      <w:r>
        <w:rPr>
          <w:rFonts w:ascii="Times New Roman" w:hAnsi="Times New Roman" w:cs="Times New Roman"/>
          <w:b/>
          <w:bCs/>
          <w:sz w:val="24"/>
          <w:szCs w:val="24"/>
        </w:rPr>
        <w:t xml:space="preserve">RAS           </w:t>
      </w:r>
      <w:r>
        <w:rPr>
          <w:rFonts w:ascii="Times New Roman" w:hAnsi="Times New Roman" w:cs="Times New Roman"/>
          <w:sz w:val="24"/>
          <w:szCs w:val="24"/>
        </w:rPr>
        <w:t>Refugee Affairs Secretariat</w:t>
      </w:r>
      <w:r>
        <w:rPr>
          <w:rFonts w:ascii="Times New Roman" w:hAnsi="Times New Roman" w:cs="Times New Roman"/>
          <w:b/>
          <w:bCs/>
          <w:sz w:val="24"/>
          <w:szCs w:val="24"/>
        </w:rPr>
        <w:t xml:space="preserve"> </w:t>
      </w:r>
    </w:p>
    <w:p w14:paraId="5522867E" w14:textId="780ACC1F" w:rsidR="00955700" w:rsidRPr="00955700" w:rsidRDefault="00955700">
      <w:pPr>
        <w:rPr>
          <w:rFonts w:ascii="Times New Roman" w:hAnsi="Times New Roman" w:cs="Times New Roman"/>
          <w:sz w:val="24"/>
          <w:szCs w:val="24"/>
        </w:rPr>
      </w:pPr>
      <w:r>
        <w:rPr>
          <w:rFonts w:ascii="Times New Roman" w:hAnsi="Times New Roman" w:cs="Times New Roman"/>
          <w:b/>
          <w:bCs/>
          <w:sz w:val="24"/>
          <w:szCs w:val="24"/>
        </w:rPr>
        <w:t xml:space="preserve">RRO          </w:t>
      </w:r>
      <w:r>
        <w:rPr>
          <w:rFonts w:ascii="Times New Roman" w:hAnsi="Times New Roman" w:cs="Times New Roman"/>
          <w:sz w:val="24"/>
          <w:szCs w:val="24"/>
        </w:rPr>
        <w:t>Refugee Reception Offices</w:t>
      </w:r>
    </w:p>
    <w:p w14:paraId="2983F899" w14:textId="4B1A8913" w:rsidR="00955700" w:rsidRDefault="00955700">
      <w:pPr>
        <w:rPr>
          <w:rFonts w:ascii="Times New Roman" w:hAnsi="Times New Roman" w:cs="Times New Roman"/>
          <w:b/>
          <w:bCs/>
          <w:sz w:val="24"/>
          <w:szCs w:val="24"/>
        </w:rPr>
      </w:pPr>
      <w:r>
        <w:rPr>
          <w:rFonts w:ascii="Times New Roman" w:hAnsi="Times New Roman" w:cs="Times New Roman"/>
          <w:b/>
          <w:bCs/>
          <w:sz w:val="24"/>
          <w:szCs w:val="24"/>
        </w:rPr>
        <w:t xml:space="preserve">RSD           </w:t>
      </w:r>
      <w:r>
        <w:rPr>
          <w:rFonts w:ascii="Times New Roman" w:hAnsi="Times New Roman" w:cs="Times New Roman"/>
          <w:sz w:val="24"/>
          <w:szCs w:val="24"/>
        </w:rPr>
        <w:t>Refugee Status Determination</w:t>
      </w:r>
      <w:r>
        <w:rPr>
          <w:rFonts w:ascii="Times New Roman" w:hAnsi="Times New Roman" w:cs="Times New Roman"/>
          <w:b/>
          <w:bCs/>
          <w:sz w:val="24"/>
          <w:szCs w:val="24"/>
        </w:rPr>
        <w:t xml:space="preserve">                 </w:t>
      </w:r>
    </w:p>
    <w:p w14:paraId="13347694" w14:textId="77D0B625" w:rsidR="00955700" w:rsidRPr="00955700" w:rsidRDefault="00955700">
      <w:pPr>
        <w:rPr>
          <w:rFonts w:ascii="Times New Roman" w:hAnsi="Times New Roman" w:cs="Times New Roman"/>
          <w:sz w:val="24"/>
          <w:szCs w:val="24"/>
        </w:rPr>
      </w:pPr>
      <w:r>
        <w:rPr>
          <w:rFonts w:ascii="Times New Roman" w:hAnsi="Times New Roman" w:cs="Times New Roman"/>
          <w:b/>
          <w:bCs/>
          <w:sz w:val="24"/>
          <w:szCs w:val="24"/>
        </w:rPr>
        <w:t xml:space="preserve">RSDO       </w:t>
      </w:r>
      <w:r>
        <w:rPr>
          <w:rFonts w:ascii="Times New Roman" w:hAnsi="Times New Roman" w:cs="Times New Roman"/>
          <w:sz w:val="24"/>
          <w:szCs w:val="24"/>
        </w:rPr>
        <w:t>Refugee Status Determination Officer</w:t>
      </w:r>
    </w:p>
    <w:p w14:paraId="2EC46FFB" w14:textId="28FA84AC" w:rsidR="00955700" w:rsidRPr="00955700" w:rsidRDefault="00955700">
      <w:pPr>
        <w:rPr>
          <w:rFonts w:ascii="Times New Roman" w:hAnsi="Times New Roman" w:cs="Times New Roman"/>
          <w:sz w:val="24"/>
          <w:szCs w:val="24"/>
        </w:rPr>
      </w:pPr>
      <w:r>
        <w:rPr>
          <w:rFonts w:ascii="Times New Roman" w:hAnsi="Times New Roman" w:cs="Times New Roman"/>
          <w:b/>
          <w:bCs/>
          <w:sz w:val="24"/>
          <w:szCs w:val="24"/>
        </w:rPr>
        <w:t xml:space="preserve">UNHCR    </w:t>
      </w:r>
      <w:r w:rsidRPr="00955700">
        <w:rPr>
          <w:rFonts w:ascii="Times New Roman" w:hAnsi="Times New Roman" w:cs="Times New Roman"/>
          <w:sz w:val="24"/>
          <w:szCs w:val="24"/>
        </w:rPr>
        <w:t>United Nations High Commissioner for Refugees</w:t>
      </w:r>
    </w:p>
    <w:p w14:paraId="527C2BB0" w14:textId="55A4ACBF" w:rsidR="00773FC6" w:rsidRDefault="00773FC6">
      <w:pPr>
        <w:rPr>
          <w:rFonts w:ascii="Times New Roman" w:hAnsi="Times New Roman" w:cs="Times New Roman"/>
          <w:b/>
          <w:bCs/>
          <w:sz w:val="24"/>
          <w:szCs w:val="24"/>
        </w:rPr>
      </w:pPr>
      <w:r>
        <w:rPr>
          <w:rFonts w:ascii="Times New Roman" w:hAnsi="Times New Roman" w:cs="Times New Roman"/>
          <w:b/>
          <w:bCs/>
          <w:sz w:val="24"/>
          <w:szCs w:val="24"/>
        </w:rPr>
        <w:br w:type="page"/>
      </w:r>
    </w:p>
    <w:p w14:paraId="759720A9" w14:textId="77777777" w:rsidR="00E8088F" w:rsidRDefault="00773FC6">
      <w:pPr>
        <w:rPr>
          <w:rFonts w:ascii="Times New Roman" w:hAnsi="Times New Roman" w:cs="Times New Roman"/>
          <w:b/>
          <w:bCs/>
          <w:sz w:val="28"/>
          <w:szCs w:val="28"/>
        </w:rPr>
      </w:pPr>
      <w:r>
        <w:rPr>
          <w:rFonts w:ascii="Times New Roman" w:hAnsi="Times New Roman" w:cs="Times New Roman"/>
          <w:b/>
          <w:bCs/>
          <w:sz w:val="28"/>
          <w:szCs w:val="28"/>
        </w:rPr>
        <w:t>LIST OF CASES</w:t>
      </w:r>
    </w:p>
    <w:p w14:paraId="71BB14A8" w14:textId="349F5152" w:rsidR="00E8088F" w:rsidRPr="00E8088F" w:rsidRDefault="00E8088F" w:rsidP="00E8088F">
      <w:pPr>
        <w:spacing w:line="360" w:lineRule="auto"/>
        <w:rPr>
          <w:rFonts w:ascii="Times New Roman" w:hAnsi="Times New Roman" w:cs="Times New Roman"/>
          <w:sz w:val="24"/>
          <w:szCs w:val="24"/>
        </w:rPr>
      </w:pPr>
      <w:r w:rsidRPr="00E8088F">
        <w:rPr>
          <w:rFonts w:ascii="Times New Roman" w:hAnsi="Times New Roman" w:cs="Times New Roman"/>
          <w:i/>
          <w:iCs/>
          <w:sz w:val="24"/>
          <w:szCs w:val="24"/>
        </w:rPr>
        <w:t>A.O.J v S.A.G</w:t>
      </w:r>
      <w:r w:rsidRPr="00E8088F">
        <w:rPr>
          <w:rFonts w:ascii="Times New Roman" w:hAnsi="Times New Roman" w:cs="Times New Roman"/>
          <w:sz w:val="24"/>
          <w:szCs w:val="24"/>
        </w:rPr>
        <w:t xml:space="preserve"> (2010) </w:t>
      </w:r>
      <w:proofErr w:type="spellStart"/>
      <w:r w:rsidRPr="00E8088F">
        <w:rPr>
          <w:rFonts w:ascii="Times New Roman" w:hAnsi="Times New Roman" w:cs="Times New Roman"/>
          <w:sz w:val="24"/>
          <w:szCs w:val="24"/>
        </w:rPr>
        <w:t>eKLR</w:t>
      </w:r>
      <w:proofErr w:type="spellEnd"/>
      <w:r w:rsidRPr="00E8088F">
        <w:rPr>
          <w:rFonts w:ascii="Times New Roman" w:hAnsi="Times New Roman" w:cs="Times New Roman"/>
          <w:sz w:val="24"/>
          <w:szCs w:val="24"/>
        </w:rPr>
        <w:t>.</w:t>
      </w:r>
    </w:p>
    <w:p w14:paraId="5EFF846A" w14:textId="46610811" w:rsidR="00E8088F" w:rsidRPr="00E8088F" w:rsidRDefault="00E8088F" w:rsidP="00E8088F">
      <w:pPr>
        <w:spacing w:line="360" w:lineRule="auto"/>
        <w:rPr>
          <w:rFonts w:ascii="Times New Roman" w:hAnsi="Times New Roman" w:cs="Times New Roman"/>
          <w:b/>
          <w:bCs/>
          <w:sz w:val="24"/>
          <w:szCs w:val="24"/>
        </w:rPr>
      </w:pPr>
      <w:proofErr w:type="spellStart"/>
      <w:r w:rsidRPr="00E8088F">
        <w:rPr>
          <w:rFonts w:ascii="Times New Roman" w:hAnsi="Times New Roman" w:cs="Times New Roman"/>
          <w:i/>
          <w:iCs/>
          <w:sz w:val="24"/>
          <w:szCs w:val="24"/>
        </w:rPr>
        <w:t>Bishogo</w:t>
      </w:r>
      <w:proofErr w:type="spellEnd"/>
      <w:r w:rsidRPr="00E8088F">
        <w:rPr>
          <w:rFonts w:ascii="Times New Roman" w:hAnsi="Times New Roman" w:cs="Times New Roman"/>
          <w:i/>
          <w:iCs/>
          <w:sz w:val="24"/>
          <w:szCs w:val="24"/>
        </w:rPr>
        <w:t xml:space="preserve"> v The Minister of Social Development </w:t>
      </w:r>
      <w:r w:rsidRPr="00E8088F">
        <w:rPr>
          <w:rFonts w:ascii="Times New Roman" w:hAnsi="Times New Roman" w:cs="Times New Roman"/>
          <w:sz w:val="24"/>
          <w:szCs w:val="24"/>
        </w:rPr>
        <w:t>(2005), High Court of South Africa.</w:t>
      </w:r>
    </w:p>
    <w:p w14:paraId="4030AB54" w14:textId="77777777" w:rsidR="00E8088F" w:rsidRDefault="00E8088F" w:rsidP="00E8088F">
      <w:pPr>
        <w:spacing w:line="360" w:lineRule="auto"/>
        <w:rPr>
          <w:rFonts w:ascii="Times New Roman" w:hAnsi="Times New Roman" w:cs="Times New Roman"/>
          <w:b/>
          <w:bCs/>
          <w:sz w:val="24"/>
          <w:szCs w:val="24"/>
        </w:rPr>
      </w:pPr>
      <w:proofErr w:type="spellStart"/>
      <w:r w:rsidRPr="00E8088F">
        <w:rPr>
          <w:rFonts w:ascii="Times New Roman" w:hAnsi="Times New Roman" w:cs="Times New Roman"/>
          <w:i/>
          <w:iCs/>
          <w:sz w:val="24"/>
          <w:szCs w:val="24"/>
        </w:rPr>
        <w:t>Bulambo</w:t>
      </w:r>
      <w:proofErr w:type="spellEnd"/>
      <w:r w:rsidRPr="00E8088F">
        <w:rPr>
          <w:rFonts w:ascii="Times New Roman" w:hAnsi="Times New Roman" w:cs="Times New Roman"/>
          <w:i/>
          <w:iCs/>
          <w:sz w:val="24"/>
          <w:szCs w:val="24"/>
        </w:rPr>
        <w:t xml:space="preserve"> </w:t>
      </w:r>
      <w:proofErr w:type="spellStart"/>
      <w:r w:rsidRPr="00E8088F">
        <w:rPr>
          <w:rFonts w:ascii="Times New Roman" w:hAnsi="Times New Roman" w:cs="Times New Roman"/>
          <w:i/>
          <w:iCs/>
          <w:sz w:val="24"/>
          <w:szCs w:val="24"/>
        </w:rPr>
        <w:t>Biakomboka</w:t>
      </w:r>
      <w:proofErr w:type="spellEnd"/>
      <w:r w:rsidRPr="00E8088F">
        <w:rPr>
          <w:rFonts w:ascii="Times New Roman" w:hAnsi="Times New Roman" w:cs="Times New Roman"/>
          <w:i/>
          <w:iCs/>
          <w:sz w:val="24"/>
          <w:szCs w:val="24"/>
        </w:rPr>
        <w:t xml:space="preserve"> </w:t>
      </w:r>
      <w:proofErr w:type="spellStart"/>
      <w:r w:rsidRPr="00E8088F">
        <w:rPr>
          <w:rFonts w:ascii="Times New Roman" w:hAnsi="Times New Roman" w:cs="Times New Roman"/>
          <w:i/>
          <w:iCs/>
          <w:sz w:val="24"/>
          <w:szCs w:val="24"/>
        </w:rPr>
        <w:t>Mubake</w:t>
      </w:r>
      <w:proofErr w:type="spellEnd"/>
      <w:r w:rsidRPr="00E8088F">
        <w:rPr>
          <w:rFonts w:ascii="Times New Roman" w:hAnsi="Times New Roman" w:cs="Times New Roman"/>
          <w:i/>
          <w:iCs/>
          <w:sz w:val="24"/>
          <w:szCs w:val="24"/>
        </w:rPr>
        <w:t xml:space="preserve"> and Others v Minister of Home Affairs and Others </w:t>
      </w:r>
      <w:r w:rsidRPr="00E8088F">
        <w:rPr>
          <w:rFonts w:ascii="Times New Roman" w:hAnsi="Times New Roman" w:cs="Times New Roman"/>
          <w:sz w:val="24"/>
          <w:szCs w:val="24"/>
        </w:rPr>
        <w:t>(2012)</w:t>
      </w:r>
      <w:r w:rsidRPr="00E8088F">
        <w:rPr>
          <w:rFonts w:ascii="Times New Roman" w:hAnsi="Times New Roman" w:cs="Times New Roman"/>
          <w:i/>
          <w:iCs/>
          <w:sz w:val="24"/>
          <w:szCs w:val="24"/>
        </w:rPr>
        <w:t xml:space="preserve">, </w:t>
      </w:r>
      <w:r w:rsidRPr="00E8088F">
        <w:rPr>
          <w:rFonts w:ascii="Times New Roman" w:hAnsi="Times New Roman" w:cs="Times New Roman"/>
          <w:sz w:val="24"/>
          <w:szCs w:val="24"/>
        </w:rPr>
        <w:t>Gauteng Division of the High Court</w:t>
      </w:r>
      <w:r w:rsidRPr="00E8088F">
        <w:rPr>
          <w:rFonts w:ascii="Times New Roman" w:hAnsi="Times New Roman" w:cs="Times New Roman"/>
          <w:b/>
          <w:bCs/>
          <w:sz w:val="24"/>
          <w:szCs w:val="24"/>
        </w:rPr>
        <w:t xml:space="preserve"> </w:t>
      </w:r>
    </w:p>
    <w:p w14:paraId="41C74B74" w14:textId="756509AA" w:rsidR="00E8088F" w:rsidRPr="00E8088F" w:rsidRDefault="00E8088F" w:rsidP="00E8088F">
      <w:pPr>
        <w:spacing w:line="360" w:lineRule="auto"/>
        <w:rPr>
          <w:rFonts w:ascii="Times New Roman" w:hAnsi="Times New Roman" w:cs="Times New Roman"/>
          <w:b/>
          <w:bCs/>
          <w:sz w:val="24"/>
          <w:szCs w:val="24"/>
        </w:rPr>
      </w:pPr>
      <w:r w:rsidRPr="00E8088F">
        <w:rPr>
          <w:rFonts w:ascii="Times New Roman" w:hAnsi="Times New Roman" w:cs="Times New Roman"/>
          <w:i/>
          <w:iCs/>
          <w:sz w:val="24"/>
          <w:szCs w:val="24"/>
        </w:rPr>
        <w:t xml:space="preserve">Centre for Child Law v Minister of Home Affairs </w:t>
      </w:r>
      <w:r w:rsidRPr="00E8088F">
        <w:rPr>
          <w:rFonts w:ascii="Times New Roman" w:hAnsi="Times New Roman" w:cs="Times New Roman"/>
          <w:sz w:val="24"/>
          <w:szCs w:val="24"/>
        </w:rPr>
        <w:t>(2005), Transvaal Provincial District Court</w:t>
      </w:r>
      <w:bookmarkStart w:id="0" w:name="_Hlk60754555"/>
      <w:r w:rsidRPr="00E8088F">
        <w:rPr>
          <w:rFonts w:ascii="Times New Roman" w:hAnsi="Times New Roman" w:cs="Times New Roman"/>
          <w:sz w:val="24"/>
          <w:szCs w:val="24"/>
        </w:rPr>
        <w:t>.</w:t>
      </w:r>
    </w:p>
    <w:bookmarkEnd w:id="0"/>
    <w:p w14:paraId="46419F83" w14:textId="77777777" w:rsidR="00E8088F" w:rsidRPr="00E8088F" w:rsidRDefault="00E8088F" w:rsidP="00E8088F">
      <w:pPr>
        <w:pStyle w:val="FootnoteText"/>
        <w:spacing w:line="360" w:lineRule="auto"/>
        <w:jc w:val="both"/>
        <w:rPr>
          <w:rFonts w:ascii="Times New Roman" w:hAnsi="Times New Roman" w:cs="Times New Roman"/>
          <w:sz w:val="24"/>
          <w:szCs w:val="24"/>
        </w:rPr>
      </w:pPr>
      <w:r w:rsidRPr="00E8088F">
        <w:rPr>
          <w:rFonts w:ascii="Times New Roman" w:hAnsi="Times New Roman" w:cs="Times New Roman"/>
          <w:i/>
          <w:iCs/>
          <w:sz w:val="24"/>
          <w:szCs w:val="24"/>
        </w:rPr>
        <w:t xml:space="preserve">GE (Eritrea) R v Secretary of State for the Home Department Bedford Borough Council </w:t>
      </w:r>
      <w:r w:rsidRPr="00E8088F">
        <w:rPr>
          <w:rFonts w:ascii="Times New Roman" w:hAnsi="Times New Roman" w:cs="Times New Roman"/>
          <w:sz w:val="24"/>
          <w:szCs w:val="24"/>
        </w:rPr>
        <w:t>(2014), United Kingdom High Court.</w:t>
      </w:r>
    </w:p>
    <w:p w14:paraId="23CB8A5B" w14:textId="1F5F39AD" w:rsidR="00773FC6" w:rsidRDefault="00773FC6">
      <w:pPr>
        <w:rPr>
          <w:rFonts w:ascii="Times New Roman" w:hAnsi="Times New Roman" w:cs="Times New Roman"/>
          <w:b/>
          <w:bCs/>
          <w:sz w:val="24"/>
          <w:szCs w:val="24"/>
        </w:rPr>
      </w:pPr>
      <w:r>
        <w:rPr>
          <w:rFonts w:ascii="Times New Roman" w:hAnsi="Times New Roman" w:cs="Times New Roman"/>
          <w:b/>
          <w:bCs/>
          <w:sz w:val="24"/>
          <w:szCs w:val="24"/>
        </w:rPr>
        <w:br w:type="page"/>
      </w:r>
    </w:p>
    <w:p w14:paraId="24F70256" w14:textId="13C8651F" w:rsidR="00773FC6" w:rsidRDefault="00773FC6">
      <w:pPr>
        <w:rPr>
          <w:rFonts w:ascii="Times New Roman" w:hAnsi="Times New Roman" w:cs="Times New Roman"/>
          <w:b/>
          <w:bCs/>
          <w:sz w:val="28"/>
          <w:szCs w:val="28"/>
        </w:rPr>
      </w:pPr>
      <w:r>
        <w:rPr>
          <w:rFonts w:ascii="Times New Roman" w:hAnsi="Times New Roman" w:cs="Times New Roman"/>
          <w:b/>
          <w:bCs/>
          <w:sz w:val="28"/>
          <w:szCs w:val="28"/>
        </w:rPr>
        <w:t>LIST OF LEGAL INSTRUMENTS</w:t>
      </w:r>
    </w:p>
    <w:p w14:paraId="134F77FD" w14:textId="6ABAEF16" w:rsidR="00050F07" w:rsidRPr="00050F07" w:rsidRDefault="00050F07" w:rsidP="00A81EFA">
      <w:pPr>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African Charter on the Rights and Welfare of the Child</w:t>
      </w:r>
      <w:r w:rsidRPr="00050F07">
        <w:rPr>
          <w:rFonts w:ascii="Times New Roman" w:hAnsi="Times New Roman" w:cs="Times New Roman"/>
          <w:sz w:val="24"/>
          <w:szCs w:val="24"/>
        </w:rPr>
        <w:t>, 11 July 1990</w:t>
      </w:r>
    </w:p>
    <w:p w14:paraId="5BB66954" w14:textId="2F4C0B04" w:rsidR="00050F07" w:rsidRPr="00050F07" w:rsidRDefault="00050F07" w:rsidP="00A81EFA">
      <w:pPr>
        <w:spacing w:line="360" w:lineRule="auto"/>
        <w:jc w:val="both"/>
        <w:rPr>
          <w:rFonts w:ascii="Times New Roman" w:hAnsi="Times New Roman" w:cs="Times New Roman"/>
          <w:sz w:val="24"/>
          <w:szCs w:val="24"/>
        </w:rPr>
      </w:pPr>
      <w:r w:rsidRPr="00050F07">
        <w:rPr>
          <w:rFonts w:ascii="Times New Roman" w:hAnsi="Times New Roman" w:cs="Times New Roman"/>
          <w:sz w:val="24"/>
          <w:szCs w:val="24"/>
        </w:rPr>
        <w:t xml:space="preserve">Chapter 51, </w:t>
      </w:r>
      <w:r w:rsidRPr="00050F07">
        <w:rPr>
          <w:rFonts w:ascii="Times New Roman" w:hAnsi="Times New Roman" w:cs="Times New Roman"/>
          <w:i/>
          <w:iCs/>
          <w:sz w:val="24"/>
          <w:szCs w:val="24"/>
        </w:rPr>
        <w:t>Children’s Act</w:t>
      </w:r>
      <w:r w:rsidRPr="00050F07">
        <w:rPr>
          <w:rFonts w:ascii="Times New Roman" w:hAnsi="Times New Roman" w:cs="Times New Roman"/>
          <w:sz w:val="24"/>
          <w:szCs w:val="24"/>
        </w:rPr>
        <w:t xml:space="preserve"> (United Kingdom).</w:t>
      </w:r>
    </w:p>
    <w:p w14:paraId="6129639F" w14:textId="77777777" w:rsidR="00050F07" w:rsidRPr="00050F07" w:rsidRDefault="00050F07" w:rsidP="00A81EFA">
      <w:pPr>
        <w:pStyle w:val="FootnoteText"/>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Children Act</w:t>
      </w:r>
      <w:r w:rsidRPr="00050F07">
        <w:rPr>
          <w:rFonts w:ascii="Times New Roman" w:hAnsi="Times New Roman" w:cs="Times New Roman"/>
          <w:sz w:val="24"/>
          <w:szCs w:val="24"/>
        </w:rPr>
        <w:t xml:space="preserve"> (Act No 8 of 2001).</w:t>
      </w:r>
    </w:p>
    <w:p w14:paraId="4BE0E57E" w14:textId="0DD0EF17" w:rsidR="00050F07" w:rsidRPr="00050F07" w:rsidRDefault="00050F07" w:rsidP="00A81EFA">
      <w:pPr>
        <w:pStyle w:val="FootnoteText"/>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Children’s Act</w:t>
      </w:r>
      <w:r w:rsidRPr="00050F07">
        <w:rPr>
          <w:rFonts w:ascii="Times New Roman" w:hAnsi="Times New Roman" w:cs="Times New Roman"/>
          <w:sz w:val="24"/>
          <w:szCs w:val="24"/>
        </w:rPr>
        <w:t xml:space="preserve"> (South Africa).</w:t>
      </w:r>
    </w:p>
    <w:p w14:paraId="14D37349" w14:textId="77777777" w:rsidR="00EC1E59" w:rsidRDefault="00E8088F" w:rsidP="00A81EFA">
      <w:pPr>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Constitution of Kenya</w:t>
      </w:r>
      <w:r w:rsidR="009332F0" w:rsidRPr="00050F07">
        <w:rPr>
          <w:rFonts w:ascii="Times New Roman" w:hAnsi="Times New Roman" w:cs="Times New Roman"/>
          <w:sz w:val="24"/>
          <w:szCs w:val="24"/>
        </w:rPr>
        <w:t>, 2010.</w:t>
      </w:r>
    </w:p>
    <w:p w14:paraId="38263700" w14:textId="090B62A1" w:rsidR="00EC1E59" w:rsidRPr="00050F07" w:rsidRDefault="00EC1E59" w:rsidP="00A81EFA">
      <w:pPr>
        <w:spacing w:line="360" w:lineRule="auto"/>
        <w:jc w:val="both"/>
        <w:rPr>
          <w:rFonts w:ascii="Times New Roman" w:hAnsi="Times New Roman" w:cs="Times New Roman"/>
          <w:sz w:val="24"/>
          <w:szCs w:val="24"/>
        </w:rPr>
      </w:pPr>
      <w:r w:rsidRPr="00EC1E59">
        <w:rPr>
          <w:rFonts w:ascii="Times New Roman" w:hAnsi="Times New Roman" w:cs="Times New Roman"/>
          <w:i/>
          <w:iCs/>
          <w:sz w:val="24"/>
          <w:szCs w:val="24"/>
        </w:rPr>
        <w:t>Constitution of Kenya</w:t>
      </w:r>
      <w:r>
        <w:rPr>
          <w:rFonts w:ascii="Times New Roman" w:hAnsi="Times New Roman" w:cs="Times New Roman"/>
          <w:sz w:val="24"/>
          <w:szCs w:val="24"/>
        </w:rPr>
        <w:t>, 1969.</w:t>
      </w:r>
    </w:p>
    <w:p w14:paraId="4E2DB567" w14:textId="1A6EEE44" w:rsidR="00050F07" w:rsidRPr="00050F07" w:rsidRDefault="00050F07" w:rsidP="00A81EFA">
      <w:pPr>
        <w:pStyle w:val="FootnoteText"/>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Constitution of South Africa</w:t>
      </w:r>
      <w:r w:rsidRPr="00050F07">
        <w:rPr>
          <w:rFonts w:ascii="Times New Roman" w:hAnsi="Times New Roman" w:cs="Times New Roman"/>
          <w:sz w:val="24"/>
          <w:szCs w:val="24"/>
        </w:rPr>
        <w:t xml:space="preserve"> (1996).</w:t>
      </w:r>
    </w:p>
    <w:p w14:paraId="3929EEB7" w14:textId="77777777" w:rsidR="00050F07" w:rsidRPr="00050F07" w:rsidRDefault="00050F07" w:rsidP="00A81EFA">
      <w:pPr>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Convention Relating to the Status of Refugees</w:t>
      </w:r>
      <w:r w:rsidRPr="00050F07">
        <w:rPr>
          <w:rFonts w:ascii="Times New Roman" w:hAnsi="Times New Roman" w:cs="Times New Roman"/>
          <w:sz w:val="24"/>
          <w:szCs w:val="24"/>
        </w:rPr>
        <w:t>, 28 July 1951.</w:t>
      </w:r>
    </w:p>
    <w:p w14:paraId="625F738D" w14:textId="5B86EA0C" w:rsidR="009332F0" w:rsidRPr="00050F07" w:rsidRDefault="009332F0" w:rsidP="00A81EFA">
      <w:pPr>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Convention on the Rights of the Child</w:t>
      </w:r>
      <w:r w:rsidRPr="00050F07">
        <w:rPr>
          <w:rFonts w:ascii="Times New Roman" w:hAnsi="Times New Roman" w:cs="Times New Roman"/>
          <w:sz w:val="24"/>
          <w:szCs w:val="24"/>
        </w:rPr>
        <w:t>, 30 July 1990.</w:t>
      </w:r>
    </w:p>
    <w:p w14:paraId="61CDAD71" w14:textId="19C93844" w:rsidR="00050F07" w:rsidRPr="00050F07" w:rsidRDefault="00050F07" w:rsidP="00A81EFA">
      <w:pPr>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General Comment No. 6, Treatment of Unaccompanied and Separated Children Outside Their Country of Origin,</w:t>
      </w:r>
      <w:r w:rsidRPr="00050F07">
        <w:rPr>
          <w:rFonts w:ascii="Times New Roman" w:hAnsi="Times New Roman" w:cs="Times New Roman"/>
          <w:sz w:val="24"/>
          <w:szCs w:val="24"/>
        </w:rPr>
        <w:t xml:space="preserve"> 3 June 2005.</w:t>
      </w:r>
    </w:p>
    <w:p w14:paraId="087F7BF8" w14:textId="23F1119A" w:rsidR="009332F0" w:rsidRPr="00050F07" w:rsidRDefault="009332F0" w:rsidP="00A81EFA">
      <w:pPr>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The Geneva Declaration on the Rights of the Child</w:t>
      </w:r>
      <w:r w:rsidRPr="00050F07">
        <w:rPr>
          <w:rFonts w:ascii="Times New Roman" w:hAnsi="Times New Roman" w:cs="Times New Roman"/>
          <w:sz w:val="24"/>
          <w:szCs w:val="24"/>
        </w:rPr>
        <w:t>, 26 September 1924.</w:t>
      </w:r>
    </w:p>
    <w:p w14:paraId="213A0E76" w14:textId="72B40576" w:rsidR="00050F07" w:rsidRPr="00050F07" w:rsidRDefault="00050F07" w:rsidP="00A81EFA">
      <w:pPr>
        <w:spacing w:line="360" w:lineRule="auto"/>
        <w:jc w:val="both"/>
        <w:rPr>
          <w:rFonts w:ascii="Times New Roman" w:hAnsi="Times New Roman" w:cs="Times New Roman"/>
          <w:sz w:val="24"/>
          <w:szCs w:val="24"/>
        </w:rPr>
      </w:pPr>
      <w:bookmarkStart w:id="1" w:name="_Hlk60757075"/>
      <w:r w:rsidRPr="00050F07">
        <w:rPr>
          <w:rFonts w:ascii="Times New Roman" w:hAnsi="Times New Roman" w:cs="Times New Roman"/>
          <w:i/>
          <w:iCs/>
          <w:sz w:val="24"/>
          <w:szCs w:val="24"/>
        </w:rPr>
        <w:t>UN Guidelines on Alternative Care of Children</w:t>
      </w:r>
      <w:r w:rsidRPr="00050F07">
        <w:rPr>
          <w:rFonts w:ascii="Times New Roman" w:hAnsi="Times New Roman" w:cs="Times New Roman"/>
          <w:sz w:val="24"/>
          <w:szCs w:val="24"/>
        </w:rPr>
        <w:t>, 18 December 2009.</w:t>
      </w:r>
    </w:p>
    <w:bookmarkEnd w:id="1"/>
    <w:p w14:paraId="0136503D" w14:textId="15688CB5" w:rsidR="00050F07" w:rsidRPr="00050F07" w:rsidRDefault="00050F07" w:rsidP="00A81EFA">
      <w:pPr>
        <w:pStyle w:val="FootnoteText"/>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Refugee Act</w:t>
      </w:r>
      <w:r w:rsidRPr="00050F07">
        <w:rPr>
          <w:rFonts w:ascii="Times New Roman" w:hAnsi="Times New Roman" w:cs="Times New Roman"/>
          <w:sz w:val="24"/>
          <w:szCs w:val="24"/>
        </w:rPr>
        <w:t xml:space="preserve"> (Act No 13 of 2006).</w:t>
      </w:r>
    </w:p>
    <w:p w14:paraId="3E5586EE" w14:textId="5BAC6EBE" w:rsidR="00050F07" w:rsidRPr="00050F07" w:rsidRDefault="00050F07" w:rsidP="00A81EFA">
      <w:pPr>
        <w:pStyle w:val="FootnoteText"/>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Refugees Act</w:t>
      </w:r>
      <w:r w:rsidRPr="00050F07">
        <w:rPr>
          <w:rFonts w:ascii="Times New Roman" w:hAnsi="Times New Roman" w:cs="Times New Roman"/>
          <w:sz w:val="24"/>
          <w:szCs w:val="24"/>
        </w:rPr>
        <w:t xml:space="preserve"> (South Africa).</w:t>
      </w:r>
    </w:p>
    <w:p w14:paraId="466E816D" w14:textId="77777777" w:rsidR="00050F07" w:rsidRPr="00050F07" w:rsidRDefault="00050F07" w:rsidP="00A81EFA">
      <w:pPr>
        <w:spacing w:line="360" w:lineRule="auto"/>
        <w:jc w:val="both"/>
        <w:rPr>
          <w:rFonts w:ascii="Times New Roman" w:hAnsi="Times New Roman" w:cs="Times New Roman"/>
          <w:sz w:val="24"/>
          <w:szCs w:val="24"/>
        </w:rPr>
      </w:pPr>
      <w:r w:rsidRPr="00050F07">
        <w:rPr>
          <w:rFonts w:ascii="Times New Roman" w:hAnsi="Times New Roman" w:cs="Times New Roman"/>
          <w:i/>
          <w:iCs/>
          <w:sz w:val="24"/>
          <w:szCs w:val="24"/>
        </w:rPr>
        <w:t>UN Guidelines on Alternative Care of Children</w:t>
      </w:r>
      <w:r w:rsidRPr="00050F07">
        <w:rPr>
          <w:rFonts w:ascii="Times New Roman" w:hAnsi="Times New Roman" w:cs="Times New Roman"/>
          <w:sz w:val="24"/>
          <w:szCs w:val="24"/>
        </w:rPr>
        <w:t>, 18 December 2009.</w:t>
      </w:r>
    </w:p>
    <w:p w14:paraId="01E66BAD" w14:textId="77777777" w:rsidR="00050F07" w:rsidRPr="00050F07" w:rsidRDefault="00050F07" w:rsidP="00A81EFA">
      <w:pPr>
        <w:spacing w:line="360" w:lineRule="auto"/>
        <w:jc w:val="both"/>
        <w:rPr>
          <w:rFonts w:ascii="Times New Roman" w:hAnsi="Times New Roman" w:cs="Times New Roman"/>
          <w:sz w:val="24"/>
          <w:szCs w:val="24"/>
        </w:rPr>
      </w:pPr>
    </w:p>
    <w:p w14:paraId="1227A6CC" w14:textId="77777777" w:rsidR="00050F07" w:rsidRDefault="00050F07" w:rsidP="00050F07">
      <w:pPr>
        <w:spacing w:line="360" w:lineRule="auto"/>
        <w:rPr>
          <w:rFonts w:ascii="Times New Roman" w:hAnsi="Times New Roman" w:cs="Times New Roman"/>
          <w:sz w:val="24"/>
          <w:szCs w:val="24"/>
        </w:rPr>
      </w:pPr>
    </w:p>
    <w:p w14:paraId="56D385DF" w14:textId="77777777" w:rsidR="00050F07" w:rsidRPr="00050F07" w:rsidRDefault="00050F07" w:rsidP="00050F07">
      <w:pPr>
        <w:spacing w:line="360" w:lineRule="auto"/>
        <w:rPr>
          <w:rFonts w:ascii="Times New Roman" w:hAnsi="Times New Roman" w:cs="Times New Roman"/>
          <w:sz w:val="24"/>
          <w:szCs w:val="24"/>
        </w:rPr>
      </w:pPr>
    </w:p>
    <w:p w14:paraId="6477F9DF" w14:textId="77777777" w:rsidR="00050F07" w:rsidRDefault="00050F07" w:rsidP="00050F07">
      <w:pPr>
        <w:spacing w:line="360" w:lineRule="auto"/>
        <w:rPr>
          <w:rFonts w:ascii="Times New Roman" w:hAnsi="Times New Roman" w:cs="Times New Roman"/>
        </w:rPr>
      </w:pPr>
    </w:p>
    <w:p w14:paraId="4CE95C3D" w14:textId="77777777" w:rsidR="00050F07" w:rsidRDefault="00050F07" w:rsidP="00050F07">
      <w:pPr>
        <w:spacing w:line="360" w:lineRule="auto"/>
        <w:rPr>
          <w:rFonts w:ascii="Times New Roman" w:hAnsi="Times New Roman" w:cs="Times New Roman"/>
        </w:rPr>
      </w:pPr>
    </w:p>
    <w:p w14:paraId="53525CD3" w14:textId="77777777" w:rsidR="009332F0" w:rsidRDefault="009332F0" w:rsidP="00050F07">
      <w:pPr>
        <w:spacing w:line="360" w:lineRule="auto"/>
        <w:rPr>
          <w:rFonts w:ascii="Times New Roman" w:hAnsi="Times New Roman" w:cs="Times New Roman"/>
        </w:rPr>
      </w:pPr>
    </w:p>
    <w:p w14:paraId="7C66D1C6" w14:textId="77777777" w:rsidR="009332F0" w:rsidRDefault="009332F0">
      <w:pPr>
        <w:rPr>
          <w:rFonts w:ascii="Times New Roman" w:hAnsi="Times New Roman" w:cs="Times New Roman"/>
        </w:rPr>
      </w:pPr>
    </w:p>
    <w:p w14:paraId="236B0FC7" w14:textId="77777777" w:rsidR="009332F0" w:rsidRPr="00E8088F" w:rsidRDefault="009332F0">
      <w:pPr>
        <w:rPr>
          <w:rFonts w:ascii="Times New Roman" w:hAnsi="Times New Roman" w:cs="Times New Roman"/>
          <w:sz w:val="24"/>
          <w:szCs w:val="24"/>
        </w:rPr>
      </w:pPr>
    </w:p>
    <w:p w14:paraId="4BCBD032" w14:textId="77777777" w:rsidR="002E6AB7" w:rsidRDefault="002E6AB7" w:rsidP="00E8088F">
      <w:pPr>
        <w:rPr>
          <w:rFonts w:ascii="Times New Roman" w:hAnsi="Times New Roman" w:cs="Times New Roman"/>
          <w:b/>
          <w:bCs/>
          <w:sz w:val="24"/>
          <w:szCs w:val="24"/>
        </w:rPr>
        <w:sectPr w:rsidR="002E6AB7" w:rsidSect="005A70A6">
          <w:footerReference w:type="default" r:id="rId13"/>
          <w:pgSz w:w="11906" w:h="16838"/>
          <w:pgMar w:top="1440" w:right="1440" w:bottom="1440" w:left="1440" w:header="708" w:footer="708" w:gutter="0"/>
          <w:pgNumType w:fmt="lowerRoman" w:start="0"/>
          <w:cols w:space="708"/>
          <w:titlePg/>
          <w:docGrid w:linePitch="360"/>
        </w:sectPr>
      </w:pPr>
    </w:p>
    <w:p w14:paraId="7E85A510" w14:textId="64FEFB68" w:rsidR="00953CC6" w:rsidRPr="00E8088F" w:rsidRDefault="002110F6" w:rsidP="00E8088F">
      <w:pPr>
        <w:rPr>
          <w:rFonts w:ascii="Times New Roman" w:hAnsi="Times New Roman" w:cs="Times New Roman"/>
          <w:b/>
          <w:bCs/>
          <w:sz w:val="24"/>
          <w:szCs w:val="24"/>
        </w:rPr>
      </w:pPr>
      <w:bookmarkStart w:id="2" w:name="_Hlk60998565"/>
      <w:bookmarkStart w:id="3" w:name="_Hlk60999421"/>
      <w:r w:rsidRPr="00773FC6">
        <w:rPr>
          <w:rFonts w:ascii="Times New Roman" w:hAnsi="Times New Roman" w:cs="Times New Roman"/>
          <w:b/>
          <w:bCs/>
          <w:sz w:val="28"/>
          <w:szCs w:val="28"/>
        </w:rPr>
        <w:t>1.0 BACKGROUND</w:t>
      </w:r>
    </w:p>
    <w:p w14:paraId="681A48DA" w14:textId="3B956E00" w:rsidR="00953CC6" w:rsidRPr="00953CC6" w:rsidRDefault="002110F6" w:rsidP="00953CC6">
      <w:pPr>
        <w:shd w:val="clear" w:color="auto" w:fill="FFFFFF"/>
        <w:spacing w:after="0" w:line="360" w:lineRule="auto"/>
        <w:jc w:val="both"/>
        <w:textAlignment w:val="baseline"/>
        <w:rPr>
          <w:rFonts w:ascii="Times New Roman" w:eastAsia="Times New Roman" w:hAnsi="Times New Roman" w:cs="Times New Roman"/>
          <w:sz w:val="24"/>
          <w:szCs w:val="24"/>
          <w:lang w:eastAsia="en-GB"/>
        </w:rPr>
      </w:pPr>
      <w:r w:rsidRPr="00953CC6">
        <w:rPr>
          <w:rFonts w:ascii="Times New Roman" w:eastAsia="Times New Roman" w:hAnsi="Times New Roman" w:cs="Times New Roman"/>
          <w:sz w:val="24"/>
          <w:szCs w:val="24"/>
          <w:lang w:eastAsia="en-GB"/>
        </w:rPr>
        <w:t>National and international legal instrument</w:t>
      </w:r>
      <w:r w:rsidR="007516ED">
        <w:rPr>
          <w:rFonts w:ascii="Times New Roman" w:eastAsia="Times New Roman" w:hAnsi="Times New Roman" w:cs="Times New Roman"/>
          <w:sz w:val="24"/>
          <w:szCs w:val="24"/>
          <w:lang w:eastAsia="en-GB"/>
        </w:rPr>
        <w:t xml:space="preserve"> </w:t>
      </w:r>
      <w:r w:rsidRPr="00953CC6">
        <w:rPr>
          <w:rFonts w:ascii="Times New Roman" w:eastAsia="Times New Roman" w:hAnsi="Times New Roman" w:cs="Times New Roman"/>
          <w:sz w:val="24"/>
          <w:szCs w:val="24"/>
          <w:lang w:eastAsia="en-GB"/>
        </w:rPr>
        <w:t>acknowledge</w:t>
      </w:r>
      <w:r w:rsidR="007516ED">
        <w:rPr>
          <w:rFonts w:ascii="Times New Roman" w:eastAsia="Times New Roman" w:hAnsi="Times New Roman" w:cs="Times New Roman"/>
          <w:sz w:val="24"/>
          <w:szCs w:val="24"/>
          <w:lang w:eastAsia="en-GB"/>
        </w:rPr>
        <w:t xml:space="preserve"> </w:t>
      </w:r>
      <w:r w:rsidRPr="00953CC6">
        <w:rPr>
          <w:rFonts w:ascii="Times New Roman" w:eastAsia="Times New Roman" w:hAnsi="Times New Roman" w:cs="Times New Roman"/>
          <w:sz w:val="24"/>
          <w:szCs w:val="24"/>
          <w:lang w:eastAsia="en-GB"/>
        </w:rPr>
        <w:t>that children are vulnerable and need to be treated differently from adults in almost all circumstances. The 1924 Geneva Declaration on Children's Rights which was reinforced by th</w:t>
      </w:r>
      <w:r w:rsidR="00D27A15">
        <w:rPr>
          <w:rFonts w:ascii="Times New Roman" w:eastAsia="Times New Roman" w:hAnsi="Times New Roman" w:cs="Times New Roman"/>
          <w:sz w:val="24"/>
          <w:szCs w:val="24"/>
          <w:lang w:eastAsia="en-GB"/>
        </w:rPr>
        <w:t xml:space="preserve">e League of </w:t>
      </w:r>
      <w:r w:rsidRPr="00953CC6">
        <w:rPr>
          <w:rFonts w:ascii="Times New Roman" w:eastAsia="Times New Roman" w:hAnsi="Times New Roman" w:cs="Times New Roman"/>
          <w:sz w:val="24"/>
          <w:szCs w:val="24"/>
          <w:lang w:eastAsia="en-GB"/>
        </w:rPr>
        <w:t xml:space="preserve"> Nations</w:t>
      </w:r>
      <w:r w:rsidR="00D27A15">
        <w:rPr>
          <w:rFonts w:ascii="Times New Roman" w:eastAsia="Times New Roman" w:hAnsi="Times New Roman" w:cs="Times New Roman"/>
          <w:sz w:val="24"/>
          <w:szCs w:val="24"/>
          <w:lang w:eastAsia="en-GB"/>
        </w:rPr>
        <w:t xml:space="preserve"> </w:t>
      </w:r>
      <w:r w:rsidRPr="00953CC6">
        <w:rPr>
          <w:rFonts w:ascii="Times New Roman" w:eastAsia="Times New Roman" w:hAnsi="Times New Roman" w:cs="Times New Roman"/>
          <w:sz w:val="24"/>
          <w:szCs w:val="24"/>
          <w:lang w:eastAsia="en-GB"/>
        </w:rPr>
        <w:t>states that children are to be given priority in times of distress.</w:t>
      </w:r>
      <w:r>
        <w:rPr>
          <w:rFonts w:ascii="Times New Roman" w:eastAsia="Times New Roman" w:hAnsi="Times New Roman" w:cs="Times New Roman"/>
          <w:sz w:val="24"/>
          <w:szCs w:val="24"/>
          <w:vertAlign w:val="superscript"/>
          <w:lang w:eastAsia="en-GB"/>
        </w:rPr>
        <w:footnoteReference w:id="1"/>
      </w:r>
      <w:r w:rsidRPr="00953CC6">
        <w:rPr>
          <w:rFonts w:ascii="Times New Roman" w:eastAsia="Times New Roman" w:hAnsi="Times New Roman" w:cs="Times New Roman"/>
          <w:sz w:val="24"/>
          <w:szCs w:val="24"/>
          <w:lang w:eastAsia="en-GB"/>
        </w:rPr>
        <w:t xml:space="preserve"> </w:t>
      </w:r>
    </w:p>
    <w:p w14:paraId="5369BEB7" w14:textId="30436543" w:rsidR="00953CC6" w:rsidRPr="00953CC6" w:rsidRDefault="002110F6" w:rsidP="00953CC6">
      <w:pPr>
        <w:shd w:val="clear" w:color="auto" w:fill="FFFFFF"/>
        <w:spacing w:after="0" w:line="360" w:lineRule="auto"/>
        <w:jc w:val="both"/>
        <w:textAlignment w:val="baseline"/>
        <w:rPr>
          <w:rFonts w:ascii="Times New Roman" w:eastAsia="Times New Roman" w:hAnsi="Times New Roman" w:cs="Times New Roman"/>
          <w:sz w:val="24"/>
          <w:szCs w:val="24"/>
          <w:lang w:eastAsia="en-GB"/>
        </w:rPr>
      </w:pPr>
      <w:r w:rsidRPr="00953CC6">
        <w:rPr>
          <w:rFonts w:ascii="Times New Roman" w:eastAsia="Times New Roman" w:hAnsi="Times New Roman" w:cs="Times New Roman"/>
          <w:sz w:val="24"/>
          <w:szCs w:val="24"/>
          <w:lang w:eastAsia="en-GB"/>
        </w:rPr>
        <w:t>The movement of unaccompanied and separated children globally presents unique challenges to the advocates of these children, governments, non-governmental organisations, and the children themselves. These children are culpable to the global trends of criminalization, imprisonment just to mention a few issues</w:t>
      </w:r>
      <w:r w:rsidR="007516ED">
        <w:rPr>
          <w:rFonts w:ascii="Times New Roman" w:eastAsia="Times New Roman" w:hAnsi="Times New Roman" w:cs="Times New Roman"/>
          <w:sz w:val="24"/>
          <w:szCs w:val="24"/>
          <w:lang w:eastAsia="en-GB"/>
        </w:rPr>
        <w:t>; Th</w:t>
      </w:r>
      <w:r w:rsidRPr="00953CC6">
        <w:rPr>
          <w:rFonts w:ascii="Times New Roman" w:eastAsia="Times New Roman" w:hAnsi="Times New Roman" w:cs="Times New Roman"/>
          <w:sz w:val="24"/>
          <w:szCs w:val="24"/>
          <w:lang w:eastAsia="en-GB"/>
        </w:rPr>
        <w:t>ese chances are increased because of their age and culpability to be exploited and trafficked. Some of the challenges that these children face include being denied entry at the borders of the country they seek asylum in, being detained by immigration officers, being given no opportunity for registration, family tracing, lack of legal advice and strenuous guardianship procedures.</w:t>
      </w:r>
      <w:r>
        <w:rPr>
          <w:rFonts w:ascii="Times New Roman" w:eastAsia="Times New Roman" w:hAnsi="Times New Roman" w:cs="Times New Roman"/>
          <w:sz w:val="24"/>
          <w:szCs w:val="24"/>
          <w:vertAlign w:val="superscript"/>
          <w:lang w:eastAsia="en-GB"/>
        </w:rPr>
        <w:footnoteReference w:id="2"/>
      </w:r>
    </w:p>
    <w:p w14:paraId="1AC6656C" w14:textId="52602D42" w:rsidR="00953CC6" w:rsidRDefault="002110F6" w:rsidP="00953CC6">
      <w:pPr>
        <w:shd w:val="clear" w:color="auto" w:fill="FFFFFF"/>
        <w:spacing w:after="0" w:line="360" w:lineRule="auto"/>
        <w:jc w:val="both"/>
        <w:textAlignment w:val="baseline"/>
        <w:rPr>
          <w:rFonts w:ascii="Times New Roman" w:eastAsia="Times New Roman" w:hAnsi="Times New Roman" w:cs="Times New Roman"/>
          <w:sz w:val="24"/>
          <w:szCs w:val="24"/>
          <w:lang w:eastAsia="en-GB"/>
        </w:rPr>
      </w:pPr>
      <w:r w:rsidRPr="00953CC6">
        <w:rPr>
          <w:rFonts w:ascii="Times New Roman" w:eastAsia="Times New Roman" w:hAnsi="Times New Roman" w:cs="Times New Roman"/>
          <w:sz w:val="24"/>
          <w:szCs w:val="24"/>
          <w:lang w:eastAsia="en-GB"/>
        </w:rPr>
        <w:t>This problem began during the World Wars period but was rampant in the Second World War. During the Holocaust, when Hitler was rounding up all Jews and putting them in concentration camps, the Kindertransport scheme was started after an appeal to the</w:t>
      </w:r>
      <w:r w:rsidR="000700A7">
        <w:rPr>
          <w:rFonts w:ascii="Times New Roman" w:eastAsia="Times New Roman" w:hAnsi="Times New Roman" w:cs="Times New Roman"/>
          <w:sz w:val="24"/>
          <w:szCs w:val="24"/>
          <w:lang w:eastAsia="en-GB"/>
        </w:rPr>
        <w:t xml:space="preserve"> </w:t>
      </w:r>
      <w:r w:rsidRPr="00953CC6">
        <w:rPr>
          <w:rFonts w:ascii="Times New Roman" w:eastAsia="Times New Roman" w:hAnsi="Times New Roman" w:cs="Times New Roman"/>
          <w:sz w:val="24"/>
          <w:szCs w:val="24"/>
          <w:lang w:eastAsia="en-GB"/>
        </w:rPr>
        <w:t>British Prime Minister Neville Chamberlain was made by the Jewish and Quaker groups to temporarily put off the immigration requirements so that Jewish children in Germany could be saved from Hitler. Due to this, ten thousand children were rescued and brought to the United Kingdom where they were taken in by British families and brought up.</w:t>
      </w:r>
      <w:r>
        <w:rPr>
          <w:rFonts w:ascii="Times New Roman" w:eastAsia="Times New Roman" w:hAnsi="Times New Roman" w:cs="Times New Roman"/>
          <w:sz w:val="24"/>
          <w:szCs w:val="24"/>
          <w:vertAlign w:val="superscript"/>
          <w:lang w:eastAsia="en-GB"/>
        </w:rPr>
        <w:footnoteReference w:id="3"/>
      </w:r>
    </w:p>
    <w:p w14:paraId="54A77041" w14:textId="4756EFB0" w:rsidR="00953CC6" w:rsidRPr="00953CC6" w:rsidRDefault="002110F6" w:rsidP="00953CC6">
      <w:pPr>
        <w:shd w:val="clear" w:color="auto" w:fill="FFFFFF"/>
        <w:spacing w:after="0" w:line="360" w:lineRule="auto"/>
        <w:jc w:val="both"/>
        <w:textAlignment w:val="baseline"/>
        <w:rPr>
          <w:rFonts w:ascii="Times New Roman" w:eastAsia="Times New Roman" w:hAnsi="Times New Roman" w:cs="Times New Roman"/>
          <w:sz w:val="24"/>
          <w:szCs w:val="24"/>
          <w:lang w:eastAsia="en-GB"/>
        </w:rPr>
      </w:pPr>
      <w:r w:rsidRPr="00953CC6">
        <w:rPr>
          <w:rFonts w:ascii="Times New Roman" w:eastAsia="Times New Roman" w:hAnsi="Times New Roman" w:cs="Times New Roman"/>
          <w:sz w:val="24"/>
          <w:szCs w:val="24"/>
          <w:lang w:eastAsia="en-GB"/>
        </w:rPr>
        <w:t>Because of these circumstances where resources are few, protection of</w:t>
      </w:r>
      <w:r w:rsidR="00CC3739">
        <w:rPr>
          <w:rFonts w:ascii="Times New Roman" w:eastAsia="Times New Roman" w:hAnsi="Times New Roman" w:cs="Times New Roman"/>
          <w:sz w:val="24"/>
          <w:szCs w:val="24"/>
          <w:lang w:eastAsia="en-GB"/>
        </w:rPr>
        <w:t xml:space="preserve"> unaccompanied</w:t>
      </w:r>
      <w:r w:rsidRPr="00953CC6">
        <w:rPr>
          <w:rFonts w:ascii="Times New Roman" w:eastAsia="Times New Roman" w:hAnsi="Times New Roman" w:cs="Times New Roman"/>
          <w:sz w:val="24"/>
          <w:szCs w:val="24"/>
          <w:lang w:eastAsia="en-GB"/>
        </w:rPr>
        <w:t xml:space="preserve"> asylum-seeking children is often compromised. Th</w:t>
      </w:r>
      <w:r w:rsidR="000700A7">
        <w:rPr>
          <w:rFonts w:ascii="Times New Roman" w:eastAsia="Times New Roman" w:hAnsi="Times New Roman" w:cs="Times New Roman"/>
          <w:sz w:val="24"/>
          <w:szCs w:val="24"/>
          <w:lang w:eastAsia="en-GB"/>
        </w:rPr>
        <w:t>is</w:t>
      </w:r>
      <w:r w:rsidRPr="00953CC6">
        <w:rPr>
          <w:rFonts w:ascii="Times New Roman" w:eastAsia="Times New Roman" w:hAnsi="Times New Roman" w:cs="Times New Roman"/>
          <w:sz w:val="24"/>
          <w:szCs w:val="24"/>
          <w:lang w:eastAsia="en-GB"/>
        </w:rPr>
        <w:t xml:space="preserve"> forces</w:t>
      </w:r>
      <w:r w:rsidR="007516ED">
        <w:rPr>
          <w:rFonts w:ascii="Times New Roman" w:eastAsia="Times New Roman" w:hAnsi="Times New Roman" w:cs="Times New Roman"/>
          <w:sz w:val="24"/>
          <w:szCs w:val="24"/>
          <w:lang w:eastAsia="en-GB"/>
        </w:rPr>
        <w:t xml:space="preserve"> unaccompanied asylum-seeking children </w:t>
      </w:r>
      <w:r w:rsidRPr="00953CC6">
        <w:rPr>
          <w:rFonts w:ascii="Times New Roman" w:eastAsia="Times New Roman" w:hAnsi="Times New Roman" w:cs="Times New Roman"/>
          <w:sz w:val="24"/>
          <w:szCs w:val="24"/>
          <w:lang w:eastAsia="en-GB"/>
        </w:rPr>
        <w:t>to use dangerous methods to get into</w:t>
      </w:r>
      <w:r w:rsidR="000700A7">
        <w:rPr>
          <w:rFonts w:ascii="Times New Roman" w:eastAsia="Times New Roman" w:hAnsi="Times New Roman" w:cs="Times New Roman"/>
          <w:sz w:val="24"/>
          <w:szCs w:val="24"/>
          <w:lang w:eastAsia="en-GB"/>
        </w:rPr>
        <w:t xml:space="preserve"> </w:t>
      </w:r>
      <w:r w:rsidRPr="00953CC6">
        <w:rPr>
          <w:rFonts w:ascii="Times New Roman" w:eastAsia="Times New Roman" w:hAnsi="Times New Roman" w:cs="Times New Roman"/>
          <w:sz w:val="24"/>
          <w:szCs w:val="24"/>
          <w:lang w:eastAsia="en-GB"/>
        </w:rPr>
        <w:t>developed countries. They use methods which include paying smuggling services to pass these heavily guarded borders.</w:t>
      </w:r>
      <w:r>
        <w:rPr>
          <w:rFonts w:ascii="Times New Roman" w:eastAsia="Times New Roman" w:hAnsi="Times New Roman" w:cs="Times New Roman"/>
          <w:sz w:val="24"/>
          <w:szCs w:val="24"/>
          <w:vertAlign w:val="superscript"/>
          <w:lang w:eastAsia="en-GB"/>
        </w:rPr>
        <w:footnoteReference w:id="4"/>
      </w:r>
      <w:r w:rsidRPr="00953CC6">
        <w:rPr>
          <w:rFonts w:ascii="Times New Roman" w:eastAsia="Times New Roman" w:hAnsi="Times New Roman" w:cs="Times New Roman"/>
          <w:sz w:val="24"/>
          <w:szCs w:val="24"/>
          <w:lang w:eastAsia="en-GB"/>
        </w:rPr>
        <w:t xml:space="preserve"> Their vulnerability is brought about by the fact that, as they are on the move, they do not know whom to turn to for help and most of the time people look down upon them as not worthy of assistance. This makes them seclude themselves which exposes them to abuse and exploitation. </w:t>
      </w:r>
      <w:r>
        <w:rPr>
          <w:rFonts w:ascii="Times New Roman" w:eastAsia="Times New Roman" w:hAnsi="Times New Roman" w:cs="Times New Roman"/>
          <w:sz w:val="24"/>
          <w:szCs w:val="24"/>
          <w:vertAlign w:val="superscript"/>
          <w:lang w:eastAsia="en-GB"/>
        </w:rPr>
        <w:footnoteReference w:id="5"/>
      </w:r>
    </w:p>
    <w:p w14:paraId="368A6294" w14:textId="0FAD739D" w:rsidR="00953CC6" w:rsidRPr="00773FC6" w:rsidRDefault="002110F6" w:rsidP="00773FC6">
      <w:pPr>
        <w:pStyle w:val="Heading2"/>
        <w:rPr>
          <w:rFonts w:ascii="Times New Roman" w:eastAsia="Times New Roman" w:hAnsi="Times New Roman" w:cs="Times New Roman"/>
          <w:b/>
          <w:bCs/>
          <w:color w:val="auto"/>
          <w:sz w:val="28"/>
          <w:szCs w:val="28"/>
          <w:lang w:eastAsia="en-GB"/>
        </w:rPr>
      </w:pPr>
      <w:bookmarkStart w:id="6" w:name="_Toc67424512"/>
      <w:r w:rsidRPr="00773FC6">
        <w:rPr>
          <w:rFonts w:ascii="Times New Roman" w:eastAsia="Times New Roman" w:hAnsi="Times New Roman" w:cs="Times New Roman"/>
          <w:b/>
          <w:bCs/>
          <w:color w:val="auto"/>
          <w:sz w:val="28"/>
          <w:szCs w:val="28"/>
          <w:lang w:eastAsia="en-GB"/>
        </w:rPr>
        <w:t>1.1 INTERNATIONAL AND REGIONAL LEGAL FRAMEWORK DEALING WITH UNACCOMPANIED CHILDREN</w:t>
      </w:r>
      <w:bookmarkEnd w:id="6"/>
    </w:p>
    <w:p w14:paraId="75F48FFE" w14:textId="2E204C76"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a) UN CONVENTION O</w:t>
      </w:r>
      <w:r w:rsidR="00215985">
        <w:rPr>
          <w:rFonts w:ascii="Times New Roman" w:hAnsi="Times New Roman" w:cs="Times New Roman"/>
          <w:b/>
          <w:bCs/>
          <w:i/>
          <w:iCs/>
          <w:sz w:val="24"/>
          <w:szCs w:val="24"/>
        </w:rPr>
        <w:t>N</w:t>
      </w:r>
      <w:r w:rsidRPr="00953CC6">
        <w:rPr>
          <w:rFonts w:ascii="Times New Roman" w:hAnsi="Times New Roman" w:cs="Times New Roman"/>
          <w:b/>
          <w:bCs/>
          <w:i/>
          <w:iCs/>
          <w:sz w:val="24"/>
          <w:szCs w:val="24"/>
        </w:rPr>
        <w:t xml:space="preserve"> THE RIGHTS OF THE CHILD</w:t>
      </w:r>
    </w:p>
    <w:p w14:paraId="4245075F" w14:textId="67C09365"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w:t>
      </w:r>
      <w:r w:rsidR="007516ED">
        <w:rPr>
          <w:rFonts w:ascii="Times New Roman" w:hAnsi="Times New Roman" w:cs="Times New Roman"/>
          <w:sz w:val="24"/>
          <w:szCs w:val="24"/>
        </w:rPr>
        <w:t>e</w:t>
      </w:r>
      <w:r w:rsidRPr="00953CC6">
        <w:rPr>
          <w:rFonts w:ascii="Times New Roman" w:hAnsi="Times New Roman" w:cs="Times New Roman"/>
          <w:sz w:val="24"/>
          <w:szCs w:val="24"/>
        </w:rPr>
        <w:t xml:space="preserve"> Convention</w:t>
      </w:r>
      <w:r w:rsidR="007516ED">
        <w:rPr>
          <w:rFonts w:ascii="Times New Roman" w:hAnsi="Times New Roman" w:cs="Times New Roman"/>
          <w:sz w:val="24"/>
          <w:szCs w:val="24"/>
        </w:rPr>
        <w:t xml:space="preserve"> </w:t>
      </w:r>
      <w:r w:rsidRPr="00953CC6">
        <w:rPr>
          <w:rFonts w:ascii="Times New Roman" w:hAnsi="Times New Roman" w:cs="Times New Roman"/>
          <w:sz w:val="24"/>
          <w:szCs w:val="24"/>
        </w:rPr>
        <w:t>hereinafter referred to as the CRC</w:t>
      </w:r>
      <w:r w:rsidR="007516ED">
        <w:rPr>
          <w:rFonts w:ascii="Times New Roman" w:hAnsi="Times New Roman" w:cs="Times New Roman"/>
          <w:sz w:val="24"/>
          <w:szCs w:val="24"/>
        </w:rPr>
        <w:t>, r</w:t>
      </w:r>
      <w:r w:rsidRPr="00953CC6">
        <w:rPr>
          <w:rFonts w:ascii="Times New Roman" w:hAnsi="Times New Roman" w:cs="Times New Roman"/>
          <w:sz w:val="24"/>
          <w:szCs w:val="24"/>
        </w:rPr>
        <w:t>ecognizes that children indeed need special attention. The</w:t>
      </w:r>
      <w:r w:rsidR="00CC3739">
        <w:rPr>
          <w:rFonts w:ascii="Times New Roman" w:hAnsi="Times New Roman" w:cs="Times New Roman"/>
          <w:sz w:val="24"/>
          <w:szCs w:val="24"/>
        </w:rPr>
        <w:t xml:space="preserve"> </w:t>
      </w:r>
      <w:r w:rsidRPr="00953CC6">
        <w:rPr>
          <w:rFonts w:ascii="Times New Roman" w:hAnsi="Times New Roman" w:cs="Times New Roman"/>
          <w:sz w:val="24"/>
          <w:szCs w:val="24"/>
        </w:rPr>
        <w:t>CRC has</w:t>
      </w:r>
      <w:r w:rsidR="00CC3739">
        <w:rPr>
          <w:rFonts w:ascii="Times New Roman" w:hAnsi="Times New Roman" w:cs="Times New Roman"/>
          <w:sz w:val="24"/>
          <w:szCs w:val="24"/>
        </w:rPr>
        <w:t xml:space="preserve"> made the family unit the custodian of </w:t>
      </w:r>
      <w:r w:rsidR="00AD25CC">
        <w:rPr>
          <w:rFonts w:ascii="Times New Roman" w:hAnsi="Times New Roman" w:cs="Times New Roman"/>
          <w:sz w:val="24"/>
          <w:szCs w:val="24"/>
        </w:rPr>
        <w:t>children’s rights and their best interests.</w:t>
      </w:r>
      <w:r w:rsidRPr="00953CC6">
        <w:rPr>
          <w:rFonts w:ascii="Times New Roman" w:hAnsi="Times New Roman" w:cs="Times New Roman"/>
          <w:sz w:val="24"/>
          <w:szCs w:val="24"/>
        </w:rPr>
        <w:t xml:space="preserve"> This is evidenced by how the Preamble of the CRC is worded which recognizes the</w:t>
      </w:r>
      <w:r w:rsidR="0022743D">
        <w:rPr>
          <w:rFonts w:ascii="Times New Roman" w:hAnsi="Times New Roman" w:cs="Times New Roman"/>
          <w:sz w:val="24"/>
          <w:szCs w:val="24"/>
        </w:rPr>
        <w:t xml:space="preserve"> vital role </w:t>
      </w:r>
      <w:r w:rsidRPr="00953CC6">
        <w:rPr>
          <w:rFonts w:ascii="Times New Roman" w:hAnsi="Times New Roman" w:cs="Times New Roman"/>
          <w:sz w:val="24"/>
          <w:szCs w:val="24"/>
        </w:rPr>
        <w:t>of family in</w:t>
      </w:r>
      <w:r w:rsidR="0022743D">
        <w:rPr>
          <w:rFonts w:ascii="Times New Roman" w:hAnsi="Times New Roman" w:cs="Times New Roman"/>
          <w:sz w:val="24"/>
          <w:szCs w:val="24"/>
        </w:rPr>
        <w:t xml:space="preserve"> the </w:t>
      </w:r>
      <w:r w:rsidRPr="00953CC6">
        <w:rPr>
          <w:rFonts w:ascii="Times New Roman" w:hAnsi="Times New Roman" w:cs="Times New Roman"/>
          <w:sz w:val="24"/>
          <w:szCs w:val="24"/>
        </w:rPr>
        <w:t>life</w:t>
      </w:r>
      <w:r w:rsidR="0022743D">
        <w:rPr>
          <w:rFonts w:ascii="Times New Roman" w:hAnsi="Times New Roman" w:cs="Times New Roman"/>
          <w:sz w:val="24"/>
          <w:szCs w:val="24"/>
        </w:rPr>
        <w:t xml:space="preserve"> of a child</w:t>
      </w:r>
      <w:r w:rsidRPr="00953CC6">
        <w:rPr>
          <w:rFonts w:ascii="Times New Roman" w:hAnsi="Times New Roman" w:cs="Times New Roman"/>
          <w:sz w:val="24"/>
          <w:szCs w:val="24"/>
        </w:rPr>
        <w:t>.</w:t>
      </w:r>
      <w:r w:rsidR="00CC3739">
        <w:rPr>
          <w:rStyle w:val="FootnoteReference"/>
          <w:rFonts w:ascii="Times New Roman" w:hAnsi="Times New Roman" w:cs="Times New Roman"/>
          <w:sz w:val="24"/>
          <w:szCs w:val="24"/>
        </w:rPr>
        <w:footnoteReference w:id="6"/>
      </w:r>
      <w:r w:rsidRPr="00953CC6">
        <w:rPr>
          <w:rFonts w:ascii="Times New Roman" w:hAnsi="Times New Roman" w:cs="Times New Roman"/>
          <w:sz w:val="24"/>
          <w:szCs w:val="24"/>
        </w:rPr>
        <w:t xml:space="preserve"> The Preamble notes that</w:t>
      </w:r>
      <w:r w:rsidR="00AD25CC">
        <w:rPr>
          <w:rFonts w:ascii="Times New Roman" w:hAnsi="Times New Roman" w:cs="Times New Roman"/>
          <w:sz w:val="24"/>
          <w:szCs w:val="24"/>
        </w:rPr>
        <w:t xml:space="preserve"> the growth and well-being of children is best achieved within the family and that the personality of a child is best developed when the child is </w:t>
      </w:r>
      <w:r w:rsidRPr="00953CC6">
        <w:rPr>
          <w:rFonts w:ascii="Times New Roman" w:hAnsi="Times New Roman" w:cs="Times New Roman"/>
          <w:sz w:val="24"/>
          <w:szCs w:val="24"/>
        </w:rPr>
        <w:t>surrounded by his family.</w:t>
      </w:r>
      <w:r>
        <w:rPr>
          <w:rFonts w:ascii="Times New Roman" w:hAnsi="Times New Roman" w:cs="Times New Roman"/>
          <w:sz w:val="24"/>
          <w:szCs w:val="24"/>
          <w:vertAlign w:val="superscript"/>
        </w:rPr>
        <w:footnoteReference w:id="7"/>
      </w:r>
    </w:p>
    <w:p w14:paraId="6D38AA57" w14:textId="6C4ED77C" w:rsidR="00953CC6" w:rsidRPr="00173860"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Article 2 of the CRC</w:t>
      </w:r>
      <w:r w:rsidR="00173860">
        <w:rPr>
          <w:rFonts w:ascii="Times New Roman" w:hAnsi="Times New Roman" w:cs="Times New Roman"/>
          <w:sz w:val="24"/>
          <w:szCs w:val="24"/>
        </w:rPr>
        <w:t xml:space="preserve"> obligates all state parties to make sure that the human rights of all children within their jurisdictions are upheld without discrimination while Article 3 states that the best interests of the child shall be given priority when making decisions that involve children in their jurisdictions</w:t>
      </w:r>
      <w:r w:rsidRPr="00953CC6">
        <w:rPr>
          <w:rFonts w:ascii="Times New Roman" w:hAnsi="Times New Roman" w:cs="Times New Roman"/>
          <w:sz w:val="24"/>
          <w:szCs w:val="24"/>
        </w:rPr>
        <w:t xml:space="preserve">. </w:t>
      </w:r>
      <w:r w:rsidRPr="00953CC6">
        <w:rPr>
          <w:rFonts w:ascii="Times New Roman" w:eastAsia="Times New Roman" w:hAnsi="Times New Roman" w:cs="Times New Roman"/>
          <w:sz w:val="24"/>
          <w:szCs w:val="24"/>
          <w:lang w:eastAsia="en-GB"/>
        </w:rPr>
        <w:t>There is no denying that there is an international legal framework to protect children which is the CRC. The Convention provides that all the rights in the Convention</w:t>
      </w:r>
      <w:r w:rsidR="00173860">
        <w:rPr>
          <w:rFonts w:ascii="Times New Roman" w:eastAsia="Times New Roman" w:hAnsi="Times New Roman" w:cs="Times New Roman"/>
          <w:sz w:val="24"/>
          <w:szCs w:val="24"/>
          <w:lang w:eastAsia="en-GB"/>
        </w:rPr>
        <w:t xml:space="preserve"> are applicable </w:t>
      </w:r>
      <w:r w:rsidRPr="00953CC6">
        <w:rPr>
          <w:rFonts w:ascii="Times New Roman" w:eastAsia="Times New Roman" w:hAnsi="Times New Roman" w:cs="Times New Roman"/>
          <w:sz w:val="24"/>
          <w:szCs w:val="24"/>
          <w:lang w:eastAsia="en-GB"/>
        </w:rPr>
        <w:t>to all children without discrimination.</w:t>
      </w:r>
      <w:r>
        <w:rPr>
          <w:rFonts w:ascii="Times New Roman" w:eastAsia="Times New Roman" w:hAnsi="Times New Roman" w:cs="Times New Roman"/>
          <w:sz w:val="24"/>
          <w:szCs w:val="24"/>
          <w:vertAlign w:val="superscript"/>
          <w:lang w:eastAsia="en-GB"/>
        </w:rPr>
        <w:footnoteReference w:id="8"/>
      </w:r>
    </w:p>
    <w:p w14:paraId="31EBBBD9" w14:textId="77777777"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b) THE 1951 CONVENTION RELATING TO THE STATUS OF REFUGEES AND 1967 PROTOCOL</w:t>
      </w:r>
    </w:p>
    <w:p w14:paraId="54AD073C" w14:textId="753E337C" w:rsidR="00953CC6" w:rsidRPr="00953CC6" w:rsidRDefault="002110F6" w:rsidP="006735FA">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Article</w:t>
      </w:r>
      <w:r w:rsidR="006735FA">
        <w:rPr>
          <w:rFonts w:ascii="Times New Roman" w:hAnsi="Times New Roman" w:cs="Times New Roman"/>
          <w:sz w:val="24"/>
          <w:szCs w:val="24"/>
        </w:rPr>
        <w:t xml:space="preserve"> 1 </w:t>
      </w:r>
      <w:r w:rsidRPr="00953CC6">
        <w:rPr>
          <w:rFonts w:ascii="Times New Roman" w:hAnsi="Times New Roman" w:cs="Times New Roman"/>
          <w:sz w:val="24"/>
          <w:szCs w:val="24"/>
        </w:rPr>
        <w:t>of the Convention and the 1967 Protocol</w:t>
      </w:r>
      <w:r w:rsidR="006735FA">
        <w:rPr>
          <w:rFonts w:ascii="Times New Roman" w:hAnsi="Times New Roman" w:cs="Times New Roman"/>
          <w:sz w:val="24"/>
          <w:szCs w:val="24"/>
        </w:rPr>
        <w:t xml:space="preserve"> and </w:t>
      </w:r>
      <w:r w:rsidRPr="00953CC6">
        <w:rPr>
          <w:rFonts w:ascii="Times New Roman" w:eastAsia="Times New Roman" w:hAnsi="Times New Roman" w:cs="Times New Roman"/>
          <w:sz w:val="24"/>
          <w:szCs w:val="24"/>
          <w:lang w:eastAsia="en-GB"/>
        </w:rPr>
        <w:t>Article 1 of the 1951 Convention hereinafter the Refugee Convention, defines</w:t>
      </w:r>
      <w:r w:rsidR="007516ED">
        <w:rPr>
          <w:rFonts w:ascii="Times New Roman" w:eastAsia="Times New Roman" w:hAnsi="Times New Roman" w:cs="Times New Roman"/>
          <w:sz w:val="24"/>
          <w:szCs w:val="24"/>
          <w:lang w:eastAsia="en-GB"/>
        </w:rPr>
        <w:t xml:space="preserve"> </w:t>
      </w:r>
      <w:r w:rsidRPr="00953CC6">
        <w:rPr>
          <w:rFonts w:ascii="Times New Roman" w:eastAsia="Times New Roman" w:hAnsi="Times New Roman" w:cs="Times New Roman"/>
          <w:sz w:val="24"/>
          <w:szCs w:val="24"/>
          <w:lang w:eastAsia="en-GB"/>
        </w:rPr>
        <w:t>a refugee</w:t>
      </w:r>
      <w:r w:rsidR="007516ED">
        <w:rPr>
          <w:rFonts w:ascii="Times New Roman" w:eastAsia="Times New Roman" w:hAnsi="Times New Roman" w:cs="Times New Roman"/>
          <w:sz w:val="24"/>
          <w:szCs w:val="24"/>
          <w:lang w:eastAsia="en-GB"/>
        </w:rPr>
        <w:t xml:space="preserve"> as someone who has fled their country and is afraid of going back because of fear of persecution</w:t>
      </w:r>
      <w:r w:rsidRPr="00953CC6">
        <w:rPr>
          <w:rFonts w:ascii="Times New Roman" w:eastAsia="Times New Roman" w:hAnsi="Times New Roman" w:cs="Times New Roman"/>
          <w:sz w:val="24"/>
          <w:szCs w:val="24"/>
          <w:lang w:eastAsia="en-GB"/>
        </w:rPr>
        <w:t>. In the Convention, there is no mention of unaccompanied children who are seeking asylum in other countries. Children and adults are generalized.</w:t>
      </w:r>
      <w:r>
        <w:rPr>
          <w:rFonts w:ascii="Times New Roman" w:eastAsia="Times New Roman" w:hAnsi="Times New Roman" w:cs="Times New Roman"/>
          <w:sz w:val="24"/>
          <w:szCs w:val="24"/>
          <w:vertAlign w:val="superscript"/>
          <w:lang w:eastAsia="en-GB"/>
        </w:rPr>
        <w:footnoteReference w:id="9"/>
      </w:r>
      <w:r w:rsidRPr="00953CC6">
        <w:rPr>
          <w:rFonts w:ascii="Times New Roman" w:eastAsia="Times New Roman" w:hAnsi="Times New Roman" w:cs="Times New Roman"/>
          <w:sz w:val="24"/>
          <w:szCs w:val="24"/>
          <w:lang w:eastAsia="en-GB"/>
        </w:rPr>
        <w:t xml:space="preserve"> </w:t>
      </w:r>
    </w:p>
    <w:bookmarkEnd w:id="2"/>
    <w:p w14:paraId="0CFB6A95" w14:textId="77777777"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c) AFRICAN CHARTER ON THE RIGHTS AND WELFARE OF THE CHILD</w:t>
      </w:r>
    </w:p>
    <w:p w14:paraId="7820DF0D" w14:textId="28222109" w:rsidR="007516ED" w:rsidRDefault="007516ED" w:rsidP="007516ED">
      <w:pPr>
        <w:shd w:val="clear" w:color="auto" w:fill="FFFFFF"/>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shd w:val="clear" w:color="auto" w:fill="FFFFFF"/>
          <w:lang w:eastAsia="en-GB"/>
        </w:rPr>
        <w:t>H</w:t>
      </w:r>
      <w:r w:rsidRPr="00173860">
        <w:rPr>
          <w:rFonts w:ascii="Times New Roman" w:eastAsia="Times New Roman" w:hAnsi="Times New Roman" w:cs="Times New Roman"/>
          <w:sz w:val="24"/>
          <w:szCs w:val="24"/>
          <w:shd w:val="clear" w:color="auto" w:fill="FFFFFF"/>
          <w:lang w:eastAsia="en-GB"/>
        </w:rPr>
        <w:t>ereinafter referred to as ACRWC</w:t>
      </w:r>
      <w:r>
        <w:rPr>
          <w:rFonts w:ascii="Times New Roman" w:eastAsia="Times New Roman" w:hAnsi="Times New Roman" w:cs="Times New Roman"/>
          <w:sz w:val="24"/>
          <w:szCs w:val="24"/>
          <w:shd w:val="clear" w:color="auto" w:fill="FFFFFF"/>
          <w:lang w:eastAsia="en-GB"/>
        </w:rPr>
        <w:t>,</w:t>
      </w:r>
      <w:r w:rsidR="00215985">
        <w:rPr>
          <w:rFonts w:ascii="Times New Roman" w:eastAsia="Times New Roman" w:hAnsi="Times New Roman" w:cs="Times New Roman"/>
          <w:sz w:val="24"/>
          <w:szCs w:val="24"/>
          <w:shd w:val="clear" w:color="auto" w:fill="FFFFFF"/>
          <w:lang w:eastAsia="en-GB"/>
        </w:rPr>
        <w:t xml:space="preserve"> </w:t>
      </w:r>
      <w:r w:rsidRPr="00173860">
        <w:rPr>
          <w:rFonts w:ascii="Times New Roman" w:eastAsia="Times New Roman" w:hAnsi="Times New Roman" w:cs="Times New Roman"/>
          <w:sz w:val="24"/>
          <w:szCs w:val="24"/>
          <w:shd w:val="clear" w:color="auto" w:fill="FFFFFF"/>
          <w:lang w:eastAsia="en-GB"/>
        </w:rPr>
        <w:t>is the regional legal approach that addresses children in</w:t>
      </w:r>
      <w:r>
        <w:rPr>
          <w:rFonts w:ascii="Times New Roman" w:eastAsia="Times New Roman" w:hAnsi="Times New Roman" w:cs="Times New Roman"/>
          <w:sz w:val="24"/>
          <w:szCs w:val="24"/>
          <w:shd w:val="clear" w:color="auto" w:fill="FFFFFF"/>
          <w:lang w:eastAsia="en-GB"/>
        </w:rPr>
        <w:t xml:space="preserve"> Africa has recognized unaccompanied children seeking-asylum more than t</w:t>
      </w:r>
      <w:r w:rsidRPr="00173860">
        <w:rPr>
          <w:rFonts w:ascii="Times New Roman" w:eastAsia="Times New Roman" w:hAnsi="Times New Roman" w:cs="Times New Roman"/>
          <w:sz w:val="24"/>
          <w:szCs w:val="24"/>
          <w:shd w:val="clear" w:color="auto" w:fill="FFFFFF"/>
          <w:lang w:eastAsia="en-GB"/>
        </w:rPr>
        <w:t>he CRC</w:t>
      </w:r>
      <w:r>
        <w:rPr>
          <w:rFonts w:ascii="Times New Roman" w:eastAsia="Times New Roman" w:hAnsi="Times New Roman" w:cs="Times New Roman"/>
          <w:sz w:val="24"/>
          <w:szCs w:val="24"/>
          <w:shd w:val="clear" w:color="auto" w:fill="FFFFFF"/>
          <w:lang w:eastAsia="en-GB"/>
        </w:rPr>
        <w:t xml:space="preserve"> has. It </w:t>
      </w:r>
      <w:r w:rsidRPr="00173860">
        <w:rPr>
          <w:rFonts w:ascii="Times New Roman" w:eastAsia="Times New Roman" w:hAnsi="Times New Roman" w:cs="Times New Roman"/>
          <w:sz w:val="24"/>
          <w:szCs w:val="24"/>
          <w:shd w:val="clear" w:color="auto" w:fill="FFFFFF"/>
          <w:lang w:eastAsia="en-GB"/>
        </w:rPr>
        <w:t>provides that Parties Shall offer safety and humanitarian aid to child refugees seeking asylum status</w:t>
      </w:r>
      <w:r>
        <w:rPr>
          <w:rFonts w:ascii="Times New Roman" w:eastAsia="Times New Roman" w:hAnsi="Times New Roman" w:cs="Times New Roman"/>
          <w:sz w:val="24"/>
          <w:szCs w:val="24"/>
          <w:shd w:val="clear" w:color="auto" w:fill="FFFFFF"/>
          <w:lang w:eastAsia="en-GB"/>
        </w:rPr>
        <w:t>,</w:t>
      </w:r>
      <w:r w:rsidRPr="00173860">
        <w:rPr>
          <w:rFonts w:ascii="Times New Roman" w:eastAsia="Times New Roman" w:hAnsi="Times New Roman" w:cs="Times New Roman"/>
          <w:sz w:val="24"/>
          <w:szCs w:val="24"/>
          <w:shd w:val="clear" w:color="auto" w:fill="FFFFFF"/>
          <w:lang w:eastAsia="en-GB"/>
        </w:rPr>
        <w:t> unescorted or supported by parents.</w:t>
      </w:r>
      <w:r>
        <w:rPr>
          <w:rFonts w:ascii="Times New Roman" w:hAnsi="Times New Roman" w:cs="Times New Roman"/>
          <w:sz w:val="24"/>
          <w:szCs w:val="24"/>
          <w:vertAlign w:val="superscript"/>
        </w:rPr>
        <w:footnoteReference w:id="10"/>
      </w:r>
      <w:r w:rsidRPr="00953CC6">
        <w:rPr>
          <w:rFonts w:ascii="Times New Roman" w:hAnsi="Times New Roman" w:cs="Times New Roman"/>
          <w:sz w:val="24"/>
          <w:szCs w:val="24"/>
        </w:rPr>
        <w:t xml:space="preserve"> </w:t>
      </w:r>
      <w:r w:rsidRPr="00953CC6">
        <w:rPr>
          <w:rFonts w:ascii="Times New Roman" w:eastAsia="Times New Roman" w:hAnsi="Times New Roman" w:cs="Times New Roman"/>
          <w:sz w:val="24"/>
          <w:szCs w:val="24"/>
          <w:lang w:eastAsia="en-GB"/>
        </w:rPr>
        <w:t>The A</w:t>
      </w:r>
      <w:r>
        <w:rPr>
          <w:rFonts w:ascii="Times New Roman" w:eastAsia="Times New Roman" w:hAnsi="Times New Roman" w:cs="Times New Roman"/>
          <w:sz w:val="24"/>
          <w:szCs w:val="24"/>
          <w:lang w:eastAsia="en-GB"/>
        </w:rPr>
        <w:t>CRWC</w:t>
      </w:r>
      <w:r w:rsidRPr="00953CC6">
        <w:rPr>
          <w:rFonts w:ascii="Times New Roman" w:eastAsia="Times New Roman" w:hAnsi="Times New Roman" w:cs="Times New Roman"/>
          <w:sz w:val="24"/>
          <w:szCs w:val="24"/>
          <w:lang w:eastAsia="en-GB"/>
        </w:rPr>
        <w:t>, provides that state parties</w:t>
      </w:r>
      <w:r>
        <w:rPr>
          <w:rFonts w:ascii="Times New Roman" w:eastAsia="Times New Roman" w:hAnsi="Times New Roman" w:cs="Times New Roman"/>
          <w:sz w:val="24"/>
          <w:szCs w:val="24"/>
          <w:lang w:eastAsia="en-GB"/>
        </w:rPr>
        <w:t xml:space="preserve"> must end up receiving, protecting, and assisting children in the enjoyment of the rights alluded to </w:t>
      </w:r>
      <w:r w:rsidRPr="00953CC6">
        <w:rPr>
          <w:rFonts w:ascii="Times New Roman" w:eastAsia="Times New Roman" w:hAnsi="Times New Roman" w:cs="Times New Roman"/>
          <w:sz w:val="24"/>
          <w:szCs w:val="24"/>
          <w:lang w:eastAsia="en-GB"/>
        </w:rPr>
        <w:t>in the Convention,</w:t>
      </w:r>
      <w:r>
        <w:rPr>
          <w:rFonts w:ascii="Times New Roman" w:eastAsia="Times New Roman" w:hAnsi="Times New Roman" w:cs="Times New Roman"/>
          <w:sz w:val="24"/>
          <w:szCs w:val="24"/>
          <w:vertAlign w:val="superscript"/>
          <w:lang w:eastAsia="en-GB"/>
        </w:rPr>
        <w:footnoteReference w:id="11"/>
      </w:r>
      <w:r w:rsidRPr="00953CC6">
        <w:rPr>
          <w:rFonts w:ascii="Times New Roman" w:eastAsia="Times New Roman" w:hAnsi="Times New Roman" w:cs="Times New Roman"/>
          <w:sz w:val="24"/>
          <w:szCs w:val="24"/>
          <w:lang w:eastAsia="en-GB"/>
        </w:rPr>
        <w:t xml:space="preserve"> but it does not give a framework</w:t>
      </w:r>
      <w:r>
        <w:rPr>
          <w:rFonts w:ascii="Times New Roman" w:eastAsia="Times New Roman" w:hAnsi="Times New Roman" w:cs="Times New Roman"/>
          <w:sz w:val="24"/>
          <w:szCs w:val="24"/>
          <w:lang w:eastAsia="en-GB"/>
        </w:rPr>
        <w:t xml:space="preserve"> for just </w:t>
      </w:r>
      <w:r w:rsidRPr="00953CC6">
        <w:rPr>
          <w:rFonts w:ascii="Times New Roman" w:eastAsia="Times New Roman" w:hAnsi="Times New Roman" w:cs="Times New Roman"/>
          <w:sz w:val="24"/>
          <w:szCs w:val="24"/>
          <w:lang w:eastAsia="en-GB"/>
        </w:rPr>
        <w:t>how state parties should</w:t>
      </w:r>
      <w:r>
        <w:rPr>
          <w:rFonts w:ascii="Times New Roman" w:eastAsia="Times New Roman" w:hAnsi="Times New Roman" w:cs="Times New Roman"/>
          <w:sz w:val="24"/>
          <w:szCs w:val="24"/>
          <w:lang w:eastAsia="en-GB"/>
        </w:rPr>
        <w:t xml:space="preserve"> be doing </w:t>
      </w:r>
      <w:r w:rsidRPr="00953CC6">
        <w:rPr>
          <w:rFonts w:ascii="Times New Roman" w:eastAsia="Times New Roman" w:hAnsi="Times New Roman" w:cs="Times New Roman"/>
          <w:sz w:val="24"/>
          <w:szCs w:val="24"/>
          <w:lang w:eastAsia="en-GB"/>
        </w:rPr>
        <w:t>this, which gives p</w:t>
      </w:r>
      <w:r>
        <w:rPr>
          <w:rFonts w:ascii="Times New Roman" w:eastAsia="Times New Roman" w:hAnsi="Times New Roman" w:cs="Times New Roman"/>
          <w:sz w:val="24"/>
          <w:szCs w:val="24"/>
          <w:lang w:eastAsia="en-GB"/>
        </w:rPr>
        <w:t xml:space="preserve">eople </w:t>
      </w:r>
      <w:r w:rsidRPr="00953CC6">
        <w:rPr>
          <w:rFonts w:ascii="Times New Roman" w:eastAsia="Times New Roman" w:hAnsi="Times New Roman" w:cs="Times New Roman"/>
          <w:sz w:val="24"/>
          <w:szCs w:val="24"/>
          <w:lang w:eastAsia="en-GB"/>
        </w:rPr>
        <w:t>a lot of discretion in deciding how they are to protect and assist these children.</w:t>
      </w:r>
    </w:p>
    <w:p w14:paraId="0ECC2E45" w14:textId="3F2A5DBE"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 xml:space="preserve">d) </w:t>
      </w:r>
      <w:r w:rsidR="00D27A15">
        <w:rPr>
          <w:rFonts w:ascii="Times New Roman" w:hAnsi="Times New Roman" w:cs="Times New Roman"/>
          <w:b/>
          <w:bCs/>
          <w:i/>
          <w:iCs/>
          <w:sz w:val="24"/>
          <w:szCs w:val="24"/>
        </w:rPr>
        <w:t xml:space="preserve">COMMITTEE ON THE RIGHTS OF THE CHILD </w:t>
      </w:r>
      <w:r w:rsidRPr="00953CC6">
        <w:rPr>
          <w:rFonts w:ascii="Times New Roman" w:hAnsi="Times New Roman" w:cs="Times New Roman"/>
          <w:b/>
          <w:bCs/>
          <w:i/>
          <w:iCs/>
          <w:sz w:val="24"/>
          <w:szCs w:val="24"/>
        </w:rPr>
        <w:t xml:space="preserve">GENERAL COMMENT NO. 6 (2005) </w:t>
      </w:r>
    </w:p>
    <w:p w14:paraId="4A17B647" w14:textId="27F96B0D" w:rsid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General Comment re</w:t>
      </w:r>
      <w:r w:rsidR="00112557">
        <w:rPr>
          <w:rFonts w:ascii="Times New Roman" w:hAnsi="Times New Roman" w:cs="Times New Roman"/>
          <w:sz w:val="24"/>
          <w:szCs w:val="24"/>
        </w:rPr>
        <w:t xml:space="preserve">cognizes </w:t>
      </w:r>
      <w:r w:rsidRPr="00953CC6">
        <w:rPr>
          <w:rFonts w:ascii="Times New Roman" w:hAnsi="Times New Roman" w:cs="Times New Roman"/>
          <w:sz w:val="24"/>
          <w:szCs w:val="24"/>
        </w:rPr>
        <w:t>unaccompanied children and the rise in their</w:t>
      </w:r>
      <w:r w:rsidR="00173860">
        <w:rPr>
          <w:rFonts w:ascii="Times New Roman" w:hAnsi="Times New Roman" w:cs="Times New Roman"/>
          <w:sz w:val="24"/>
          <w:szCs w:val="24"/>
        </w:rPr>
        <w:t xml:space="preserve"> figures</w:t>
      </w:r>
      <w:r w:rsidR="007516ED">
        <w:rPr>
          <w:rFonts w:ascii="Times New Roman" w:hAnsi="Times New Roman" w:cs="Times New Roman"/>
          <w:sz w:val="24"/>
          <w:szCs w:val="24"/>
        </w:rPr>
        <w:t>.</w:t>
      </w:r>
      <w:r>
        <w:rPr>
          <w:rFonts w:ascii="Times New Roman" w:hAnsi="Times New Roman" w:cs="Times New Roman"/>
          <w:sz w:val="24"/>
          <w:szCs w:val="24"/>
          <w:vertAlign w:val="superscript"/>
        </w:rPr>
        <w:footnoteReference w:id="12"/>
      </w:r>
      <w:r w:rsidRPr="00953CC6">
        <w:rPr>
          <w:rFonts w:ascii="Times New Roman" w:hAnsi="Times New Roman" w:cs="Times New Roman"/>
          <w:sz w:val="24"/>
          <w:szCs w:val="24"/>
        </w:rPr>
        <w:t xml:space="preserve"> </w:t>
      </w:r>
      <w:r w:rsidR="007516ED">
        <w:rPr>
          <w:rFonts w:ascii="Times New Roman" w:hAnsi="Times New Roman" w:cs="Times New Roman"/>
          <w:sz w:val="24"/>
          <w:szCs w:val="24"/>
        </w:rPr>
        <w:t>I</w:t>
      </w:r>
      <w:r w:rsidRPr="00953CC6">
        <w:rPr>
          <w:rFonts w:ascii="Times New Roman" w:hAnsi="Times New Roman" w:cs="Times New Roman"/>
          <w:sz w:val="24"/>
          <w:szCs w:val="24"/>
        </w:rPr>
        <w:t>t also recognizes that the rights</w:t>
      </w:r>
      <w:r w:rsidR="00173860">
        <w:rPr>
          <w:rFonts w:ascii="Times New Roman" w:hAnsi="Times New Roman" w:cs="Times New Roman"/>
          <w:sz w:val="24"/>
          <w:szCs w:val="24"/>
        </w:rPr>
        <w:t xml:space="preserve"> set out</w:t>
      </w:r>
      <w:r w:rsidR="009C6FD4">
        <w:rPr>
          <w:rFonts w:ascii="Times New Roman" w:hAnsi="Times New Roman" w:cs="Times New Roman"/>
          <w:sz w:val="24"/>
          <w:szCs w:val="24"/>
        </w:rPr>
        <w:t xml:space="preserve"> in </w:t>
      </w:r>
      <w:r w:rsidRPr="00953CC6">
        <w:rPr>
          <w:rFonts w:ascii="Times New Roman" w:hAnsi="Times New Roman" w:cs="Times New Roman"/>
          <w:sz w:val="24"/>
          <w:szCs w:val="24"/>
        </w:rPr>
        <w:t>the C</w:t>
      </w:r>
      <w:r w:rsidR="000700A7">
        <w:rPr>
          <w:rFonts w:ascii="Times New Roman" w:hAnsi="Times New Roman" w:cs="Times New Roman"/>
          <w:sz w:val="24"/>
          <w:szCs w:val="24"/>
        </w:rPr>
        <w:t>RC</w:t>
      </w:r>
      <w:r w:rsidR="00173860">
        <w:rPr>
          <w:rFonts w:ascii="Times New Roman" w:hAnsi="Times New Roman" w:cs="Times New Roman"/>
          <w:sz w:val="24"/>
          <w:szCs w:val="24"/>
        </w:rPr>
        <w:t xml:space="preserve"> extend </w:t>
      </w:r>
      <w:r w:rsidRPr="00953CC6">
        <w:rPr>
          <w:rFonts w:ascii="Times New Roman" w:hAnsi="Times New Roman" w:cs="Times New Roman"/>
          <w:sz w:val="24"/>
          <w:szCs w:val="24"/>
        </w:rPr>
        <w:t>to unaccompanied</w:t>
      </w:r>
      <w:r w:rsidR="00173860">
        <w:rPr>
          <w:rFonts w:ascii="Times New Roman" w:hAnsi="Times New Roman" w:cs="Times New Roman"/>
          <w:sz w:val="24"/>
          <w:szCs w:val="24"/>
        </w:rPr>
        <w:t xml:space="preserve"> minors </w:t>
      </w:r>
      <w:r w:rsidRPr="00953CC6">
        <w:rPr>
          <w:rFonts w:ascii="Times New Roman" w:hAnsi="Times New Roman" w:cs="Times New Roman"/>
          <w:sz w:val="24"/>
          <w:szCs w:val="24"/>
        </w:rPr>
        <w:t xml:space="preserve">who are </w:t>
      </w:r>
      <w:r w:rsidR="00173860">
        <w:rPr>
          <w:rFonts w:ascii="Times New Roman" w:hAnsi="Times New Roman" w:cs="Times New Roman"/>
          <w:sz w:val="24"/>
          <w:szCs w:val="24"/>
        </w:rPr>
        <w:t xml:space="preserve">claiming </w:t>
      </w:r>
      <w:r w:rsidRPr="00953CC6">
        <w:rPr>
          <w:rFonts w:ascii="Times New Roman" w:hAnsi="Times New Roman" w:cs="Times New Roman"/>
          <w:sz w:val="24"/>
          <w:szCs w:val="24"/>
        </w:rPr>
        <w:t>asylum in peaceful countries.</w:t>
      </w:r>
      <w:r>
        <w:rPr>
          <w:rFonts w:ascii="Times New Roman" w:hAnsi="Times New Roman" w:cs="Times New Roman"/>
          <w:sz w:val="24"/>
          <w:szCs w:val="24"/>
          <w:vertAlign w:val="superscript"/>
        </w:rPr>
        <w:footnoteReference w:id="13"/>
      </w:r>
      <w:r w:rsidRPr="00953CC6">
        <w:rPr>
          <w:rFonts w:ascii="Times New Roman" w:hAnsi="Times New Roman" w:cs="Times New Roman"/>
          <w:sz w:val="24"/>
          <w:szCs w:val="24"/>
        </w:rPr>
        <w:t xml:space="preserve"> It also notes that these children have been temporarily deprived of the</w:t>
      </w:r>
      <w:r w:rsidR="00173860">
        <w:rPr>
          <w:rFonts w:ascii="Times New Roman" w:hAnsi="Times New Roman" w:cs="Times New Roman"/>
          <w:sz w:val="24"/>
          <w:szCs w:val="24"/>
        </w:rPr>
        <w:t>ir</w:t>
      </w:r>
      <w:r w:rsidRPr="00953CC6">
        <w:rPr>
          <w:rFonts w:ascii="Times New Roman" w:hAnsi="Times New Roman" w:cs="Times New Roman"/>
          <w:sz w:val="24"/>
          <w:szCs w:val="24"/>
        </w:rPr>
        <w:t xml:space="preserve"> family environment, and</w:t>
      </w:r>
      <w:r w:rsidR="00173860">
        <w:rPr>
          <w:rFonts w:ascii="Times New Roman" w:hAnsi="Times New Roman" w:cs="Times New Roman"/>
          <w:sz w:val="24"/>
          <w:szCs w:val="24"/>
        </w:rPr>
        <w:t xml:space="preserve"> </w:t>
      </w:r>
      <w:r w:rsidRPr="00953CC6">
        <w:rPr>
          <w:rFonts w:ascii="Times New Roman" w:hAnsi="Times New Roman" w:cs="Times New Roman"/>
          <w:sz w:val="24"/>
          <w:szCs w:val="24"/>
        </w:rPr>
        <w:t>are qualified to be</w:t>
      </w:r>
      <w:r w:rsidR="00173860">
        <w:rPr>
          <w:rFonts w:ascii="Times New Roman" w:hAnsi="Times New Roman" w:cs="Times New Roman"/>
          <w:sz w:val="24"/>
          <w:szCs w:val="24"/>
        </w:rPr>
        <w:t xml:space="preserve"> national government benefactors as a consequence of </w:t>
      </w:r>
      <w:r w:rsidRPr="00953CC6">
        <w:rPr>
          <w:rFonts w:ascii="Times New Roman" w:hAnsi="Times New Roman" w:cs="Times New Roman"/>
          <w:sz w:val="24"/>
          <w:szCs w:val="24"/>
        </w:rPr>
        <w:t>Article 20 of the CRC, hence they</w:t>
      </w:r>
      <w:r w:rsidR="00904DD1">
        <w:rPr>
          <w:rFonts w:ascii="Times New Roman" w:hAnsi="Times New Roman" w:cs="Times New Roman"/>
          <w:sz w:val="24"/>
          <w:szCs w:val="24"/>
        </w:rPr>
        <w:t xml:space="preserve"> have a right to </w:t>
      </w:r>
      <w:r w:rsidRPr="00953CC6">
        <w:rPr>
          <w:rFonts w:ascii="Times New Roman" w:hAnsi="Times New Roman" w:cs="Times New Roman"/>
          <w:sz w:val="24"/>
          <w:szCs w:val="24"/>
        </w:rPr>
        <w:t>protection an</w:t>
      </w:r>
      <w:r w:rsidR="00904DD1">
        <w:rPr>
          <w:rFonts w:ascii="Times New Roman" w:hAnsi="Times New Roman" w:cs="Times New Roman"/>
          <w:sz w:val="24"/>
          <w:szCs w:val="24"/>
        </w:rPr>
        <w:t>d help that must be offered by the host State</w:t>
      </w:r>
      <w:r w:rsidRPr="00953CC6">
        <w:rPr>
          <w:rFonts w:ascii="Times New Roman" w:hAnsi="Times New Roman" w:cs="Times New Roman"/>
          <w:sz w:val="24"/>
          <w:szCs w:val="24"/>
        </w:rPr>
        <w:t xml:space="preserve">. </w:t>
      </w:r>
      <w:r>
        <w:rPr>
          <w:rFonts w:ascii="Times New Roman" w:hAnsi="Times New Roman" w:cs="Times New Roman"/>
          <w:sz w:val="24"/>
          <w:szCs w:val="24"/>
          <w:vertAlign w:val="superscript"/>
        </w:rPr>
        <w:footnoteReference w:id="14"/>
      </w:r>
    </w:p>
    <w:p w14:paraId="7EFD2B9F" w14:textId="41A29312" w:rsidR="00953CC6" w:rsidRPr="00953CC6" w:rsidRDefault="002110F6" w:rsidP="00953CC6">
      <w:pPr>
        <w:shd w:val="clear" w:color="auto" w:fill="FFFFFF"/>
        <w:spacing w:after="0" w:line="360" w:lineRule="auto"/>
        <w:jc w:val="both"/>
        <w:textAlignment w:val="baseline"/>
        <w:rPr>
          <w:rFonts w:ascii="Times New Roman" w:eastAsia="Times New Roman" w:hAnsi="Times New Roman" w:cs="Times New Roman"/>
          <w:sz w:val="24"/>
          <w:szCs w:val="24"/>
          <w:lang w:eastAsia="en-GB"/>
        </w:rPr>
      </w:pPr>
      <w:r w:rsidRPr="00953CC6">
        <w:rPr>
          <w:rFonts w:ascii="Times New Roman" w:hAnsi="Times New Roman" w:cs="Times New Roman"/>
          <w:b/>
          <w:bCs/>
          <w:i/>
          <w:iCs/>
          <w:sz w:val="24"/>
          <w:szCs w:val="24"/>
        </w:rPr>
        <w:t xml:space="preserve">e) UN GUIDELINES ON ALTERNATIVE CARE OF CHILDREN </w:t>
      </w:r>
    </w:p>
    <w:p w14:paraId="517F7B81" w14:textId="218B95C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Guidelines main purpose</w:t>
      </w:r>
      <w:r w:rsidR="00904DD1">
        <w:rPr>
          <w:rFonts w:ascii="Times New Roman" w:hAnsi="Times New Roman" w:cs="Times New Roman"/>
          <w:sz w:val="24"/>
          <w:szCs w:val="24"/>
        </w:rPr>
        <w:t xml:space="preserve"> are to help improve on</w:t>
      </w:r>
      <w:r w:rsidRPr="00953CC6">
        <w:rPr>
          <w:rFonts w:ascii="Times New Roman" w:hAnsi="Times New Roman" w:cs="Times New Roman"/>
          <w:sz w:val="24"/>
          <w:szCs w:val="24"/>
        </w:rPr>
        <w:t xml:space="preserve"> the implementation of the CRC and other</w:t>
      </w:r>
      <w:r w:rsidR="00904DD1">
        <w:rPr>
          <w:rFonts w:ascii="Times New Roman" w:hAnsi="Times New Roman" w:cs="Times New Roman"/>
          <w:sz w:val="24"/>
          <w:szCs w:val="24"/>
        </w:rPr>
        <w:t xml:space="preserve"> important sections of </w:t>
      </w:r>
      <w:r w:rsidRPr="00953CC6">
        <w:rPr>
          <w:rFonts w:ascii="Times New Roman" w:hAnsi="Times New Roman" w:cs="Times New Roman"/>
          <w:sz w:val="24"/>
          <w:szCs w:val="24"/>
        </w:rPr>
        <w:t>international</w:t>
      </w:r>
      <w:r w:rsidR="00904DD1">
        <w:rPr>
          <w:rFonts w:ascii="Times New Roman" w:hAnsi="Times New Roman" w:cs="Times New Roman"/>
          <w:sz w:val="24"/>
          <w:szCs w:val="24"/>
        </w:rPr>
        <w:t xml:space="preserve"> laws </w:t>
      </w:r>
      <w:r w:rsidRPr="00953CC6">
        <w:rPr>
          <w:rFonts w:ascii="Times New Roman" w:hAnsi="Times New Roman" w:cs="Times New Roman"/>
          <w:sz w:val="24"/>
          <w:szCs w:val="24"/>
        </w:rPr>
        <w:t>which advocate for the protection and</w:t>
      </w:r>
      <w:r w:rsidR="00904DD1">
        <w:rPr>
          <w:rFonts w:ascii="Times New Roman" w:hAnsi="Times New Roman" w:cs="Times New Roman"/>
          <w:sz w:val="24"/>
          <w:szCs w:val="24"/>
        </w:rPr>
        <w:t xml:space="preserve"> best interests </w:t>
      </w:r>
      <w:r w:rsidRPr="00953CC6">
        <w:rPr>
          <w:rFonts w:ascii="Times New Roman" w:hAnsi="Times New Roman" w:cs="Times New Roman"/>
          <w:sz w:val="24"/>
          <w:szCs w:val="24"/>
        </w:rPr>
        <w:t>of children who</w:t>
      </w:r>
      <w:r w:rsidR="00904DD1">
        <w:rPr>
          <w:rFonts w:ascii="Times New Roman" w:hAnsi="Times New Roman" w:cs="Times New Roman"/>
          <w:sz w:val="24"/>
          <w:szCs w:val="24"/>
        </w:rPr>
        <w:t xml:space="preserve"> lack </w:t>
      </w:r>
      <w:r w:rsidRPr="00953CC6">
        <w:rPr>
          <w:rFonts w:ascii="Times New Roman" w:hAnsi="Times New Roman" w:cs="Times New Roman"/>
          <w:sz w:val="24"/>
          <w:szCs w:val="24"/>
        </w:rPr>
        <w:t>parental care.</w:t>
      </w:r>
      <w:r>
        <w:rPr>
          <w:rFonts w:ascii="Times New Roman" w:hAnsi="Times New Roman" w:cs="Times New Roman"/>
          <w:sz w:val="24"/>
          <w:szCs w:val="24"/>
          <w:vertAlign w:val="superscript"/>
        </w:rPr>
        <w:footnoteReference w:id="15"/>
      </w:r>
    </w:p>
    <w:p w14:paraId="7C525740" w14:textId="6EA9D070" w:rsidR="009C6FD4" w:rsidRDefault="002110F6" w:rsidP="009C6FD4">
      <w:pPr>
        <w:spacing w:line="360" w:lineRule="auto"/>
        <w:jc w:val="both"/>
        <w:rPr>
          <w:rFonts w:ascii="Times New Roman" w:eastAsia="Times New Roman" w:hAnsi="Times New Roman" w:cs="Times New Roman"/>
          <w:sz w:val="24"/>
          <w:szCs w:val="24"/>
          <w:lang w:eastAsia="en-GB"/>
        </w:rPr>
      </w:pPr>
      <w:r w:rsidRPr="00953CC6">
        <w:rPr>
          <w:rFonts w:ascii="Times New Roman" w:eastAsia="Times New Roman" w:hAnsi="Times New Roman" w:cs="Times New Roman"/>
          <w:sz w:val="24"/>
          <w:szCs w:val="24"/>
          <w:lang w:eastAsia="en-GB"/>
        </w:rPr>
        <w:t>It goes on to further define who an unaccompanied child is</w:t>
      </w:r>
      <w:r>
        <w:rPr>
          <w:rFonts w:ascii="Times New Roman" w:eastAsia="Times New Roman" w:hAnsi="Times New Roman" w:cs="Times New Roman"/>
          <w:sz w:val="24"/>
          <w:szCs w:val="24"/>
          <w:vertAlign w:val="superscript"/>
          <w:lang w:eastAsia="en-GB"/>
        </w:rPr>
        <w:footnoteReference w:id="16"/>
      </w:r>
      <w:r w:rsidRPr="00953CC6">
        <w:rPr>
          <w:rFonts w:ascii="Times New Roman" w:eastAsia="Times New Roman" w:hAnsi="Times New Roman" w:cs="Times New Roman"/>
          <w:sz w:val="24"/>
          <w:szCs w:val="24"/>
          <w:lang w:eastAsia="en-GB"/>
        </w:rPr>
        <w:t xml:space="preserve"> and states that it aims to implement the best interest of the child principle which is in t</w:t>
      </w:r>
      <w:r w:rsidR="000700A7">
        <w:rPr>
          <w:rFonts w:ascii="Times New Roman" w:eastAsia="Times New Roman" w:hAnsi="Times New Roman" w:cs="Times New Roman"/>
          <w:sz w:val="24"/>
          <w:szCs w:val="24"/>
          <w:lang w:eastAsia="en-GB"/>
        </w:rPr>
        <w:t>he CRC</w:t>
      </w:r>
      <w:r w:rsidRPr="00953CC6">
        <w:rPr>
          <w:rFonts w:ascii="Times New Roman" w:eastAsia="Times New Roman" w:hAnsi="Times New Roman" w:cs="Times New Roman"/>
          <w:sz w:val="24"/>
          <w:szCs w:val="24"/>
          <w:lang w:eastAsia="en-GB"/>
        </w:rPr>
        <w:t>. These Guidelines are there to ensure that the best interest principle is applied to cases where a child is involved but apart from mentioning unaccompanied children, it does not give a guideline of how that principle should be applied when it comes to unaccompanied children. The guidelines generally apply to all children.</w:t>
      </w:r>
    </w:p>
    <w:p w14:paraId="03AE3BBF" w14:textId="7706B856" w:rsidR="00D27A15" w:rsidRPr="00D27A15" w:rsidRDefault="00D27A15" w:rsidP="009C6FD4">
      <w:pPr>
        <w:spacing w:line="360" w:lineRule="auto"/>
        <w:jc w:val="both"/>
        <w:rPr>
          <w:rFonts w:ascii="Times New Roman" w:hAnsi="Times New Roman" w:cs="Times New Roman"/>
          <w:b/>
          <w:bCs/>
          <w:sz w:val="24"/>
          <w:szCs w:val="24"/>
        </w:rPr>
      </w:pPr>
      <w:r>
        <w:rPr>
          <w:rFonts w:ascii="Times New Roman" w:eastAsia="Times New Roman" w:hAnsi="Times New Roman" w:cs="Times New Roman"/>
          <w:b/>
          <w:bCs/>
          <w:sz w:val="24"/>
          <w:szCs w:val="24"/>
          <w:lang w:eastAsia="en-GB"/>
        </w:rPr>
        <w:t xml:space="preserve">Nationally </w:t>
      </w:r>
    </w:p>
    <w:p w14:paraId="1F6D3337" w14:textId="29ACFBAE" w:rsidR="00953CC6" w:rsidRPr="009C6FD4" w:rsidRDefault="002110F6" w:rsidP="009C6FD4">
      <w:pPr>
        <w:spacing w:line="360" w:lineRule="auto"/>
        <w:jc w:val="both"/>
        <w:rPr>
          <w:rFonts w:ascii="Times New Roman" w:hAnsi="Times New Roman" w:cs="Times New Roman"/>
          <w:sz w:val="24"/>
          <w:szCs w:val="24"/>
        </w:rPr>
      </w:pPr>
      <w:r w:rsidRPr="00953CC6">
        <w:rPr>
          <w:rFonts w:ascii="Times New Roman" w:eastAsia="Times New Roman" w:hAnsi="Times New Roman" w:cs="Times New Roman"/>
          <w:sz w:val="24"/>
          <w:szCs w:val="24"/>
          <w:lang w:eastAsia="en-GB"/>
        </w:rPr>
        <w:t>In Kenya, the legislation that deals with children is the Children Act of 2001. It provides that all actions that involve children whether, in public or private social welfare institutions, courts or legislative bodies shall take into consideration the best interests of the child.</w:t>
      </w:r>
      <w:r>
        <w:rPr>
          <w:rFonts w:ascii="Times New Roman" w:eastAsia="Times New Roman" w:hAnsi="Times New Roman" w:cs="Times New Roman"/>
          <w:sz w:val="24"/>
          <w:szCs w:val="24"/>
          <w:vertAlign w:val="superscript"/>
          <w:lang w:eastAsia="en-GB"/>
        </w:rPr>
        <w:footnoteReference w:id="17"/>
      </w:r>
      <w:r w:rsidRPr="00953CC6">
        <w:rPr>
          <w:rFonts w:ascii="Times New Roman" w:eastAsia="Times New Roman" w:hAnsi="Times New Roman" w:cs="Times New Roman"/>
          <w:sz w:val="24"/>
          <w:szCs w:val="24"/>
          <w:lang w:eastAsia="en-GB"/>
        </w:rPr>
        <w:t xml:space="preserve"> It also provides that children who need care include those who have been misplaced because of war, civil disturbances, or natural disasters.</w:t>
      </w:r>
      <w:r>
        <w:rPr>
          <w:rFonts w:ascii="Times New Roman" w:eastAsia="Times New Roman" w:hAnsi="Times New Roman" w:cs="Times New Roman"/>
          <w:sz w:val="24"/>
          <w:szCs w:val="24"/>
          <w:vertAlign w:val="superscript"/>
          <w:lang w:eastAsia="en-GB"/>
        </w:rPr>
        <w:footnoteReference w:id="18"/>
      </w:r>
      <w:r w:rsidRPr="00953CC6">
        <w:rPr>
          <w:rFonts w:ascii="Times New Roman" w:eastAsia="Times New Roman" w:hAnsi="Times New Roman" w:cs="Times New Roman"/>
          <w:sz w:val="24"/>
          <w:szCs w:val="24"/>
          <w:lang w:eastAsia="en-GB"/>
        </w:rPr>
        <w:t xml:space="preserve"> This Act does not mention children who are unaccompanied and are seeking asylum in Kenya. Which leaves such children at the mercies of the Kenyan authorities entirely which is detrimental to </w:t>
      </w:r>
      <w:r w:rsidR="009C6FD4">
        <w:rPr>
          <w:rFonts w:ascii="Times New Roman" w:eastAsia="Times New Roman" w:hAnsi="Times New Roman" w:cs="Times New Roman"/>
          <w:sz w:val="24"/>
          <w:szCs w:val="24"/>
          <w:lang w:eastAsia="en-GB"/>
        </w:rPr>
        <w:t>their human rights.</w:t>
      </w:r>
    </w:p>
    <w:p w14:paraId="3B52936E" w14:textId="777F79C0" w:rsidR="00953CC6" w:rsidRPr="00953CC6" w:rsidRDefault="002110F6" w:rsidP="00953CC6">
      <w:pPr>
        <w:shd w:val="clear" w:color="auto" w:fill="FFFFFF"/>
        <w:spacing w:after="0" w:line="360" w:lineRule="auto"/>
        <w:jc w:val="both"/>
        <w:textAlignment w:val="baseline"/>
        <w:rPr>
          <w:rFonts w:ascii="Times New Roman" w:eastAsia="Times New Roman" w:hAnsi="Times New Roman" w:cs="Times New Roman"/>
          <w:sz w:val="24"/>
          <w:szCs w:val="24"/>
          <w:lang w:eastAsia="en-GB"/>
        </w:rPr>
      </w:pPr>
      <w:r w:rsidRPr="00953CC6">
        <w:rPr>
          <w:rFonts w:ascii="Times New Roman" w:eastAsia="Times New Roman" w:hAnsi="Times New Roman" w:cs="Times New Roman"/>
          <w:sz w:val="24"/>
          <w:szCs w:val="24"/>
          <w:lang w:eastAsia="en-GB"/>
        </w:rPr>
        <w:t>The Refugee Act also provides that if a child is believed to be unaccompanied or a refugee that child is to be assisted and protected.</w:t>
      </w:r>
      <w:r>
        <w:rPr>
          <w:rFonts w:ascii="Times New Roman" w:eastAsia="Times New Roman" w:hAnsi="Times New Roman" w:cs="Times New Roman"/>
          <w:sz w:val="24"/>
          <w:szCs w:val="24"/>
          <w:vertAlign w:val="superscript"/>
          <w:lang w:eastAsia="en-GB"/>
        </w:rPr>
        <w:footnoteReference w:id="19"/>
      </w:r>
      <w:r w:rsidRPr="00953CC6">
        <w:rPr>
          <w:rFonts w:ascii="Times New Roman" w:eastAsia="Times New Roman" w:hAnsi="Times New Roman" w:cs="Times New Roman"/>
          <w:sz w:val="24"/>
          <w:szCs w:val="24"/>
          <w:lang w:eastAsia="en-GB"/>
        </w:rPr>
        <w:t xml:space="preserve"> This Act does not explain how these children are to be protected and assisted which is still detrimental</w:t>
      </w:r>
      <w:r w:rsidR="005926B1">
        <w:rPr>
          <w:rFonts w:ascii="Times New Roman" w:eastAsia="Times New Roman" w:hAnsi="Times New Roman" w:cs="Times New Roman"/>
          <w:sz w:val="24"/>
          <w:szCs w:val="24"/>
          <w:lang w:eastAsia="en-GB"/>
        </w:rPr>
        <w:t xml:space="preserve"> as the authorities may use this as an advantage to not assist unaccompanied children seeking asylum in Kenya.</w:t>
      </w:r>
    </w:p>
    <w:p w14:paraId="07D36A61" w14:textId="473D8909" w:rsidR="00953CC6" w:rsidRPr="00953CC6" w:rsidRDefault="002110F6" w:rsidP="00953CC6">
      <w:pPr>
        <w:shd w:val="clear" w:color="auto" w:fill="FFFFFF"/>
        <w:spacing w:after="0" w:line="360" w:lineRule="auto"/>
        <w:jc w:val="both"/>
        <w:textAlignment w:val="baseline"/>
        <w:rPr>
          <w:rFonts w:ascii="Times New Roman" w:eastAsia="Times New Roman" w:hAnsi="Times New Roman" w:cs="Times New Roman"/>
          <w:sz w:val="24"/>
          <w:szCs w:val="24"/>
          <w:lang w:eastAsia="en-GB"/>
        </w:rPr>
      </w:pPr>
      <w:r w:rsidRPr="00953CC6">
        <w:rPr>
          <w:rFonts w:ascii="Times New Roman" w:eastAsia="Times New Roman" w:hAnsi="Times New Roman" w:cs="Times New Roman"/>
          <w:sz w:val="24"/>
          <w:szCs w:val="24"/>
          <w:lang w:eastAsia="en-GB"/>
        </w:rPr>
        <w:t>From this, there is no legal international Convention that deals specifically with</w:t>
      </w:r>
      <w:r w:rsidR="005926B1">
        <w:rPr>
          <w:rFonts w:ascii="Times New Roman" w:eastAsia="Times New Roman" w:hAnsi="Times New Roman" w:cs="Times New Roman"/>
          <w:sz w:val="24"/>
          <w:szCs w:val="24"/>
          <w:lang w:eastAsia="en-GB"/>
        </w:rPr>
        <w:t xml:space="preserve"> unaccompanied asylum-seeking </w:t>
      </w:r>
      <w:r w:rsidRPr="00953CC6">
        <w:rPr>
          <w:rFonts w:ascii="Times New Roman" w:eastAsia="Times New Roman" w:hAnsi="Times New Roman" w:cs="Times New Roman"/>
          <w:sz w:val="24"/>
          <w:szCs w:val="24"/>
          <w:lang w:eastAsia="en-GB"/>
        </w:rPr>
        <w:t>children</w:t>
      </w:r>
      <w:r w:rsidR="005926B1">
        <w:rPr>
          <w:rFonts w:ascii="Times New Roman" w:eastAsia="Times New Roman" w:hAnsi="Times New Roman" w:cs="Times New Roman"/>
          <w:sz w:val="24"/>
          <w:szCs w:val="24"/>
          <w:lang w:eastAsia="en-GB"/>
        </w:rPr>
        <w:t xml:space="preserve"> </w:t>
      </w:r>
      <w:r w:rsidRPr="00953CC6">
        <w:rPr>
          <w:rFonts w:ascii="Times New Roman" w:eastAsia="Times New Roman" w:hAnsi="Times New Roman" w:cs="Times New Roman"/>
          <w:sz w:val="24"/>
          <w:szCs w:val="24"/>
          <w:lang w:eastAsia="en-GB"/>
        </w:rPr>
        <w:t>in other countries. The</w:t>
      </w:r>
      <w:r w:rsidR="005926B1">
        <w:rPr>
          <w:rFonts w:ascii="Times New Roman" w:eastAsia="Times New Roman" w:hAnsi="Times New Roman" w:cs="Times New Roman"/>
          <w:sz w:val="24"/>
          <w:szCs w:val="24"/>
          <w:lang w:eastAsia="en-GB"/>
        </w:rPr>
        <w:t xml:space="preserve"> existing </w:t>
      </w:r>
      <w:r w:rsidRPr="00953CC6">
        <w:rPr>
          <w:rFonts w:ascii="Times New Roman" w:eastAsia="Times New Roman" w:hAnsi="Times New Roman" w:cs="Times New Roman"/>
          <w:sz w:val="24"/>
          <w:szCs w:val="24"/>
          <w:lang w:eastAsia="en-GB"/>
        </w:rPr>
        <w:t>Conventions</w:t>
      </w:r>
      <w:r w:rsidR="009C6FD4">
        <w:rPr>
          <w:rFonts w:ascii="Times New Roman" w:eastAsia="Times New Roman" w:hAnsi="Times New Roman" w:cs="Times New Roman"/>
          <w:sz w:val="24"/>
          <w:szCs w:val="24"/>
          <w:lang w:eastAsia="en-GB"/>
        </w:rPr>
        <w:t xml:space="preserve"> </w:t>
      </w:r>
      <w:r w:rsidRPr="00953CC6">
        <w:rPr>
          <w:rFonts w:ascii="Times New Roman" w:eastAsia="Times New Roman" w:hAnsi="Times New Roman" w:cs="Times New Roman"/>
          <w:sz w:val="24"/>
          <w:szCs w:val="24"/>
          <w:lang w:eastAsia="en-GB"/>
        </w:rPr>
        <w:t>generalize children</w:t>
      </w:r>
      <w:r w:rsidR="005926B1">
        <w:rPr>
          <w:rFonts w:ascii="Times New Roman" w:eastAsia="Times New Roman" w:hAnsi="Times New Roman" w:cs="Times New Roman"/>
          <w:sz w:val="24"/>
          <w:szCs w:val="24"/>
          <w:lang w:eastAsia="en-GB"/>
        </w:rPr>
        <w:t xml:space="preserve"> either as a </w:t>
      </w:r>
      <w:r w:rsidRPr="00953CC6">
        <w:rPr>
          <w:rFonts w:ascii="Times New Roman" w:eastAsia="Times New Roman" w:hAnsi="Times New Roman" w:cs="Times New Roman"/>
          <w:sz w:val="24"/>
          <w:szCs w:val="24"/>
          <w:lang w:eastAsia="en-GB"/>
        </w:rPr>
        <w:t>group</w:t>
      </w:r>
      <w:r w:rsidR="005926B1">
        <w:rPr>
          <w:rFonts w:ascii="Times New Roman" w:eastAsia="Times New Roman" w:hAnsi="Times New Roman" w:cs="Times New Roman"/>
          <w:sz w:val="24"/>
          <w:szCs w:val="24"/>
          <w:lang w:eastAsia="en-GB"/>
        </w:rPr>
        <w:t xml:space="preserve"> or as refugee children who have accompanied adults to host countries</w:t>
      </w:r>
      <w:r w:rsidRPr="00953CC6">
        <w:rPr>
          <w:rFonts w:ascii="Times New Roman" w:eastAsia="Times New Roman" w:hAnsi="Times New Roman" w:cs="Times New Roman"/>
          <w:sz w:val="24"/>
          <w:szCs w:val="24"/>
          <w:lang w:eastAsia="en-GB"/>
        </w:rPr>
        <w:t>. The rest</w:t>
      </w:r>
      <w:r w:rsidR="005926B1">
        <w:rPr>
          <w:rFonts w:ascii="Times New Roman" w:eastAsia="Times New Roman" w:hAnsi="Times New Roman" w:cs="Times New Roman"/>
          <w:sz w:val="24"/>
          <w:szCs w:val="24"/>
          <w:lang w:eastAsia="en-GB"/>
        </w:rPr>
        <w:t xml:space="preserve"> which deal specifically with unaccompanied asylum-seeking children</w:t>
      </w:r>
      <w:r w:rsidRPr="00953CC6">
        <w:rPr>
          <w:rFonts w:ascii="Times New Roman" w:eastAsia="Times New Roman" w:hAnsi="Times New Roman" w:cs="Times New Roman"/>
          <w:sz w:val="24"/>
          <w:szCs w:val="24"/>
          <w:lang w:eastAsia="en-GB"/>
        </w:rPr>
        <w:t xml:space="preserve"> are either General Comments or Guidelines which are not binding to States.</w:t>
      </w:r>
    </w:p>
    <w:p w14:paraId="506E960E" w14:textId="31A6A605" w:rsidR="00953CC6" w:rsidRPr="00773FC6" w:rsidRDefault="002110F6" w:rsidP="00773FC6">
      <w:pPr>
        <w:pStyle w:val="Heading2"/>
        <w:rPr>
          <w:rFonts w:ascii="Times New Roman" w:eastAsia="Times New Roman" w:hAnsi="Times New Roman" w:cs="Times New Roman"/>
          <w:b/>
          <w:bCs/>
          <w:color w:val="auto"/>
          <w:sz w:val="28"/>
          <w:szCs w:val="28"/>
          <w:lang w:eastAsia="en-GB"/>
        </w:rPr>
      </w:pPr>
      <w:bookmarkStart w:id="12" w:name="_Toc67424513"/>
      <w:r w:rsidRPr="00773FC6">
        <w:rPr>
          <w:rFonts w:ascii="Times New Roman" w:eastAsia="Times New Roman" w:hAnsi="Times New Roman" w:cs="Times New Roman"/>
          <w:b/>
          <w:bCs/>
          <w:color w:val="auto"/>
          <w:sz w:val="28"/>
          <w:szCs w:val="28"/>
          <w:lang w:eastAsia="en-GB"/>
        </w:rPr>
        <w:t>1.2 STATEMENT OF THE PROBLEM</w:t>
      </w:r>
      <w:bookmarkEnd w:id="12"/>
    </w:p>
    <w:p w14:paraId="3D7F7BA4" w14:textId="77777777" w:rsidR="00953CC6" w:rsidRPr="00953CC6" w:rsidRDefault="00953CC6" w:rsidP="00953CC6">
      <w:pPr>
        <w:shd w:val="clear" w:color="auto" w:fill="FFFFFF"/>
        <w:spacing w:after="0" w:line="240" w:lineRule="auto"/>
        <w:textAlignment w:val="baseline"/>
        <w:rPr>
          <w:rFonts w:ascii="Georgia" w:eastAsia="Times New Roman" w:hAnsi="Georgia" w:cs="Times New Roman"/>
          <w:color w:val="555555"/>
          <w:sz w:val="20"/>
          <w:szCs w:val="20"/>
          <w:lang w:eastAsia="en-GB"/>
        </w:rPr>
      </w:pPr>
    </w:p>
    <w:p w14:paraId="5EB71346" w14:textId="77777777"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 xml:space="preserve">a) The ideal situation- </w:t>
      </w:r>
      <w:r w:rsidRPr="00953CC6">
        <w:rPr>
          <w:rFonts w:ascii="Times New Roman" w:hAnsi="Times New Roman" w:cs="Times New Roman"/>
          <w:sz w:val="24"/>
          <w:szCs w:val="24"/>
        </w:rPr>
        <w:t>The ideal situation is that children seeking asylum in peaceful countries should be legally recognized and there should be a law that protects them as a separate group from adults seeking asylum in peaceful countries. There should also be proper mechanisms that are in place to implement the law that protects these children to ensure they are properly and quickly assisted.</w:t>
      </w:r>
    </w:p>
    <w:p w14:paraId="306B5652" w14:textId="4AEB87F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b/>
          <w:bCs/>
          <w:i/>
          <w:iCs/>
          <w:sz w:val="24"/>
          <w:szCs w:val="24"/>
        </w:rPr>
        <w:t xml:space="preserve">b) The current situation- </w:t>
      </w:r>
      <w:r w:rsidRPr="00953CC6">
        <w:rPr>
          <w:rFonts w:ascii="Times New Roman" w:hAnsi="Times New Roman" w:cs="Times New Roman"/>
          <w:sz w:val="24"/>
          <w:szCs w:val="24"/>
        </w:rPr>
        <w:t>The</w:t>
      </w:r>
      <w:r w:rsidR="005926B1">
        <w:rPr>
          <w:rFonts w:ascii="Times New Roman" w:hAnsi="Times New Roman" w:cs="Times New Roman"/>
          <w:sz w:val="24"/>
          <w:szCs w:val="24"/>
        </w:rPr>
        <w:t xml:space="preserve"> existing </w:t>
      </w:r>
      <w:r w:rsidRPr="00953CC6">
        <w:rPr>
          <w:rFonts w:ascii="Times New Roman" w:hAnsi="Times New Roman" w:cs="Times New Roman"/>
          <w:sz w:val="24"/>
          <w:szCs w:val="24"/>
        </w:rPr>
        <w:t>statutes</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generalize adult asylum seekers and children asylum seekers</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and the</w:t>
      </w:r>
      <w:r w:rsidR="005926B1">
        <w:rPr>
          <w:rFonts w:ascii="Times New Roman" w:hAnsi="Times New Roman" w:cs="Times New Roman"/>
          <w:sz w:val="24"/>
          <w:szCs w:val="24"/>
        </w:rPr>
        <w:t xml:space="preserve">se </w:t>
      </w:r>
      <w:r w:rsidRPr="00953CC6">
        <w:rPr>
          <w:rFonts w:ascii="Times New Roman" w:hAnsi="Times New Roman" w:cs="Times New Roman"/>
          <w:sz w:val="24"/>
          <w:szCs w:val="24"/>
        </w:rPr>
        <w:t xml:space="preserve">statutes apply to both groups in general. The only legal material that closely addresses and recognizes children seeking asylum in the Guidelines on Policies and Procedures in Dealing with Unaccompanied Children Seeking Asylum.  This is not enough to enable the legal protection of these children. The CRC, which is the main convention that protects the rights of the children does not address the situation of </w:t>
      </w:r>
      <w:r w:rsidR="005926B1">
        <w:rPr>
          <w:rFonts w:ascii="Times New Roman" w:hAnsi="Times New Roman" w:cs="Times New Roman"/>
          <w:sz w:val="24"/>
          <w:szCs w:val="24"/>
        </w:rPr>
        <w:t xml:space="preserve"> unaccompanied </w:t>
      </w:r>
      <w:r w:rsidRPr="00953CC6">
        <w:rPr>
          <w:rFonts w:ascii="Times New Roman" w:hAnsi="Times New Roman" w:cs="Times New Roman"/>
          <w:sz w:val="24"/>
          <w:szCs w:val="24"/>
        </w:rPr>
        <w:t>asylum</w:t>
      </w:r>
      <w:r w:rsidR="005926B1">
        <w:rPr>
          <w:rFonts w:ascii="Times New Roman" w:hAnsi="Times New Roman" w:cs="Times New Roman"/>
          <w:sz w:val="24"/>
          <w:szCs w:val="24"/>
        </w:rPr>
        <w:t xml:space="preserve">-seeking children </w:t>
      </w:r>
      <w:r w:rsidRPr="00953CC6">
        <w:rPr>
          <w:rFonts w:ascii="Times New Roman" w:hAnsi="Times New Roman" w:cs="Times New Roman"/>
          <w:sz w:val="24"/>
          <w:szCs w:val="24"/>
        </w:rPr>
        <w:t>and generalizes that all children’s rights are supposed to be upheld without discrimination on the child.</w:t>
      </w:r>
    </w:p>
    <w:p w14:paraId="20DB653A" w14:textId="77777777" w:rsidR="00953CC6" w:rsidRPr="00773FC6" w:rsidRDefault="002110F6" w:rsidP="00773FC6">
      <w:pPr>
        <w:pStyle w:val="Heading2"/>
        <w:jc w:val="both"/>
        <w:rPr>
          <w:rFonts w:ascii="Times New Roman" w:hAnsi="Times New Roman" w:cs="Times New Roman"/>
          <w:b/>
          <w:bCs/>
          <w:color w:val="auto"/>
          <w:sz w:val="28"/>
          <w:szCs w:val="28"/>
        </w:rPr>
      </w:pPr>
      <w:bookmarkStart w:id="13" w:name="_Toc67424514"/>
      <w:r w:rsidRPr="00773FC6">
        <w:rPr>
          <w:rFonts w:ascii="Times New Roman" w:hAnsi="Times New Roman" w:cs="Times New Roman"/>
          <w:b/>
          <w:bCs/>
          <w:color w:val="auto"/>
          <w:sz w:val="28"/>
          <w:szCs w:val="28"/>
        </w:rPr>
        <w:t>1.3 JUSTIFICATION OF THIS STUDY</w:t>
      </w:r>
      <w:bookmarkEnd w:id="13"/>
    </w:p>
    <w:p w14:paraId="2440508B" w14:textId="5440DEED" w:rsidR="00D27A15"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This study has both academic and legal relevance. From an academic point of view, it will help in understanding how</w:t>
      </w:r>
      <w:r w:rsidR="005926B1">
        <w:rPr>
          <w:rFonts w:ascii="Times New Roman" w:hAnsi="Times New Roman" w:cs="Times New Roman"/>
          <w:sz w:val="24"/>
          <w:szCs w:val="24"/>
        </w:rPr>
        <w:t xml:space="preserve"> unaccompanied asylum-seeking children</w:t>
      </w:r>
      <w:r w:rsidR="009C6FD4">
        <w:rPr>
          <w:rFonts w:ascii="Times New Roman" w:hAnsi="Times New Roman" w:cs="Times New Roman"/>
          <w:sz w:val="24"/>
          <w:szCs w:val="24"/>
        </w:rPr>
        <w:t xml:space="preserve"> are an emerging group and the challenges </w:t>
      </w:r>
      <w:r w:rsidRPr="00953CC6">
        <w:rPr>
          <w:rFonts w:ascii="Times New Roman" w:hAnsi="Times New Roman" w:cs="Times New Roman"/>
          <w:sz w:val="24"/>
          <w:szCs w:val="24"/>
        </w:rPr>
        <w:t>they face. It will also shed a light on how the current international legal system has a loophole in this area. The uniqueness of this study is that it will emphasize</w:t>
      </w:r>
      <w:r w:rsidR="00F86F8C">
        <w:rPr>
          <w:rFonts w:ascii="Times New Roman" w:hAnsi="Times New Roman" w:cs="Times New Roman"/>
          <w:sz w:val="24"/>
          <w:szCs w:val="24"/>
        </w:rPr>
        <w:t xml:space="preserve"> on the</w:t>
      </w:r>
      <w:r w:rsidRPr="00953CC6">
        <w:rPr>
          <w:rFonts w:ascii="Times New Roman" w:hAnsi="Times New Roman" w:cs="Times New Roman"/>
          <w:sz w:val="24"/>
          <w:szCs w:val="24"/>
        </w:rPr>
        <w:t xml:space="preserve"> recognition of the rights of these children who are neglected almost every time.</w:t>
      </w:r>
    </w:p>
    <w:p w14:paraId="00BDF57B" w14:textId="7BC08878"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This study will benefit</w:t>
      </w:r>
      <w:r w:rsidR="005926B1">
        <w:rPr>
          <w:rFonts w:ascii="Times New Roman" w:hAnsi="Times New Roman" w:cs="Times New Roman"/>
          <w:sz w:val="24"/>
          <w:szCs w:val="24"/>
        </w:rPr>
        <w:t xml:space="preserve"> unaccompanied asylum-seeking children</w:t>
      </w:r>
      <w:r w:rsidRPr="00953CC6">
        <w:rPr>
          <w:rFonts w:ascii="Times New Roman" w:hAnsi="Times New Roman" w:cs="Times New Roman"/>
          <w:sz w:val="24"/>
          <w:szCs w:val="24"/>
        </w:rPr>
        <w:t xml:space="preserve"> in peaceful countries around the world. It will also benefit organizations which work with the children as this study will also address why the needs of these children need to be recognized separately from other special groups. They will benefit in that, there will be more aware of these children's rights and eventually, the United Nations may enact a convention which specifically deals with</w:t>
      </w:r>
      <w:r w:rsidR="005926B1">
        <w:rPr>
          <w:rFonts w:ascii="Times New Roman" w:hAnsi="Times New Roman" w:cs="Times New Roman"/>
          <w:sz w:val="24"/>
          <w:szCs w:val="24"/>
        </w:rPr>
        <w:t xml:space="preserve"> unaccompanied asylum-seeking </w:t>
      </w:r>
      <w:r w:rsidRPr="00953CC6">
        <w:rPr>
          <w:rFonts w:ascii="Times New Roman" w:hAnsi="Times New Roman" w:cs="Times New Roman"/>
          <w:sz w:val="24"/>
          <w:szCs w:val="24"/>
        </w:rPr>
        <w:t>c</w:t>
      </w:r>
      <w:r w:rsidR="005926B1">
        <w:rPr>
          <w:rFonts w:ascii="Times New Roman" w:hAnsi="Times New Roman" w:cs="Times New Roman"/>
          <w:sz w:val="24"/>
          <w:szCs w:val="24"/>
        </w:rPr>
        <w:t>hildren</w:t>
      </w:r>
      <w:r w:rsidRPr="00953CC6">
        <w:rPr>
          <w:rFonts w:ascii="Times New Roman" w:hAnsi="Times New Roman" w:cs="Times New Roman"/>
          <w:sz w:val="24"/>
          <w:szCs w:val="24"/>
        </w:rPr>
        <w:t>.</w:t>
      </w:r>
    </w:p>
    <w:p w14:paraId="127F2BDB" w14:textId="7FAD46D1" w:rsidR="00953CC6" w:rsidRPr="00773FC6" w:rsidRDefault="002110F6" w:rsidP="00773FC6">
      <w:pPr>
        <w:pStyle w:val="Heading2"/>
        <w:rPr>
          <w:rFonts w:ascii="Times New Roman" w:hAnsi="Times New Roman" w:cs="Times New Roman"/>
          <w:b/>
          <w:bCs/>
          <w:color w:val="auto"/>
          <w:sz w:val="28"/>
          <w:szCs w:val="28"/>
        </w:rPr>
      </w:pPr>
      <w:bookmarkStart w:id="14" w:name="_Toc67424515"/>
      <w:r w:rsidRPr="00773FC6">
        <w:rPr>
          <w:rFonts w:ascii="Times New Roman" w:hAnsi="Times New Roman" w:cs="Times New Roman"/>
          <w:b/>
          <w:bCs/>
          <w:color w:val="auto"/>
          <w:sz w:val="28"/>
          <w:szCs w:val="28"/>
        </w:rPr>
        <w:t>1.</w:t>
      </w:r>
      <w:r w:rsidR="00D27A15">
        <w:rPr>
          <w:rFonts w:ascii="Times New Roman" w:hAnsi="Times New Roman" w:cs="Times New Roman"/>
          <w:b/>
          <w:bCs/>
          <w:color w:val="auto"/>
          <w:sz w:val="28"/>
          <w:szCs w:val="28"/>
        </w:rPr>
        <w:t xml:space="preserve">4 </w:t>
      </w:r>
      <w:r w:rsidRPr="00773FC6">
        <w:rPr>
          <w:rFonts w:ascii="Times New Roman" w:hAnsi="Times New Roman" w:cs="Times New Roman"/>
          <w:b/>
          <w:bCs/>
          <w:color w:val="auto"/>
          <w:sz w:val="28"/>
          <w:szCs w:val="28"/>
        </w:rPr>
        <w:t>STATEMENT OF AIMS AND OBJECTIVES</w:t>
      </w:r>
      <w:bookmarkEnd w:id="14"/>
    </w:p>
    <w:p w14:paraId="38F4DC91" w14:textId="77777777" w:rsidR="00D27A15" w:rsidRDefault="002110F6" w:rsidP="00584381">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This study aims to investigate the current international legal framework </w:t>
      </w:r>
      <w:r w:rsidR="005926B1">
        <w:rPr>
          <w:rFonts w:ascii="Times New Roman" w:hAnsi="Times New Roman" w:cs="Times New Roman"/>
          <w:sz w:val="24"/>
          <w:szCs w:val="24"/>
        </w:rPr>
        <w:t xml:space="preserve"> in place </w:t>
      </w:r>
      <w:r w:rsidRPr="00953CC6">
        <w:rPr>
          <w:rFonts w:ascii="Times New Roman" w:hAnsi="Times New Roman" w:cs="Times New Roman"/>
          <w:sz w:val="24"/>
          <w:szCs w:val="24"/>
        </w:rPr>
        <w:t xml:space="preserve">to protect </w:t>
      </w:r>
      <w:r w:rsidR="005926B1">
        <w:rPr>
          <w:rFonts w:ascii="Times New Roman" w:hAnsi="Times New Roman" w:cs="Times New Roman"/>
          <w:sz w:val="24"/>
          <w:szCs w:val="24"/>
        </w:rPr>
        <w:t xml:space="preserve">unaccompanied asylum-seeking </w:t>
      </w:r>
      <w:r w:rsidRPr="00953CC6">
        <w:rPr>
          <w:rFonts w:ascii="Times New Roman" w:hAnsi="Times New Roman" w:cs="Times New Roman"/>
          <w:sz w:val="24"/>
          <w:szCs w:val="24"/>
        </w:rPr>
        <w:t>children</w:t>
      </w:r>
      <w:r w:rsidR="00D27A15">
        <w:rPr>
          <w:rFonts w:ascii="Times New Roman" w:hAnsi="Times New Roman" w:cs="Times New Roman"/>
          <w:sz w:val="24"/>
          <w:szCs w:val="24"/>
        </w:rPr>
        <w:t xml:space="preserve"> in Kenya.</w:t>
      </w:r>
      <w:bookmarkStart w:id="15" w:name="_Hlk60759928"/>
    </w:p>
    <w:p w14:paraId="391B73E2" w14:textId="68CDC469" w:rsidR="00953CC6" w:rsidRPr="00953CC6" w:rsidRDefault="002110F6" w:rsidP="00584381">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To show how the current statutes are insufficient in addressing this issue of unaccompanied children seeking asylum. </w:t>
      </w:r>
    </w:p>
    <w:p w14:paraId="6D398711" w14:textId="77777777" w:rsidR="00953CC6" w:rsidRPr="00953CC6" w:rsidRDefault="002110F6" w:rsidP="00584381">
      <w:pPr>
        <w:spacing w:line="360" w:lineRule="auto"/>
        <w:contextualSpacing/>
        <w:jc w:val="both"/>
        <w:rPr>
          <w:rFonts w:ascii="Times New Roman" w:hAnsi="Times New Roman" w:cs="Times New Roman"/>
          <w:sz w:val="24"/>
          <w:szCs w:val="24"/>
        </w:rPr>
      </w:pPr>
      <w:r w:rsidRPr="00953CC6">
        <w:rPr>
          <w:rFonts w:ascii="Times New Roman" w:hAnsi="Times New Roman" w:cs="Times New Roman"/>
          <w:sz w:val="24"/>
          <w:szCs w:val="24"/>
        </w:rPr>
        <w:t xml:space="preserve">To explain why this group should be legally recognized and have their statutes or conventions that protect them. </w:t>
      </w:r>
    </w:p>
    <w:p w14:paraId="3809C6D3" w14:textId="143E70BB" w:rsidR="00953CC6" w:rsidRDefault="002110F6" w:rsidP="00584381">
      <w:pPr>
        <w:spacing w:line="360" w:lineRule="auto"/>
        <w:contextualSpacing/>
        <w:jc w:val="both"/>
        <w:rPr>
          <w:rFonts w:ascii="Times New Roman" w:hAnsi="Times New Roman" w:cs="Times New Roman"/>
          <w:sz w:val="24"/>
          <w:szCs w:val="24"/>
        </w:rPr>
      </w:pPr>
      <w:r w:rsidRPr="00953CC6">
        <w:rPr>
          <w:rFonts w:ascii="Times New Roman" w:hAnsi="Times New Roman" w:cs="Times New Roman"/>
          <w:sz w:val="24"/>
          <w:szCs w:val="24"/>
        </w:rPr>
        <w:t>To show why this group of asylum seekers should be recognized separately and not generalized with adults who are seeking asylum.</w:t>
      </w:r>
    </w:p>
    <w:p w14:paraId="5E73B181" w14:textId="77777777" w:rsidR="00D27A15" w:rsidRDefault="00D27A15" w:rsidP="009A07F6">
      <w:pPr>
        <w:spacing w:line="360" w:lineRule="auto"/>
        <w:jc w:val="both"/>
        <w:rPr>
          <w:rFonts w:ascii="Times New Roman" w:hAnsi="Times New Roman" w:cs="Times New Roman"/>
          <w:b/>
          <w:bCs/>
          <w:sz w:val="24"/>
          <w:szCs w:val="24"/>
        </w:rPr>
      </w:pPr>
    </w:p>
    <w:p w14:paraId="078F75C8" w14:textId="575B23A7" w:rsidR="009A07F6" w:rsidRPr="00CC57BB" w:rsidRDefault="009A07F6" w:rsidP="00CC57BB">
      <w:pPr>
        <w:pStyle w:val="Heading1"/>
        <w:rPr>
          <w:rFonts w:ascii="Times New Roman" w:hAnsi="Times New Roman" w:cs="Times New Roman"/>
          <w:b/>
          <w:bCs/>
          <w:color w:val="auto"/>
          <w:sz w:val="28"/>
          <w:szCs w:val="28"/>
        </w:rPr>
      </w:pPr>
      <w:bookmarkStart w:id="16" w:name="_Toc67424516"/>
      <w:r w:rsidRPr="00CC57BB">
        <w:rPr>
          <w:rFonts w:ascii="Times New Roman" w:hAnsi="Times New Roman" w:cs="Times New Roman"/>
          <w:b/>
          <w:bCs/>
          <w:color w:val="auto"/>
          <w:sz w:val="28"/>
          <w:szCs w:val="28"/>
        </w:rPr>
        <w:t>1.</w:t>
      </w:r>
      <w:r w:rsidR="00D27A15" w:rsidRPr="00CC57BB">
        <w:rPr>
          <w:rFonts w:ascii="Times New Roman" w:hAnsi="Times New Roman" w:cs="Times New Roman"/>
          <w:b/>
          <w:bCs/>
          <w:color w:val="auto"/>
          <w:sz w:val="28"/>
          <w:szCs w:val="28"/>
        </w:rPr>
        <w:t xml:space="preserve">5 </w:t>
      </w:r>
      <w:r w:rsidRPr="00CC57BB">
        <w:rPr>
          <w:rFonts w:ascii="Times New Roman" w:hAnsi="Times New Roman" w:cs="Times New Roman"/>
          <w:b/>
          <w:bCs/>
          <w:color w:val="auto"/>
          <w:sz w:val="28"/>
          <w:szCs w:val="28"/>
        </w:rPr>
        <w:t>LITERATURE REVIEW</w:t>
      </w:r>
      <w:bookmarkEnd w:id="16"/>
    </w:p>
    <w:p w14:paraId="25A632AE"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Most of the research done in this area has revolved around the challenges that unaccompanied children face while traveling from their countries of origin, how implementation of the international legal framework at the national level is a huge challenge for the receiving states and trying to decipher what the best interests of the child are.</w:t>
      </w:r>
    </w:p>
    <w:p w14:paraId="73F2F973"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Menjivar and Perreira</w:t>
      </w:r>
      <w:r w:rsidRPr="005F14C6">
        <w:rPr>
          <w:rFonts w:ascii="Times New Roman" w:hAnsi="Times New Roman" w:cs="Times New Roman"/>
          <w:sz w:val="24"/>
          <w:szCs w:val="24"/>
          <w:vertAlign w:val="superscript"/>
        </w:rPr>
        <w:footnoteReference w:id="20"/>
      </w:r>
      <w:r w:rsidRPr="005F14C6">
        <w:rPr>
          <w:rFonts w:ascii="Times New Roman" w:hAnsi="Times New Roman" w:cs="Times New Roman"/>
          <w:sz w:val="24"/>
          <w:szCs w:val="24"/>
        </w:rPr>
        <w:t xml:space="preserve"> focus their study on children who are migrating from the global south to the United States and the European Union. They explain how the definition provided for by the international community is defective because sometimes these children travel in the company of smugglers or</w:t>
      </w:r>
      <w:r>
        <w:rPr>
          <w:rFonts w:ascii="Times New Roman" w:hAnsi="Times New Roman" w:cs="Times New Roman"/>
          <w:sz w:val="24"/>
          <w:szCs w:val="24"/>
        </w:rPr>
        <w:t xml:space="preserve"> </w:t>
      </w:r>
      <w:r w:rsidRPr="005F14C6">
        <w:rPr>
          <w:rFonts w:ascii="Times New Roman" w:hAnsi="Times New Roman" w:cs="Times New Roman"/>
          <w:sz w:val="24"/>
          <w:szCs w:val="24"/>
        </w:rPr>
        <w:t>human traffickers. They also explain how these children mostly migrate because of violence from their home countries. The study also explains that there are pre-migration, migration, and post-migration experiences. The study emphasizes on how the number of unaccompanied children who are migrating is only increasing.</w:t>
      </w:r>
    </w:p>
    <w:p w14:paraId="4B58B27A"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Magaya</w:t>
      </w:r>
      <w:r w:rsidRPr="005F14C6">
        <w:rPr>
          <w:rFonts w:ascii="Times New Roman" w:hAnsi="Times New Roman" w:cs="Times New Roman"/>
          <w:sz w:val="24"/>
          <w:szCs w:val="24"/>
          <w:vertAlign w:val="superscript"/>
        </w:rPr>
        <w:footnoteReference w:id="21"/>
      </w:r>
      <w:r w:rsidRPr="005F14C6">
        <w:rPr>
          <w:rFonts w:ascii="Times New Roman" w:hAnsi="Times New Roman" w:cs="Times New Roman"/>
          <w:sz w:val="24"/>
          <w:szCs w:val="24"/>
        </w:rPr>
        <w:t xml:space="preserve"> focused on how there needs to be a balance struck between child protection and child autonomy. The legal framework that is there to protect these children only focuses on their protection and does not take into recognition that these children are also individuals who can make their own decisions. The study also revealed that some of these children migrate out of their own volition while others are forced to migrate by either their families or natural calamities in their country of origin. States find it expensive to protect children who migrate out of their own volition.</w:t>
      </w:r>
    </w:p>
    <w:p w14:paraId="24C3DC59"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Mothapo</w:t>
      </w:r>
      <w:r w:rsidRPr="005F14C6">
        <w:rPr>
          <w:rFonts w:ascii="Times New Roman" w:hAnsi="Times New Roman" w:cs="Times New Roman"/>
          <w:sz w:val="24"/>
          <w:szCs w:val="24"/>
          <w:vertAlign w:val="superscript"/>
        </w:rPr>
        <w:footnoteReference w:id="22"/>
      </w:r>
      <w:r w:rsidRPr="005F14C6">
        <w:rPr>
          <w:rFonts w:ascii="Times New Roman" w:hAnsi="Times New Roman" w:cs="Times New Roman"/>
          <w:sz w:val="24"/>
          <w:szCs w:val="24"/>
        </w:rPr>
        <w:t xml:space="preserve"> dealt specifically with the plight of unaccompanied children who are stuck in temporary care centres in South Africa because the country has failed to find a long-term solution for these children. She also focused her study on whether South Africa has complied with the international legal framework on the protection of these children. These children are protected on paper but on the ground things are different. South Africa as a state puts emphasis on reuniting these children with their families which may not be a good thing as this involves returning them to where they came from.</w:t>
      </w:r>
    </w:p>
    <w:p w14:paraId="08E8F6A3"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Thomas and Byford</w:t>
      </w:r>
      <w:r w:rsidRPr="005F14C6">
        <w:rPr>
          <w:rFonts w:ascii="Times New Roman" w:hAnsi="Times New Roman" w:cs="Times New Roman"/>
          <w:sz w:val="24"/>
          <w:szCs w:val="24"/>
          <w:vertAlign w:val="superscript"/>
        </w:rPr>
        <w:footnoteReference w:id="23"/>
      </w:r>
      <w:r w:rsidRPr="005F14C6">
        <w:rPr>
          <w:rFonts w:ascii="Times New Roman" w:hAnsi="Times New Roman" w:cs="Times New Roman"/>
          <w:sz w:val="24"/>
          <w:szCs w:val="24"/>
        </w:rPr>
        <w:t xml:space="preserve"> put more emphasis on how these children are usually traumatized from the experiences of their migration and hence, if any interviews are to be done then the interests of the child should be of priority during the interview. The interviews done should be sensitive and friendly towards the child.</w:t>
      </w:r>
      <w:r>
        <w:rPr>
          <w:rFonts w:ascii="Times New Roman" w:hAnsi="Times New Roman" w:cs="Times New Roman"/>
          <w:sz w:val="24"/>
          <w:szCs w:val="24"/>
        </w:rPr>
        <w:t xml:space="preserve"> </w:t>
      </w:r>
    </w:p>
    <w:p w14:paraId="6C4A7672"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Bhabha and Schmidt</w:t>
      </w:r>
      <w:r w:rsidRPr="005F14C6">
        <w:rPr>
          <w:rFonts w:ascii="Times New Roman" w:hAnsi="Times New Roman" w:cs="Times New Roman"/>
          <w:sz w:val="24"/>
          <w:szCs w:val="24"/>
          <w:vertAlign w:val="superscript"/>
        </w:rPr>
        <w:footnoteReference w:id="24"/>
      </w:r>
      <w:r w:rsidRPr="005F14C6">
        <w:rPr>
          <w:rFonts w:ascii="Times New Roman" w:hAnsi="Times New Roman" w:cs="Times New Roman"/>
          <w:sz w:val="24"/>
          <w:szCs w:val="24"/>
        </w:rPr>
        <w:t xml:space="preserve"> based their research on the United States’ system designed to help these children. They show how the system makes these children suffer more instead of giving them assistance. The burden to prove that they are refugees lies on them even if they are children and if they cannot prove so, they are detained just as adults are detained. The system subjects them to unnecessary procedures that violate their human rights and best interests.</w:t>
      </w:r>
    </w:p>
    <w:p w14:paraId="7FAEEC32"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Dubs</w:t>
      </w:r>
      <w:r w:rsidRPr="005F14C6">
        <w:rPr>
          <w:rFonts w:ascii="Times New Roman" w:hAnsi="Times New Roman" w:cs="Times New Roman"/>
          <w:sz w:val="24"/>
          <w:szCs w:val="24"/>
          <w:vertAlign w:val="superscript"/>
        </w:rPr>
        <w:footnoteReference w:id="25"/>
      </w:r>
      <w:r w:rsidRPr="005F14C6">
        <w:rPr>
          <w:rFonts w:ascii="Times New Roman" w:hAnsi="Times New Roman" w:cs="Times New Roman"/>
          <w:sz w:val="24"/>
          <w:szCs w:val="24"/>
        </w:rPr>
        <w:t xml:space="preserve"> emphasized that the United Kingdom should not close its borders to these children. Just like the </w:t>
      </w:r>
      <w:proofErr w:type="spellStart"/>
      <w:r w:rsidRPr="005F14C6">
        <w:rPr>
          <w:rFonts w:ascii="Times New Roman" w:hAnsi="Times New Roman" w:cs="Times New Roman"/>
          <w:sz w:val="24"/>
          <w:szCs w:val="24"/>
        </w:rPr>
        <w:t>Kinderstransport</w:t>
      </w:r>
      <w:proofErr w:type="spellEnd"/>
      <w:r w:rsidRPr="005F14C6">
        <w:rPr>
          <w:rFonts w:ascii="Times New Roman" w:hAnsi="Times New Roman" w:cs="Times New Roman"/>
          <w:sz w:val="24"/>
          <w:szCs w:val="24"/>
        </w:rPr>
        <w:t xml:space="preserve"> saved many children during the Holocaust period and gave them a second chance to live, the United Kingdom should open its borders and assist these children.</w:t>
      </w:r>
    </w:p>
    <w:p w14:paraId="74A832DF"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Tamzin Brown</w:t>
      </w:r>
      <w:r w:rsidRPr="005F14C6">
        <w:rPr>
          <w:rFonts w:ascii="Times New Roman" w:hAnsi="Times New Roman" w:cs="Times New Roman"/>
          <w:sz w:val="24"/>
          <w:szCs w:val="24"/>
          <w:vertAlign w:val="superscript"/>
        </w:rPr>
        <w:footnoteReference w:id="26"/>
      </w:r>
      <w:r w:rsidRPr="005F14C6">
        <w:rPr>
          <w:rFonts w:ascii="Times New Roman" w:hAnsi="Times New Roman" w:cs="Times New Roman"/>
          <w:sz w:val="24"/>
          <w:szCs w:val="24"/>
        </w:rPr>
        <w:t xml:space="preserve"> in her report focused on the best interests of the child</w:t>
      </w:r>
      <w:r w:rsidRPr="005F14C6">
        <w:rPr>
          <w:rFonts w:ascii="Times New Roman" w:hAnsi="Times New Roman" w:cs="Times New Roman"/>
          <w:sz w:val="24"/>
          <w:szCs w:val="24"/>
          <w:vertAlign w:val="superscript"/>
        </w:rPr>
        <w:footnoteReference w:id="27"/>
      </w:r>
      <w:r w:rsidRPr="005F14C6">
        <w:rPr>
          <w:rFonts w:ascii="Times New Roman" w:hAnsi="Times New Roman" w:cs="Times New Roman"/>
          <w:sz w:val="24"/>
          <w:szCs w:val="24"/>
        </w:rPr>
        <w:t xml:space="preserve"> and whether the United Kingdom has implemented this principle. The best interests of the child should be at the centre of all decisions that are made which involve the unaccompanied child. The problem, however, is that there is no formal mechanism for arriving at the best interests of the child and this is left at the discretion of the state.</w:t>
      </w:r>
    </w:p>
    <w:p w14:paraId="73B486D3"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In South Africa, there is a clear legal framework on how unaccompanied children should be assisted, these children are mostly mistreated. Even though cases involving these children are taken to court and the courts rule in their favour, the courts can do very little to ensure that their judgements are implemented this was explained by Anthea van der Burg.</w:t>
      </w:r>
      <w:r w:rsidRPr="005F14C6">
        <w:rPr>
          <w:rFonts w:ascii="Times New Roman" w:hAnsi="Times New Roman" w:cs="Times New Roman"/>
          <w:sz w:val="24"/>
          <w:szCs w:val="24"/>
          <w:vertAlign w:val="superscript"/>
        </w:rPr>
        <w:footnoteReference w:id="28"/>
      </w:r>
    </w:p>
    <w:p w14:paraId="6FA5498E"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Lams, Oester and Strasser</w:t>
      </w:r>
      <w:r w:rsidRPr="005F14C6">
        <w:rPr>
          <w:rFonts w:ascii="Times New Roman" w:hAnsi="Times New Roman" w:cs="Times New Roman"/>
          <w:sz w:val="24"/>
          <w:szCs w:val="24"/>
          <w:vertAlign w:val="superscript"/>
        </w:rPr>
        <w:footnoteReference w:id="29"/>
      </w:r>
      <w:r w:rsidRPr="005F14C6">
        <w:rPr>
          <w:rFonts w:ascii="Times New Roman" w:hAnsi="Times New Roman" w:cs="Times New Roman"/>
          <w:sz w:val="24"/>
          <w:szCs w:val="24"/>
        </w:rPr>
        <w:t xml:space="preserve"> studied how these children are now seen as fraudsters who are faking their age to get help. They explain how European states are now being insensitive to these children and that it is their duty as host countries to help these children until they are of legal age.</w:t>
      </w:r>
    </w:p>
    <w:p w14:paraId="3303C4FF" w14:textId="77777777" w:rsidR="009A07F6" w:rsidRPr="005F14C6" w:rsidRDefault="009A07F6" w:rsidP="009A07F6">
      <w:pPr>
        <w:spacing w:line="360" w:lineRule="auto"/>
        <w:jc w:val="both"/>
        <w:rPr>
          <w:rFonts w:ascii="Times New Roman" w:hAnsi="Times New Roman" w:cs="Times New Roman"/>
          <w:sz w:val="24"/>
          <w:szCs w:val="24"/>
        </w:rPr>
      </w:pPr>
      <w:proofErr w:type="spellStart"/>
      <w:r w:rsidRPr="005F14C6">
        <w:rPr>
          <w:rFonts w:ascii="Times New Roman" w:hAnsi="Times New Roman" w:cs="Times New Roman"/>
          <w:sz w:val="24"/>
          <w:szCs w:val="24"/>
        </w:rPr>
        <w:t>Dottrigde</w:t>
      </w:r>
      <w:proofErr w:type="spellEnd"/>
      <w:r w:rsidRPr="005F14C6">
        <w:rPr>
          <w:rFonts w:ascii="Times New Roman" w:hAnsi="Times New Roman" w:cs="Times New Roman"/>
          <w:sz w:val="24"/>
          <w:szCs w:val="24"/>
          <w:vertAlign w:val="superscript"/>
        </w:rPr>
        <w:footnoteReference w:id="30"/>
      </w:r>
      <w:r w:rsidRPr="005F14C6">
        <w:rPr>
          <w:rFonts w:ascii="Times New Roman" w:hAnsi="Times New Roman" w:cs="Times New Roman"/>
          <w:sz w:val="24"/>
          <w:szCs w:val="24"/>
        </w:rPr>
        <w:t xml:space="preserve"> focused on the best interests’ principle and why it is hard for states to implement it. It is usually hard to implement these principles because these children seclude themselves from people as they travel, and he suggests that opening common migration channels for these children might come a long way in helping states implement these principles as required.</w:t>
      </w:r>
    </w:p>
    <w:p w14:paraId="32A94095"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 xml:space="preserve">Lynch and </w:t>
      </w:r>
      <w:proofErr w:type="spellStart"/>
      <w:r w:rsidRPr="005F14C6">
        <w:rPr>
          <w:rFonts w:ascii="Times New Roman" w:hAnsi="Times New Roman" w:cs="Times New Roman"/>
          <w:sz w:val="24"/>
          <w:szCs w:val="24"/>
        </w:rPr>
        <w:t>Cuninghame</w:t>
      </w:r>
      <w:proofErr w:type="spellEnd"/>
      <w:r w:rsidRPr="005F14C6">
        <w:rPr>
          <w:rFonts w:ascii="Times New Roman" w:hAnsi="Times New Roman" w:cs="Times New Roman"/>
          <w:sz w:val="24"/>
          <w:szCs w:val="24"/>
          <w:vertAlign w:val="superscript"/>
        </w:rPr>
        <w:footnoteReference w:id="31"/>
      </w:r>
      <w:r w:rsidRPr="005F14C6">
        <w:rPr>
          <w:rFonts w:ascii="Times New Roman" w:hAnsi="Times New Roman" w:cs="Times New Roman"/>
          <w:sz w:val="24"/>
          <w:szCs w:val="24"/>
        </w:rPr>
        <w:t xml:space="preserve"> emphasized that officials in the United Kingdom who interact with these children should be familiar with their culture to be able to communicate and assist them accordingly. They also emphasized that all the rights that are accorded to other British children should also be accorded to these children without discrimination. Some of the rights that they were entitled to are health, education, and housing.</w:t>
      </w:r>
    </w:p>
    <w:p w14:paraId="221F54B8"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Collins Lauren</w:t>
      </w:r>
      <w:r w:rsidRPr="005F14C6">
        <w:rPr>
          <w:rFonts w:ascii="Times New Roman" w:hAnsi="Times New Roman" w:cs="Times New Roman"/>
          <w:sz w:val="24"/>
          <w:szCs w:val="24"/>
          <w:vertAlign w:val="superscript"/>
        </w:rPr>
        <w:footnoteReference w:id="32"/>
      </w:r>
      <w:r w:rsidRPr="005F14C6">
        <w:rPr>
          <w:rFonts w:ascii="Times New Roman" w:hAnsi="Times New Roman" w:cs="Times New Roman"/>
          <w:sz w:val="24"/>
          <w:szCs w:val="24"/>
        </w:rPr>
        <w:t xml:space="preserve"> explained how hard it is for countries to promote the best interests of the child as there is no clear way of how states are to do that. Furthermore, European countries are in constant conflict with each other which makes it hard for these children to apply for asylum in these countries due to lack of cooperation which is a result of ongoing conflict.</w:t>
      </w:r>
    </w:p>
    <w:p w14:paraId="2701E05A" w14:textId="77777777" w:rsidR="009A07F6" w:rsidRPr="005F14C6" w:rsidRDefault="009A07F6" w:rsidP="009A07F6">
      <w:pPr>
        <w:spacing w:line="360" w:lineRule="auto"/>
        <w:jc w:val="both"/>
        <w:rPr>
          <w:rFonts w:ascii="Times New Roman" w:hAnsi="Times New Roman" w:cs="Times New Roman"/>
          <w:sz w:val="24"/>
          <w:szCs w:val="24"/>
        </w:rPr>
      </w:pPr>
      <w:proofErr w:type="spellStart"/>
      <w:r w:rsidRPr="005F14C6">
        <w:rPr>
          <w:rFonts w:ascii="Times New Roman" w:hAnsi="Times New Roman" w:cs="Times New Roman"/>
          <w:sz w:val="24"/>
          <w:szCs w:val="24"/>
        </w:rPr>
        <w:t>Vlijmen</w:t>
      </w:r>
      <w:proofErr w:type="spellEnd"/>
      <w:r w:rsidRPr="005F14C6">
        <w:rPr>
          <w:rFonts w:ascii="Times New Roman" w:hAnsi="Times New Roman" w:cs="Times New Roman"/>
          <w:sz w:val="24"/>
          <w:szCs w:val="24"/>
          <w:vertAlign w:val="superscript"/>
        </w:rPr>
        <w:footnoteReference w:id="33"/>
      </w:r>
      <w:r w:rsidRPr="005F14C6">
        <w:rPr>
          <w:rFonts w:ascii="Times New Roman" w:hAnsi="Times New Roman" w:cs="Times New Roman"/>
          <w:sz w:val="24"/>
          <w:szCs w:val="24"/>
        </w:rPr>
        <w:t xml:space="preserve"> focused on explaining whether the rights that the international legal framework provides is practically implemented. She concluded that there is a variance because states do not implement these laws as expected. The United States for example, has not ratified the Convention on the Rights of the Child.</w:t>
      </w:r>
    </w:p>
    <w:p w14:paraId="0E089771" w14:textId="77777777" w:rsidR="009A07F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Victor Roman</w:t>
      </w:r>
      <w:r w:rsidRPr="005F14C6">
        <w:rPr>
          <w:rFonts w:ascii="Times New Roman" w:hAnsi="Times New Roman" w:cs="Times New Roman"/>
          <w:sz w:val="24"/>
          <w:szCs w:val="24"/>
          <w:vertAlign w:val="superscript"/>
        </w:rPr>
        <w:footnoteReference w:id="34"/>
      </w:r>
      <w:r w:rsidRPr="005F14C6">
        <w:rPr>
          <w:rFonts w:ascii="Times New Roman" w:hAnsi="Times New Roman" w:cs="Times New Roman"/>
          <w:sz w:val="24"/>
          <w:szCs w:val="24"/>
        </w:rPr>
        <w:t xml:space="preserve"> in his research emphasized how important it is for states to implement the international legal framework to protect these children. This is because states are the primary enforcers of international law. As much as states are supposed to implement these laws the issue of state sovereignty comes into place as most states are not willing to put their interests aside to help these children.</w:t>
      </w:r>
    </w:p>
    <w:p w14:paraId="7AA68D1C" w14:textId="77777777" w:rsidR="009A07F6" w:rsidRDefault="009A07F6" w:rsidP="009A07F6">
      <w:pPr>
        <w:spacing w:line="360" w:lineRule="auto"/>
        <w:jc w:val="both"/>
        <w:rPr>
          <w:rFonts w:ascii="Times New Roman" w:hAnsi="Times New Roman" w:cs="Times New Roman"/>
          <w:sz w:val="24"/>
          <w:szCs w:val="24"/>
        </w:rPr>
      </w:pPr>
      <w:r>
        <w:rPr>
          <w:rFonts w:ascii="Times New Roman" w:hAnsi="Times New Roman" w:cs="Times New Roman"/>
          <w:sz w:val="24"/>
          <w:szCs w:val="24"/>
        </w:rPr>
        <w:t>Jaime Joyce in her article, explains the hardships that refugee children face in the Kakuma Refugee Camp. She explains how the children are all wound up in small classrooms as they learn and how they cannot do their homework or study at night as they do not have electricity to do so. The children usually walk to school as there are no buses to transport them to school. After school most of them go to fetch water and wash clothes or utensils.</w:t>
      </w:r>
      <w:r>
        <w:rPr>
          <w:rStyle w:val="FootnoteReference"/>
          <w:rFonts w:ascii="Times New Roman" w:hAnsi="Times New Roman" w:cs="Times New Roman"/>
          <w:sz w:val="24"/>
          <w:szCs w:val="24"/>
        </w:rPr>
        <w:footnoteReference w:id="35"/>
      </w:r>
    </w:p>
    <w:p w14:paraId="62805AD0" w14:textId="77777777" w:rsidR="009A07F6" w:rsidRDefault="009A07F6" w:rsidP="009A07F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report that was done by the Refugee Consortium of Kenya, explains how due to the population that is in </w:t>
      </w:r>
      <w:proofErr w:type="spellStart"/>
      <w:r>
        <w:rPr>
          <w:rFonts w:ascii="Times New Roman" w:hAnsi="Times New Roman" w:cs="Times New Roman"/>
          <w:sz w:val="24"/>
          <w:szCs w:val="24"/>
        </w:rPr>
        <w:t>Daadab</w:t>
      </w:r>
      <w:proofErr w:type="spellEnd"/>
      <w:r>
        <w:rPr>
          <w:rFonts w:ascii="Times New Roman" w:hAnsi="Times New Roman" w:cs="Times New Roman"/>
          <w:sz w:val="24"/>
          <w:szCs w:val="24"/>
        </w:rPr>
        <w:t>, it is hard for the organizations to protect refugee children as there is no common child protection strategy that is there to guide these organizations that try to assist these children. Some of these organizations that try and help these children at the refugee camp include Save the Children United Kingdom (UK) and Refugee Consortium of Kenya.</w:t>
      </w:r>
      <w:r>
        <w:rPr>
          <w:rStyle w:val="FootnoteReference"/>
          <w:rFonts w:ascii="Times New Roman" w:hAnsi="Times New Roman" w:cs="Times New Roman"/>
          <w:sz w:val="24"/>
          <w:szCs w:val="24"/>
        </w:rPr>
        <w:footnoteReference w:id="36"/>
      </w:r>
    </w:p>
    <w:p w14:paraId="7128D046" w14:textId="77777777" w:rsidR="009A07F6" w:rsidRPr="005F14C6" w:rsidRDefault="009A07F6" w:rsidP="009A07F6">
      <w:pPr>
        <w:spacing w:line="360" w:lineRule="auto"/>
        <w:jc w:val="both"/>
        <w:rPr>
          <w:rFonts w:ascii="Times New Roman" w:hAnsi="Times New Roman" w:cs="Times New Roman"/>
          <w:sz w:val="24"/>
          <w:szCs w:val="24"/>
        </w:rPr>
      </w:pPr>
      <w:r>
        <w:rPr>
          <w:rFonts w:ascii="Times New Roman" w:hAnsi="Times New Roman" w:cs="Times New Roman"/>
          <w:sz w:val="24"/>
          <w:szCs w:val="24"/>
        </w:rPr>
        <w:t>Muigai in his article, explains that children who are unaccompanied or companied shall receive the necessary protection and assistance. He is basically explaining what section 23 of the Refugee Act has provided which is that these children should be assisted. But as mentioned later in the research, these Acts do not explain what assistance should be given to these children and how it should be given.</w:t>
      </w:r>
      <w:r>
        <w:rPr>
          <w:rStyle w:val="FootnoteReference"/>
          <w:rFonts w:ascii="Times New Roman" w:hAnsi="Times New Roman" w:cs="Times New Roman"/>
          <w:sz w:val="24"/>
          <w:szCs w:val="24"/>
        </w:rPr>
        <w:footnoteReference w:id="37"/>
      </w:r>
    </w:p>
    <w:p w14:paraId="45CB1127" w14:textId="77777777" w:rsidR="009A07F6" w:rsidRPr="005F14C6" w:rsidRDefault="009A07F6" w:rsidP="009A07F6">
      <w:pPr>
        <w:spacing w:line="360" w:lineRule="auto"/>
        <w:jc w:val="both"/>
        <w:rPr>
          <w:rFonts w:ascii="Times New Roman" w:hAnsi="Times New Roman" w:cs="Times New Roman"/>
          <w:sz w:val="24"/>
          <w:szCs w:val="24"/>
        </w:rPr>
      </w:pPr>
      <w:r w:rsidRPr="005F14C6">
        <w:rPr>
          <w:rFonts w:ascii="Times New Roman" w:hAnsi="Times New Roman" w:cs="Times New Roman"/>
          <w:sz w:val="24"/>
          <w:szCs w:val="24"/>
        </w:rPr>
        <w:t>As explained above, most of the research done has only addressed the challenges that these children face as they migrate and seek asylum</w:t>
      </w:r>
      <w:r>
        <w:rPr>
          <w:rFonts w:ascii="Times New Roman" w:hAnsi="Times New Roman" w:cs="Times New Roman"/>
          <w:sz w:val="24"/>
          <w:szCs w:val="24"/>
        </w:rPr>
        <w:t xml:space="preserve"> and the challenges they face after migration</w:t>
      </w:r>
      <w:r w:rsidRPr="005F14C6">
        <w:rPr>
          <w:rFonts w:ascii="Times New Roman" w:hAnsi="Times New Roman" w:cs="Times New Roman"/>
          <w:sz w:val="24"/>
          <w:szCs w:val="24"/>
        </w:rPr>
        <w:t>. Most of the time they are generalized with adults who are seeking asylum. Little research has been done to show how the current legal framework is insufficient in dealing with group of children.</w:t>
      </w:r>
    </w:p>
    <w:p w14:paraId="4232715B" w14:textId="210509C6" w:rsidR="0090564B" w:rsidRPr="00CC57BB" w:rsidRDefault="002110F6" w:rsidP="00CC57BB">
      <w:pPr>
        <w:pStyle w:val="Heading1"/>
        <w:rPr>
          <w:rFonts w:ascii="Times New Roman" w:hAnsi="Times New Roman" w:cs="Times New Roman"/>
          <w:b/>
          <w:bCs/>
          <w:color w:val="auto"/>
          <w:sz w:val="28"/>
          <w:szCs w:val="28"/>
        </w:rPr>
      </w:pPr>
      <w:bookmarkStart w:id="17" w:name="_Toc67424517"/>
      <w:bookmarkEnd w:id="15"/>
      <w:r w:rsidRPr="00CC57BB">
        <w:rPr>
          <w:rFonts w:ascii="Times New Roman" w:hAnsi="Times New Roman" w:cs="Times New Roman"/>
          <w:b/>
          <w:bCs/>
          <w:color w:val="auto"/>
          <w:sz w:val="28"/>
          <w:szCs w:val="28"/>
        </w:rPr>
        <w:t>1.</w:t>
      </w:r>
      <w:r w:rsidR="00D27A15" w:rsidRPr="00CC57BB">
        <w:rPr>
          <w:rFonts w:ascii="Times New Roman" w:hAnsi="Times New Roman" w:cs="Times New Roman"/>
          <w:b/>
          <w:bCs/>
          <w:color w:val="auto"/>
          <w:sz w:val="28"/>
          <w:szCs w:val="28"/>
        </w:rPr>
        <w:t xml:space="preserve">6 </w:t>
      </w:r>
      <w:r w:rsidRPr="00CC57BB">
        <w:rPr>
          <w:rFonts w:ascii="Times New Roman" w:hAnsi="Times New Roman" w:cs="Times New Roman"/>
          <w:b/>
          <w:bCs/>
          <w:color w:val="auto"/>
          <w:sz w:val="28"/>
          <w:szCs w:val="28"/>
        </w:rPr>
        <w:t>RESEARCH METHODOLOGY</w:t>
      </w:r>
      <w:bookmarkEnd w:id="17"/>
    </w:p>
    <w:p w14:paraId="731C3B88" w14:textId="5AEC9C3B" w:rsidR="00953CC6" w:rsidRPr="0090564B" w:rsidRDefault="002110F6" w:rsidP="00953CC6">
      <w:pPr>
        <w:spacing w:line="360" w:lineRule="auto"/>
        <w:jc w:val="both"/>
        <w:rPr>
          <w:rFonts w:ascii="Times New Roman" w:hAnsi="Times New Roman" w:cs="Times New Roman"/>
          <w:b/>
          <w:bCs/>
          <w:sz w:val="24"/>
          <w:szCs w:val="24"/>
        </w:rPr>
      </w:pPr>
      <w:r w:rsidRPr="00953CC6">
        <w:rPr>
          <w:rFonts w:ascii="Times New Roman" w:hAnsi="Times New Roman" w:cs="Times New Roman"/>
          <w:sz w:val="24"/>
          <w:szCs w:val="24"/>
        </w:rPr>
        <w:t>The study will use black letter law research. This methodology will involve an assessment of primary and secondary sources. These comprise of statutes, case law as primary sources and books, journals, theses, and online internet resources as secondary resources.</w:t>
      </w:r>
    </w:p>
    <w:p w14:paraId="1D24CA04" w14:textId="28BBB276" w:rsidR="00953CC6" w:rsidRPr="00CC57BB" w:rsidRDefault="002110F6" w:rsidP="00CC57BB">
      <w:pPr>
        <w:pStyle w:val="Heading1"/>
        <w:rPr>
          <w:rFonts w:ascii="Times New Roman" w:hAnsi="Times New Roman" w:cs="Times New Roman"/>
          <w:b/>
          <w:bCs/>
          <w:color w:val="auto"/>
          <w:sz w:val="28"/>
          <w:szCs w:val="28"/>
        </w:rPr>
      </w:pPr>
      <w:bookmarkStart w:id="18" w:name="_Toc67424518"/>
      <w:r w:rsidRPr="00CC57BB">
        <w:rPr>
          <w:rFonts w:ascii="Times New Roman" w:hAnsi="Times New Roman" w:cs="Times New Roman"/>
          <w:b/>
          <w:bCs/>
          <w:color w:val="auto"/>
          <w:sz w:val="28"/>
          <w:szCs w:val="28"/>
        </w:rPr>
        <w:t>1.</w:t>
      </w:r>
      <w:r w:rsidR="00D27A15" w:rsidRPr="00CC57BB">
        <w:rPr>
          <w:rFonts w:ascii="Times New Roman" w:hAnsi="Times New Roman" w:cs="Times New Roman"/>
          <w:b/>
          <w:bCs/>
          <w:color w:val="auto"/>
          <w:sz w:val="28"/>
          <w:szCs w:val="28"/>
        </w:rPr>
        <w:t xml:space="preserve">7 </w:t>
      </w:r>
      <w:r w:rsidRPr="00CC57BB">
        <w:rPr>
          <w:rFonts w:ascii="Times New Roman" w:hAnsi="Times New Roman" w:cs="Times New Roman"/>
          <w:b/>
          <w:bCs/>
          <w:color w:val="auto"/>
          <w:sz w:val="28"/>
          <w:szCs w:val="28"/>
        </w:rPr>
        <w:t>HYPOTHESIS</w:t>
      </w:r>
      <w:bookmarkEnd w:id="18"/>
    </w:p>
    <w:p w14:paraId="2766CDCD"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This study is based on the following hypothesis:</w:t>
      </w:r>
    </w:p>
    <w:p w14:paraId="2DF1FCDA" w14:textId="181ECE0A" w:rsidR="00953CC6" w:rsidRPr="00953CC6" w:rsidRDefault="002110F6" w:rsidP="00953CC6">
      <w:pPr>
        <w:numPr>
          <w:ilvl w:val="0"/>
          <w:numId w:val="2"/>
        </w:numPr>
        <w:spacing w:line="360" w:lineRule="auto"/>
        <w:contextualSpacing/>
        <w:jc w:val="both"/>
        <w:rPr>
          <w:rFonts w:ascii="Times New Roman" w:hAnsi="Times New Roman" w:cs="Times New Roman"/>
          <w:sz w:val="24"/>
          <w:szCs w:val="24"/>
        </w:rPr>
      </w:pPr>
      <w:r w:rsidRPr="00953CC6">
        <w:rPr>
          <w:rFonts w:ascii="Times New Roman" w:hAnsi="Times New Roman" w:cs="Times New Roman"/>
          <w:sz w:val="24"/>
          <w:szCs w:val="24"/>
        </w:rPr>
        <w:t>The rights of</w:t>
      </w:r>
      <w:r w:rsidR="005926B1">
        <w:rPr>
          <w:rFonts w:ascii="Times New Roman" w:hAnsi="Times New Roman" w:cs="Times New Roman"/>
          <w:sz w:val="24"/>
          <w:szCs w:val="24"/>
        </w:rPr>
        <w:t xml:space="preserve"> unaccompanied asylum-seeking </w:t>
      </w:r>
      <w:r w:rsidRPr="00953CC6">
        <w:rPr>
          <w:rFonts w:ascii="Times New Roman" w:hAnsi="Times New Roman" w:cs="Times New Roman"/>
          <w:sz w:val="24"/>
          <w:szCs w:val="24"/>
        </w:rPr>
        <w:t>childre</w:t>
      </w:r>
      <w:r w:rsidR="005926B1">
        <w:rPr>
          <w:rFonts w:ascii="Times New Roman" w:hAnsi="Times New Roman" w:cs="Times New Roman"/>
          <w:sz w:val="24"/>
          <w:szCs w:val="24"/>
        </w:rPr>
        <w:t xml:space="preserve">n which </w:t>
      </w:r>
      <w:r w:rsidRPr="00953CC6">
        <w:rPr>
          <w:rFonts w:ascii="Times New Roman" w:hAnsi="Times New Roman" w:cs="Times New Roman"/>
          <w:sz w:val="24"/>
          <w:szCs w:val="24"/>
        </w:rPr>
        <w:t>have been violated by states.</w:t>
      </w:r>
    </w:p>
    <w:p w14:paraId="377E06B2" w14:textId="77777777" w:rsidR="00953CC6" w:rsidRPr="00953CC6" w:rsidRDefault="002110F6" w:rsidP="00953CC6">
      <w:pPr>
        <w:numPr>
          <w:ilvl w:val="0"/>
          <w:numId w:val="2"/>
        </w:numPr>
        <w:spacing w:line="360" w:lineRule="auto"/>
        <w:contextualSpacing/>
        <w:jc w:val="both"/>
        <w:rPr>
          <w:rFonts w:ascii="Times New Roman" w:hAnsi="Times New Roman" w:cs="Times New Roman"/>
          <w:sz w:val="24"/>
          <w:szCs w:val="24"/>
        </w:rPr>
      </w:pPr>
      <w:r w:rsidRPr="00953CC6">
        <w:rPr>
          <w:rFonts w:ascii="Times New Roman" w:hAnsi="Times New Roman" w:cs="Times New Roman"/>
          <w:sz w:val="24"/>
          <w:szCs w:val="24"/>
        </w:rPr>
        <w:t>The current legal framework is not enough to address the plight of unaccompanied children seeking asylum.</w:t>
      </w:r>
    </w:p>
    <w:p w14:paraId="78D3A9C9" w14:textId="77777777" w:rsidR="00953CC6" w:rsidRPr="00953CC6" w:rsidRDefault="002110F6" w:rsidP="00953CC6">
      <w:pPr>
        <w:numPr>
          <w:ilvl w:val="0"/>
          <w:numId w:val="2"/>
        </w:numPr>
        <w:spacing w:line="360" w:lineRule="auto"/>
        <w:contextualSpacing/>
        <w:jc w:val="both"/>
        <w:rPr>
          <w:rFonts w:ascii="Times New Roman" w:hAnsi="Times New Roman" w:cs="Times New Roman"/>
          <w:sz w:val="24"/>
          <w:szCs w:val="24"/>
        </w:rPr>
      </w:pPr>
      <w:r w:rsidRPr="00953CC6">
        <w:rPr>
          <w:rFonts w:ascii="Times New Roman" w:hAnsi="Times New Roman" w:cs="Times New Roman"/>
          <w:sz w:val="24"/>
          <w:szCs w:val="24"/>
        </w:rPr>
        <w:t>States do not implement the guidelines set forth by the international legal framework regarding these children.</w:t>
      </w:r>
    </w:p>
    <w:p w14:paraId="6B257D07" w14:textId="77777777" w:rsidR="00953CC6" w:rsidRPr="00953CC6" w:rsidRDefault="002110F6" w:rsidP="00953CC6">
      <w:pPr>
        <w:numPr>
          <w:ilvl w:val="0"/>
          <w:numId w:val="2"/>
        </w:numPr>
        <w:spacing w:line="360" w:lineRule="auto"/>
        <w:contextualSpacing/>
        <w:jc w:val="both"/>
        <w:rPr>
          <w:rFonts w:ascii="Times New Roman" w:hAnsi="Times New Roman" w:cs="Times New Roman"/>
          <w:sz w:val="24"/>
          <w:szCs w:val="24"/>
        </w:rPr>
      </w:pPr>
      <w:r w:rsidRPr="00953CC6">
        <w:rPr>
          <w:rFonts w:ascii="Times New Roman" w:hAnsi="Times New Roman" w:cs="Times New Roman"/>
          <w:sz w:val="24"/>
          <w:szCs w:val="24"/>
        </w:rPr>
        <w:t>These children are not given enough recognition which results in them being mishandled in the receiving states.</w:t>
      </w:r>
    </w:p>
    <w:p w14:paraId="183A5CDF" w14:textId="7EB2D28D" w:rsidR="00953CC6" w:rsidRPr="00CC57BB" w:rsidRDefault="002110F6" w:rsidP="00CC57BB">
      <w:pPr>
        <w:pStyle w:val="Heading1"/>
        <w:rPr>
          <w:rFonts w:ascii="Times New Roman" w:hAnsi="Times New Roman" w:cs="Times New Roman"/>
          <w:b/>
          <w:bCs/>
          <w:color w:val="auto"/>
          <w:sz w:val="28"/>
          <w:szCs w:val="28"/>
        </w:rPr>
      </w:pPr>
      <w:bookmarkStart w:id="19" w:name="_Toc67424519"/>
      <w:r w:rsidRPr="00CC57BB">
        <w:rPr>
          <w:rFonts w:ascii="Times New Roman" w:hAnsi="Times New Roman" w:cs="Times New Roman"/>
          <w:b/>
          <w:bCs/>
          <w:color w:val="auto"/>
          <w:sz w:val="28"/>
          <w:szCs w:val="28"/>
        </w:rPr>
        <w:t>1.</w:t>
      </w:r>
      <w:r w:rsidR="00D27A15" w:rsidRPr="00CC57BB">
        <w:rPr>
          <w:rFonts w:ascii="Times New Roman" w:hAnsi="Times New Roman" w:cs="Times New Roman"/>
          <w:b/>
          <w:bCs/>
          <w:color w:val="auto"/>
          <w:sz w:val="28"/>
          <w:szCs w:val="28"/>
        </w:rPr>
        <w:t>8</w:t>
      </w:r>
      <w:r w:rsidRPr="00CC57BB">
        <w:rPr>
          <w:rFonts w:ascii="Times New Roman" w:hAnsi="Times New Roman" w:cs="Times New Roman"/>
          <w:b/>
          <w:bCs/>
          <w:color w:val="auto"/>
          <w:sz w:val="28"/>
          <w:szCs w:val="28"/>
        </w:rPr>
        <w:t xml:space="preserve"> SCOPE AND LIMITATIONS</w:t>
      </w:r>
      <w:bookmarkEnd w:id="19"/>
    </w:p>
    <w:p w14:paraId="12099D13" w14:textId="0E92D613"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This research will only cover the recognition of the rights of</w:t>
      </w:r>
      <w:r w:rsidR="005926B1">
        <w:rPr>
          <w:rFonts w:ascii="Times New Roman" w:hAnsi="Times New Roman" w:cs="Times New Roman"/>
          <w:sz w:val="24"/>
          <w:szCs w:val="24"/>
        </w:rPr>
        <w:t xml:space="preserve"> unaccompanied asylum-seeking </w:t>
      </w:r>
      <w:r w:rsidRPr="00953CC6">
        <w:rPr>
          <w:rFonts w:ascii="Times New Roman" w:hAnsi="Times New Roman" w:cs="Times New Roman"/>
          <w:sz w:val="24"/>
          <w:szCs w:val="24"/>
        </w:rPr>
        <w:t>children</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in peaceful countries. The research will use some information on refugees as the two groups are closely linked but it will not touch on the topic of refugees.</w:t>
      </w:r>
    </w:p>
    <w:p w14:paraId="579DF9C0" w14:textId="2E3ED2DD" w:rsidR="000A1269" w:rsidRPr="000A1269"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main limitations while doing this dissertation were: time as the author was given a timeline to work with which limited the time they had had to do more research; lack of enough resources, some of the resources used for research were not accessible on the internet hence the</w:t>
      </w:r>
      <w:r w:rsidR="005926B1">
        <w:rPr>
          <w:rFonts w:ascii="Times New Roman" w:hAnsi="Times New Roman" w:cs="Times New Roman"/>
          <w:sz w:val="24"/>
          <w:szCs w:val="24"/>
        </w:rPr>
        <w:t xml:space="preserve"> author </w:t>
      </w:r>
      <w:r w:rsidRPr="00953CC6">
        <w:rPr>
          <w:rFonts w:ascii="Times New Roman" w:hAnsi="Times New Roman" w:cs="Times New Roman"/>
          <w:sz w:val="24"/>
          <w:szCs w:val="24"/>
        </w:rPr>
        <w:t>had to</w:t>
      </w:r>
      <w:r w:rsidR="005926B1">
        <w:rPr>
          <w:rFonts w:ascii="Times New Roman" w:hAnsi="Times New Roman" w:cs="Times New Roman"/>
          <w:sz w:val="24"/>
          <w:szCs w:val="24"/>
        </w:rPr>
        <w:t xml:space="preserve"> do </w:t>
      </w:r>
      <w:r w:rsidRPr="00953CC6">
        <w:rPr>
          <w:rFonts w:ascii="Times New Roman" w:hAnsi="Times New Roman" w:cs="Times New Roman"/>
          <w:sz w:val="24"/>
          <w:szCs w:val="24"/>
        </w:rPr>
        <w:t>without them; lack of direct interviews with the children as most of them are found in refugee camps and these refugee camps are hard to reach; the Covid 19 pandemic was also a limitation as</w:t>
      </w:r>
      <w:r w:rsidR="00527CC9">
        <w:rPr>
          <w:rFonts w:ascii="Times New Roman" w:hAnsi="Times New Roman" w:cs="Times New Roman"/>
          <w:sz w:val="24"/>
          <w:szCs w:val="24"/>
        </w:rPr>
        <w:t xml:space="preserve"> </w:t>
      </w:r>
      <w:r w:rsidRPr="00953CC6">
        <w:rPr>
          <w:rFonts w:ascii="Times New Roman" w:hAnsi="Times New Roman" w:cs="Times New Roman"/>
          <w:sz w:val="24"/>
          <w:szCs w:val="24"/>
        </w:rPr>
        <w:t xml:space="preserve">movement was limited into and outside the country which meant that the author had to solely rely on materials found on the internet. </w:t>
      </w:r>
    </w:p>
    <w:p w14:paraId="5006FDD1" w14:textId="5AA6CC4C" w:rsidR="000A1269" w:rsidRPr="00CC57BB" w:rsidRDefault="002110F6" w:rsidP="00CC57BB">
      <w:pPr>
        <w:pStyle w:val="Heading1"/>
        <w:rPr>
          <w:rFonts w:ascii="Times New Roman" w:hAnsi="Times New Roman" w:cs="Times New Roman"/>
          <w:b/>
          <w:bCs/>
          <w:color w:val="auto"/>
          <w:sz w:val="28"/>
          <w:szCs w:val="28"/>
        </w:rPr>
      </w:pPr>
      <w:bookmarkStart w:id="20" w:name="_Toc67424520"/>
      <w:r w:rsidRPr="00CC57BB">
        <w:rPr>
          <w:rFonts w:ascii="Times New Roman" w:hAnsi="Times New Roman" w:cs="Times New Roman"/>
          <w:b/>
          <w:bCs/>
          <w:color w:val="auto"/>
          <w:sz w:val="28"/>
          <w:szCs w:val="28"/>
        </w:rPr>
        <w:t>1.</w:t>
      </w:r>
      <w:r w:rsidR="00CA7A29">
        <w:rPr>
          <w:rFonts w:ascii="Times New Roman" w:hAnsi="Times New Roman" w:cs="Times New Roman"/>
          <w:b/>
          <w:bCs/>
          <w:color w:val="auto"/>
          <w:sz w:val="28"/>
          <w:szCs w:val="28"/>
        </w:rPr>
        <w:t>9</w:t>
      </w:r>
      <w:r w:rsidR="00D27A15" w:rsidRPr="00CC57BB">
        <w:rPr>
          <w:rFonts w:ascii="Times New Roman" w:hAnsi="Times New Roman" w:cs="Times New Roman"/>
          <w:b/>
          <w:bCs/>
          <w:color w:val="auto"/>
          <w:sz w:val="28"/>
          <w:szCs w:val="28"/>
        </w:rPr>
        <w:t xml:space="preserve"> </w:t>
      </w:r>
      <w:r w:rsidRPr="00CC57BB">
        <w:rPr>
          <w:rFonts w:ascii="Times New Roman" w:hAnsi="Times New Roman" w:cs="Times New Roman"/>
          <w:b/>
          <w:bCs/>
          <w:color w:val="auto"/>
          <w:sz w:val="28"/>
          <w:szCs w:val="28"/>
        </w:rPr>
        <w:t>DEFINITION OF TERM</w:t>
      </w:r>
      <w:r w:rsidR="00E8088F" w:rsidRPr="00CC57BB">
        <w:rPr>
          <w:rFonts w:ascii="Times New Roman" w:hAnsi="Times New Roman" w:cs="Times New Roman"/>
          <w:b/>
          <w:bCs/>
          <w:color w:val="auto"/>
          <w:sz w:val="28"/>
          <w:szCs w:val="28"/>
        </w:rPr>
        <w:t>S</w:t>
      </w:r>
      <w:bookmarkEnd w:id="20"/>
    </w:p>
    <w:p w14:paraId="57834A54" w14:textId="006014A2" w:rsidR="00953CC6" w:rsidRPr="0022743D" w:rsidRDefault="002110F6" w:rsidP="0022743D">
      <w:pPr>
        <w:numPr>
          <w:ilvl w:val="0"/>
          <w:numId w:val="3"/>
        </w:numPr>
        <w:spacing w:line="360" w:lineRule="auto"/>
        <w:contextualSpacing/>
        <w:jc w:val="both"/>
        <w:rPr>
          <w:rFonts w:ascii="Times New Roman" w:hAnsi="Times New Roman" w:cs="Times New Roman"/>
          <w:b/>
          <w:bCs/>
          <w:sz w:val="24"/>
          <w:szCs w:val="24"/>
        </w:rPr>
      </w:pPr>
      <w:r w:rsidRPr="00953CC6">
        <w:rPr>
          <w:rFonts w:ascii="Times New Roman" w:hAnsi="Times New Roman" w:cs="Times New Roman"/>
          <w:i/>
          <w:iCs/>
          <w:sz w:val="24"/>
          <w:szCs w:val="24"/>
        </w:rPr>
        <w:t>Refugee</w:t>
      </w:r>
      <w:r w:rsidRPr="00953CC6">
        <w:rPr>
          <w:rFonts w:ascii="Times New Roman" w:hAnsi="Times New Roman" w:cs="Times New Roman"/>
          <w:sz w:val="24"/>
          <w:szCs w:val="24"/>
        </w:rPr>
        <w:t>- this is someone who</w:t>
      </w:r>
      <w:r w:rsidR="0022743D">
        <w:rPr>
          <w:rFonts w:ascii="Times New Roman" w:hAnsi="Times New Roman" w:cs="Times New Roman"/>
          <w:sz w:val="24"/>
          <w:szCs w:val="24"/>
        </w:rPr>
        <w:t xml:space="preserve"> escapes their country of origin and</w:t>
      </w:r>
      <w:r w:rsidR="00527CC9">
        <w:rPr>
          <w:rFonts w:ascii="Times New Roman" w:hAnsi="Times New Roman" w:cs="Times New Roman"/>
          <w:sz w:val="24"/>
          <w:szCs w:val="24"/>
        </w:rPr>
        <w:t xml:space="preserve"> is </w:t>
      </w:r>
      <w:r w:rsidR="0022743D">
        <w:rPr>
          <w:rFonts w:ascii="Times New Roman" w:hAnsi="Times New Roman" w:cs="Times New Roman"/>
          <w:sz w:val="24"/>
          <w:szCs w:val="24"/>
        </w:rPr>
        <w:t>not able to go back because they fear being killed if they go back</w:t>
      </w:r>
      <w:r w:rsidRPr="0022743D">
        <w:rPr>
          <w:rFonts w:ascii="Times New Roman" w:hAnsi="Times New Roman" w:cs="Times New Roman"/>
          <w:sz w:val="24"/>
          <w:szCs w:val="24"/>
        </w:rPr>
        <w:t>.</w:t>
      </w:r>
      <w:r>
        <w:rPr>
          <w:vertAlign w:val="superscript"/>
        </w:rPr>
        <w:footnoteReference w:id="38"/>
      </w:r>
      <w:r w:rsidRPr="0022743D">
        <w:rPr>
          <w:rFonts w:ascii="Times New Roman" w:hAnsi="Times New Roman" w:cs="Times New Roman"/>
          <w:sz w:val="24"/>
          <w:szCs w:val="24"/>
        </w:rPr>
        <w:t xml:space="preserve"> They flee their home country as they may be persecuted because of their nationality, religion, race</w:t>
      </w:r>
      <w:r w:rsidR="0022743D">
        <w:rPr>
          <w:rFonts w:ascii="Times New Roman" w:hAnsi="Times New Roman" w:cs="Times New Roman"/>
          <w:sz w:val="24"/>
          <w:szCs w:val="24"/>
        </w:rPr>
        <w:t>,</w:t>
      </w:r>
      <w:r w:rsidRPr="0022743D">
        <w:rPr>
          <w:rFonts w:ascii="Times New Roman" w:hAnsi="Times New Roman" w:cs="Times New Roman"/>
          <w:sz w:val="24"/>
          <w:szCs w:val="24"/>
        </w:rPr>
        <w:t xml:space="preserve"> or political opinion.</w:t>
      </w:r>
      <w:r w:rsidRPr="0022743D">
        <w:rPr>
          <w:rFonts w:ascii="Times New Roman" w:hAnsi="Times New Roman" w:cs="Times New Roman"/>
          <w:b/>
          <w:bCs/>
          <w:sz w:val="24"/>
          <w:szCs w:val="24"/>
        </w:rPr>
        <w:t xml:space="preserve"> </w:t>
      </w:r>
      <w:r w:rsidRPr="0022743D">
        <w:rPr>
          <w:rFonts w:ascii="Times New Roman" w:hAnsi="Times New Roman" w:cs="Times New Roman"/>
          <w:sz w:val="24"/>
          <w:szCs w:val="24"/>
        </w:rPr>
        <w:t>The persecution they risk facing includes threats, harassment, torture, or abduction.</w:t>
      </w:r>
      <w:r>
        <w:rPr>
          <w:rFonts w:ascii="Times New Roman" w:hAnsi="Times New Roman" w:cs="Times New Roman"/>
          <w:sz w:val="24"/>
          <w:szCs w:val="24"/>
          <w:vertAlign w:val="superscript"/>
        </w:rPr>
        <w:footnoteReference w:id="39"/>
      </w:r>
    </w:p>
    <w:p w14:paraId="62C74D42" w14:textId="737989E0" w:rsidR="00953CC6" w:rsidRPr="00953CC6" w:rsidRDefault="002110F6" w:rsidP="00953CC6">
      <w:pPr>
        <w:numPr>
          <w:ilvl w:val="0"/>
          <w:numId w:val="3"/>
        </w:numPr>
        <w:spacing w:line="360" w:lineRule="auto"/>
        <w:contextualSpacing/>
        <w:jc w:val="both"/>
        <w:rPr>
          <w:rFonts w:ascii="Times New Roman" w:hAnsi="Times New Roman" w:cs="Times New Roman"/>
          <w:b/>
          <w:bCs/>
          <w:sz w:val="24"/>
          <w:szCs w:val="24"/>
        </w:rPr>
      </w:pPr>
      <w:r w:rsidRPr="00953CC6">
        <w:rPr>
          <w:rFonts w:ascii="Times New Roman" w:hAnsi="Times New Roman" w:cs="Times New Roman"/>
          <w:i/>
          <w:iCs/>
          <w:sz w:val="24"/>
          <w:szCs w:val="24"/>
        </w:rPr>
        <w:t>An asylum seeker-</w:t>
      </w:r>
      <w:r w:rsidRPr="00953CC6">
        <w:rPr>
          <w:rFonts w:ascii="Times New Roman" w:hAnsi="Times New Roman" w:cs="Times New Roman"/>
          <w:sz w:val="24"/>
          <w:szCs w:val="24"/>
        </w:rPr>
        <w:t xml:space="preserve"> is someone who</w:t>
      </w:r>
      <w:r w:rsidR="0022743D">
        <w:rPr>
          <w:rFonts w:ascii="Times New Roman" w:hAnsi="Times New Roman" w:cs="Times New Roman"/>
          <w:sz w:val="24"/>
          <w:szCs w:val="24"/>
        </w:rPr>
        <w:t xml:space="preserve"> has also escaped </w:t>
      </w:r>
      <w:r w:rsidRPr="00953CC6">
        <w:rPr>
          <w:rFonts w:ascii="Times New Roman" w:hAnsi="Times New Roman" w:cs="Times New Roman"/>
          <w:sz w:val="24"/>
          <w:szCs w:val="24"/>
        </w:rPr>
        <w:t>their country of origin and</w:t>
      </w:r>
      <w:r w:rsidR="0022743D">
        <w:rPr>
          <w:rFonts w:ascii="Times New Roman" w:hAnsi="Times New Roman" w:cs="Times New Roman"/>
          <w:sz w:val="24"/>
          <w:szCs w:val="24"/>
        </w:rPr>
        <w:t xml:space="preserve"> wants</w:t>
      </w:r>
      <w:r w:rsidRPr="00953CC6">
        <w:rPr>
          <w:rFonts w:ascii="Times New Roman" w:hAnsi="Times New Roman" w:cs="Times New Roman"/>
          <w:sz w:val="24"/>
          <w:szCs w:val="24"/>
        </w:rPr>
        <w:t xml:space="preserve"> protection in another country by applying for asylum and has not received any legal status. He may later become a refugee if given the status of refugee if they meet that definition as set out in the 1951 Convention.</w:t>
      </w:r>
      <w:r>
        <w:rPr>
          <w:vertAlign w:val="superscript"/>
        </w:rPr>
        <w:footnoteReference w:id="40"/>
      </w:r>
      <w:r w:rsidRPr="00953CC6">
        <w:rPr>
          <w:rFonts w:ascii="Times New Roman" w:hAnsi="Times New Roman" w:cs="Times New Roman"/>
          <w:sz w:val="24"/>
          <w:szCs w:val="24"/>
        </w:rPr>
        <w:t xml:space="preserve">  The state he has gone to seek protection in is the one to grant him the status of a refugee after he applies for it. In most countries, for example, the United States, asylum seekers are usually detained as they await the hearing of their cases.</w:t>
      </w:r>
      <w:r>
        <w:rPr>
          <w:rFonts w:ascii="Times New Roman" w:hAnsi="Times New Roman" w:cs="Times New Roman"/>
          <w:sz w:val="24"/>
          <w:szCs w:val="24"/>
          <w:vertAlign w:val="superscript"/>
        </w:rPr>
        <w:footnoteReference w:id="41"/>
      </w:r>
    </w:p>
    <w:p w14:paraId="334C5994" w14:textId="5251B89F" w:rsidR="00CA7A29" w:rsidRDefault="002110F6" w:rsidP="00CA7A29">
      <w:pPr>
        <w:numPr>
          <w:ilvl w:val="0"/>
          <w:numId w:val="3"/>
        </w:numPr>
        <w:spacing w:line="360" w:lineRule="auto"/>
        <w:contextualSpacing/>
        <w:jc w:val="both"/>
        <w:rPr>
          <w:rFonts w:ascii="Times New Roman" w:hAnsi="Times New Roman" w:cs="Times New Roman"/>
          <w:b/>
          <w:bCs/>
          <w:sz w:val="24"/>
          <w:szCs w:val="24"/>
        </w:rPr>
      </w:pPr>
      <w:r w:rsidRPr="00953CC6">
        <w:rPr>
          <w:rFonts w:ascii="Times New Roman" w:hAnsi="Times New Roman" w:cs="Times New Roman"/>
          <w:i/>
          <w:iCs/>
          <w:sz w:val="24"/>
          <w:szCs w:val="24"/>
        </w:rPr>
        <w:t xml:space="preserve">Unaccompanied child- </w:t>
      </w:r>
      <w:r w:rsidRPr="00953CC6">
        <w:rPr>
          <w:rFonts w:ascii="Times New Roman" w:hAnsi="Times New Roman" w:cs="Times New Roman"/>
          <w:sz w:val="24"/>
          <w:szCs w:val="24"/>
        </w:rPr>
        <w:t>these are</w:t>
      </w:r>
      <w:r w:rsidR="0022743D">
        <w:rPr>
          <w:rFonts w:ascii="Times New Roman" w:hAnsi="Times New Roman" w:cs="Times New Roman"/>
          <w:sz w:val="24"/>
          <w:szCs w:val="24"/>
        </w:rPr>
        <w:t xml:space="preserve"> </w:t>
      </w:r>
      <w:r w:rsidRPr="00953CC6">
        <w:rPr>
          <w:rFonts w:ascii="Times New Roman" w:hAnsi="Times New Roman" w:cs="Times New Roman"/>
          <w:sz w:val="24"/>
          <w:szCs w:val="24"/>
        </w:rPr>
        <w:t>children</w:t>
      </w:r>
      <w:r w:rsidR="0022743D">
        <w:rPr>
          <w:rFonts w:ascii="Times New Roman" w:hAnsi="Times New Roman" w:cs="Times New Roman"/>
          <w:sz w:val="24"/>
          <w:szCs w:val="24"/>
        </w:rPr>
        <w:t xml:space="preserve"> for whom no adult is responsible for taking care of or have been separated from their parents and family</w:t>
      </w:r>
      <w:r w:rsidRPr="00953CC6">
        <w:rPr>
          <w:rFonts w:ascii="Times New Roman" w:hAnsi="Times New Roman" w:cs="Times New Roman"/>
          <w:sz w:val="24"/>
          <w:szCs w:val="24"/>
        </w:rPr>
        <w:t>.</w:t>
      </w:r>
      <w:r>
        <w:rPr>
          <w:rFonts w:ascii="Times New Roman" w:hAnsi="Times New Roman" w:cs="Times New Roman"/>
          <w:sz w:val="24"/>
          <w:szCs w:val="24"/>
          <w:vertAlign w:val="superscript"/>
        </w:rPr>
        <w:footnoteReference w:id="42"/>
      </w:r>
    </w:p>
    <w:p w14:paraId="24249663" w14:textId="022CCCC9" w:rsidR="00CA7A29" w:rsidRPr="00C129F4" w:rsidRDefault="00CA7A29" w:rsidP="00CA7A29">
      <w:pPr>
        <w:spacing w:line="360" w:lineRule="auto"/>
        <w:contextualSpacing/>
        <w:jc w:val="both"/>
        <w:rPr>
          <w:rFonts w:ascii="Times New Roman" w:hAnsi="Times New Roman" w:cs="Times New Roman"/>
          <w:b/>
          <w:bCs/>
          <w:sz w:val="28"/>
          <w:szCs w:val="28"/>
        </w:rPr>
      </w:pPr>
      <w:r w:rsidRPr="00C129F4">
        <w:rPr>
          <w:rFonts w:ascii="Times New Roman" w:hAnsi="Times New Roman" w:cs="Times New Roman"/>
          <w:b/>
          <w:bCs/>
          <w:sz w:val="28"/>
          <w:szCs w:val="28"/>
        </w:rPr>
        <w:t>1.10 RESEARCH QUESTIONS</w:t>
      </w:r>
    </w:p>
    <w:p w14:paraId="0BB8EB21" w14:textId="4F41E042" w:rsidR="00CA7A29" w:rsidRDefault="00CA7A29" w:rsidP="00C129F4">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 Are there statutes that recognize unaccompanied asylum-seeking children?</w:t>
      </w:r>
    </w:p>
    <w:p w14:paraId="2D4513B4" w14:textId="7BEB4984" w:rsidR="00CA7A29" w:rsidRDefault="00CA7A29" w:rsidP="00C129F4">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2. If  yes, are they insufficient in addressing the issue of unaccompanied asylum-seeking children?</w:t>
      </w:r>
    </w:p>
    <w:p w14:paraId="0C703734" w14:textId="2A048F86" w:rsidR="00CA7A29" w:rsidRDefault="00CA7A29" w:rsidP="00C129F4">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3. Why should they be recognized separately and not generalized with adults in Kenya?</w:t>
      </w:r>
    </w:p>
    <w:p w14:paraId="0C02C87F" w14:textId="23A2178F" w:rsidR="00CA7A29" w:rsidRDefault="00CA7A29" w:rsidP="00C129F4">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 Is there a process that governs how they are received in Kenya?</w:t>
      </w:r>
    </w:p>
    <w:p w14:paraId="7A5244C1" w14:textId="10CD2661" w:rsidR="00953CC6" w:rsidRPr="00CC57BB" w:rsidRDefault="002110F6" w:rsidP="00CC57BB">
      <w:pPr>
        <w:pStyle w:val="Heading1"/>
        <w:rPr>
          <w:rFonts w:ascii="Times New Roman" w:hAnsi="Times New Roman" w:cs="Times New Roman"/>
          <w:b/>
          <w:bCs/>
          <w:color w:val="auto"/>
          <w:sz w:val="28"/>
          <w:szCs w:val="28"/>
        </w:rPr>
      </w:pPr>
      <w:bookmarkStart w:id="23" w:name="_Toc67424521"/>
      <w:r w:rsidRPr="00CC57BB">
        <w:rPr>
          <w:rFonts w:ascii="Times New Roman" w:hAnsi="Times New Roman" w:cs="Times New Roman"/>
          <w:b/>
          <w:bCs/>
          <w:color w:val="auto"/>
          <w:sz w:val="28"/>
          <w:szCs w:val="28"/>
        </w:rPr>
        <w:t>1.</w:t>
      </w:r>
      <w:r w:rsidR="00D27A15" w:rsidRPr="00CC57BB">
        <w:rPr>
          <w:rFonts w:ascii="Times New Roman" w:hAnsi="Times New Roman" w:cs="Times New Roman"/>
          <w:b/>
          <w:bCs/>
          <w:color w:val="auto"/>
          <w:sz w:val="28"/>
          <w:szCs w:val="28"/>
        </w:rPr>
        <w:t>1</w:t>
      </w:r>
      <w:r w:rsidR="00CA7A29">
        <w:rPr>
          <w:rFonts w:ascii="Times New Roman" w:hAnsi="Times New Roman" w:cs="Times New Roman"/>
          <w:b/>
          <w:bCs/>
          <w:color w:val="auto"/>
          <w:sz w:val="28"/>
          <w:szCs w:val="28"/>
        </w:rPr>
        <w:t xml:space="preserve">1 </w:t>
      </w:r>
      <w:r w:rsidRPr="00CC57BB">
        <w:rPr>
          <w:rFonts w:ascii="Times New Roman" w:hAnsi="Times New Roman" w:cs="Times New Roman"/>
          <w:b/>
          <w:bCs/>
          <w:color w:val="auto"/>
          <w:sz w:val="28"/>
          <w:szCs w:val="28"/>
        </w:rPr>
        <w:t>CHAPTER BREAKDOWN</w:t>
      </w:r>
      <w:bookmarkEnd w:id="23"/>
    </w:p>
    <w:p w14:paraId="3557F2E6"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Below is the chapter breakdown of this dissertation:</w:t>
      </w:r>
    </w:p>
    <w:p w14:paraId="0A0E419E"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One is the introduction of the dissertation; it gives a history of when the situation of unaccompanied children seeking asylum started becoming a problem and the challenges that they face as they try and seek asylum in peaceful countries. This chapter also outlines the research questions and the objectives of the study that will be the guideline of the dissertation.</w:t>
      </w:r>
    </w:p>
    <w:p w14:paraId="5FF7F8A1" w14:textId="56E12804"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Two</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consist</w:t>
      </w:r>
      <w:r w:rsidR="005926B1">
        <w:rPr>
          <w:rFonts w:ascii="Times New Roman" w:hAnsi="Times New Roman" w:cs="Times New Roman"/>
          <w:sz w:val="24"/>
          <w:szCs w:val="24"/>
        </w:rPr>
        <w:t>s</w:t>
      </w:r>
      <w:r w:rsidRPr="00953CC6">
        <w:rPr>
          <w:rFonts w:ascii="Times New Roman" w:hAnsi="Times New Roman" w:cs="Times New Roman"/>
          <w:sz w:val="24"/>
          <w:szCs w:val="24"/>
        </w:rPr>
        <w:t xml:space="preserve"> of the theoretical framework. This chapter</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discuss</w:t>
      </w:r>
      <w:r w:rsidR="005926B1">
        <w:rPr>
          <w:rFonts w:ascii="Times New Roman" w:hAnsi="Times New Roman" w:cs="Times New Roman"/>
          <w:sz w:val="24"/>
          <w:szCs w:val="24"/>
        </w:rPr>
        <w:t>es</w:t>
      </w:r>
      <w:r w:rsidRPr="00953CC6">
        <w:rPr>
          <w:rFonts w:ascii="Times New Roman" w:hAnsi="Times New Roman" w:cs="Times New Roman"/>
          <w:sz w:val="24"/>
          <w:szCs w:val="24"/>
        </w:rPr>
        <w:t xml:space="preserve"> the best interest of the child principle which is the theory that is used when making decisions that involve children and is provided in the Convention on the Rights of the Child and how they have been applied in the Kenyan context. It</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then discuss</w:t>
      </w:r>
      <w:r w:rsidR="005926B1">
        <w:rPr>
          <w:rFonts w:ascii="Times New Roman" w:hAnsi="Times New Roman" w:cs="Times New Roman"/>
          <w:sz w:val="24"/>
          <w:szCs w:val="24"/>
        </w:rPr>
        <w:t>es</w:t>
      </w:r>
      <w:r w:rsidRPr="00953CC6">
        <w:rPr>
          <w:rFonts w:ascii="Times New Roman" w:hAnsi="Times New Roman" w:cs="Times New Roman"/>
          <w:sz w:val="24"/>
          <w:szCs w:val="24"/>
        </w:rPr>
        <w:t xml:space="preserve"> the research methodology that was used when gathering information for the study.</w:t>
      </w:r>
    </w:p>
    <w:p w14:paraId="470A1519" w14:textId="5386501C"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Three</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consist</w:t>
      </w:r>
      <w:r w:rsidR="005926B1">
        <w:rPr>
          <w:rFonts w:ascii="Times New Roman" w:hAnsi="Times New Roman" w:cs="Times New Roman"/>
          <w:sz w:val="24"/>
          <w:szCs w:val="24"/>
        </w:rPr>
        <w:t>s</w:t>
      </w:r>
      <w:r w:rsidRPr="00953CC6">
        <w:rPr>
          <w:rFonts w:ascii="Times New Roman" w:hAnsi="Times New Roman" w:cs="Times New Roman"/>
          <w:sz w:val="24"/>
          <w:szCs w:val="24"/>
        </w:rPr>
        <w:t xml:space="preserve"> of a case study. This chapter</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focus</w:t>
      </w:r>
      <w:r w:rsidR="005926B1">
        <w:rPr>
          <w:rFonts w:ascii="Times New Roman" w:hAnsi="Times New Roman" w:cs="Times New Roman"/>
          <w:sz w:val="24"/>
          <w:szCs w:val="24"/>
        </w:rPr>
        <w:t xml:space="preserve">es </w:t>
      </w:r>
      <w:r w:rsidRPr="00953CC6">
        <w:rPr>
          <w:rFonts w:ascii="Times New Roman" w:hAnsi="Times New Roman" w:cs="Times New Roman"/>
          <w:sz w:val="24"/>
          <w:szCs w:val="24"/>
        </w:rPr>
        <w:t>on showing the legal procedures that are followed when these children reach host countries. It</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also analyse</w:t>
      </w:r>
      <w:r w:rsidR="005926B1">
        <w:rPr>
          <w:rFonts w:ascii="Times New Roman" w:hAnsi="Times New Roman" w:cs="Times New Roman"/>
          <w:sz w:val="24"/>
          <w:szCs w:val="24"/>
        </w:rPr>
        <w:t xml:space="preserve">s </w:t>
      </w:r>
      <w:r w:rsidRPr="00953CC6">
        <w:rPr>
          <w:rFonts w:ascii="Times New Roman" w:hAnsi="Times New Roman" w:cs="Times New Roman"/>
          <w:sz w:val="24"/>
          <w:szCs w:val="24"/>
        </w:rPr>
        <w:t>the legal framework that addresses these children. The countries</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studied are</w:t>
      </w:r>
      <w:r w:rsidR="00A812BC">
        <w:rPr>
          <w:rFonts w:ascii="Times New Roman" w:hAnsi="Times New Roman" w:cs="Times New Roman"/>
          <w:sz w:val="24"/>
          <w:szCs w:val="24"/>
        </w:rPr>
        <w:t xml:space="preserve"> </w:t>
      </w:r>
      <w:r w:rsidRPr="00953CC6">
        <w:rPr>
          <w:rFonts w:ascii="Times New Roman" w:hAnsi="Times New Roman" w:cs="Times New Roman"/>
          <w:sz w:val="24"/>
          <w:szCs w:val="24"/>
        </w:rPr>
        <w:t>South Africa and the United Kingdom. This chapter will also shed light on the challenges that these host countries face and the systems that are in place to help these children.</w:t>
      </w:r>
    </w:p>
    <w:p w14:paraId="68D84D66" w14:textId="16A2A264"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Four</w:t>
      </w:r>
      <w:r w:rsidR="005926B1">
        <w:rPr>
          <w:rFonts w:ascii="Times New Roman" w:hAnsi="Times New Roman" w:cs="Times New Roman"/>
          <w:sz w:val="24"/>
          <w:szCs w:val="24"/>
        </w:rPr>
        <w:t xml:space="preserve"> discusses </w:t>
      </w:r>
      <w:r w:rsidRPr="00953CC6">
        <w:rPr>
          <w:rFonts w:ascii="Times New Roman" w:hAnsi="Times New Roman" w:cs="Times New Roman"/>
          <w:sz w:val="24"/>
          <w:szCs w:val="24"/>
        </w:rPr>
        <w:t>the findings obtained</w:t>
      </w:r>
      <w:r w:rsidR="005926B1">
        <w:rPr>
          <w:rFonts w:ascii="Times New Roman" w:hAnsi="Times New Roman" w:cs="Times New Roman"/>
          <w:sz w:val="24"/>
          <w:szCs w:val="24"/>
        </w:rPr>
        <w:t xml:space="preserve"> </w:t>
      </w:r>
      <w:r w:rsidR="00CA0CFB">
        <w:rPr>
          <w:rFonts w:ascii="Times New Roman" w:hAnsi="Times New Roman" w:cs="Times New Roman"/>
          <w:sz w:val="24"/>
          <w:szCs w:val="24"/>
        </w:rPr>
        <w:t>because of</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the case study in Chapter Three. This chapter focus</w:t>
      </w:r>
      <w:r w:rsidR="005926B1">
        <w:rPr>
          <w:rFonts w:ascii="Times New Roman" w:hAnsi="Times New Roman" w:cs="Times New Roman"/>
          <w:sz w:val="24"/>
          <w:szCs w:val="24"/>
        </w:rPr>
        <w:t>es</w:t>
      </w:r>
      <w:r w:rsidRPr="00953CC6">
        <w:rPr>
          <w:rFonts w:ascii="Times New Roman" w:hAnsi="Times New Roman" w:cs="Times New Roman"/>
          <w:sz w:val="24"/>
          <w:szCs w:val="24"/>
        </w:rPr>
        <w:t xml:space="preserve"> on showing how the current international legal framework that is in place has failed to protect these children. It show</w:t>
      </w:r>
      <w:r w:rsidR="005926B1">
        <w:rPr>
          <w:rFonts w:ascii="Times New Roman" w:hAnsi="Times New Roman" w:cs="Times New Roman"/>
          <w:sz w:val="24"/>
          <w:szCs w:val="24"/>
        </w:rPr>
        <w:t>s</w:t>
      </w:r>
      <w:r w:rsidRPr="00953CC6">
        <w:rPr>
          <w:rFonts w:ascii="Times New Roman" w:hAnsi="Times New Roman" w:cs="Times New Roman"/>
          <w:sz w:val="24"/>
          <w:szCs w:val="24"/>
        </w:rPr>
        <w:t xml:space="preserve"> the inadequacies of the current Kenyan legal system while comparing it with the</w:t>
      </w:r>
      <w:r w:rsidR="00A812BC">
        <w:rPr>
          <w:rFonts w:ascii="Times New Roman" w:hAnsi="Times New Roman" w:cs="Times New Roman"/>
          <w:sz w:val="24"/>
          <w:szCs w:val="24"/>
        </w:rPr>
        <w:t xml:space="preserve"> </w:t>
      </w:r>
      <w:r w:rsidRPr="00953CC6">
        <w:rPr>
          <w:rFonts w:ascii="Times New Roman" w:hAnsi="Times New Roman" w:cs="Times New Roman"/>
          <w:sz w:val="24"/>
          <w:szCs w:val="24"/>
        </w:rPr>
        <w:t>South African, and British legal frameworks. This chapte</w:t>
      </w:r>
      <w:r w:rsidR="005926B1">
        <w:rPr>
          <w:rFonts w:ascii="Times New Roman" w:hAnsi="Times New Roman" w:cs="Times New Roman"/>
          <w:sz w:val="24"/>
          <w:szCs w:val="24"/>
        </w:rPr>
        <w:t xml:space="preserve">r </w:t>
      </w:r>
      <w:r w:rsidRPr="00953CC6">
        <w:rPr>
          <w:rFonts w:ascii="Times New Roman" w:hAnsi="Times New Roman" w:cs="Times New Roman"/>
          <w:sz w:val="24"/>
          <w:szCs w:val="24"/>
        </w:rPr>
        <w:t>also shed</w:t>
      </w:r>
      <w:r w:rsidR="005926B1">
        <w:rPr>
          <w:rFonts w:ascii="Times New Roman" w:hAnsi="Times New Roman" w:cs="Times New Roman"/>
          <w:sz w:val="24"/>
          <w:szCs w:val="24"/>
        </w:rPr>
        <w:t>s</w:t>
      </w:r>
      <w:r w:rsidRPr="00953CC6">
        <w:rPr>
          <w:rFonts w:ascii="Times New Roman" w:hAnsi="Times New Roman" w:cs="Times New Roman"/>
          <w:sz w:val="24"/>
          <w:szCs w:val="24"/>
        </w:rPr>
        <w:t xml:space="preserve"> light on the challenges that these host countries face and the systems that are in place to help these children.</w:t>
      </w:r>
    </w:p>
    <w:p w14:paraId="4D1E42C8" w14:textId="394E4B3E"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Five, which is the last chapter,</w:t>
      </w:r>
      <w:r w:rsidR="005926B1">
        <w:rPr>
          <w:rFonts w:ascii="Times New Roman" w:hAnsi="Times New Roman" w:cs="Times New Roman"/>
          <w:sz w:val="24"/>
          <w:szCs w:val="24"/>
        </w:rPr>
        <w:t xml:space="preserve"> </w:t>
      </w:r>
      <w:r w:rsidRPr="00953CC6">
        <w:rPr>
          <w:rFonts w:ascii="Times New Roman" w:hAnsi="Times New Roman" w:cs="Times New Roman"/>
          <w:sz w:val="24"/>
          <w:szCs w:val="24"/>
        </w:rPr>
        <w:t>consist</w:t>
      </w:r>
      <w:r w:rsidR="005926B1">
        <w:rPr>
          <w:rFonts w:ascii="Times New Roman" w:hAnsi="Times New Roman" w:cs="Times New Roman"/>
          <w:sz w:val="24"/>
          <w:szCs w:val="24"/>
        </w:rPr>
        <w:t>s</w:t>
      </w:r>
      <w:r w:rsidRPr="00953CC6">
        <w:rPr>
          <w:rFonts w:ascii="Times New Roman" w:hAnsi="Times New Roman" w:cs="Times New Roman"/>
          <w:sz w:val="24"/>
          <w:szCs w:val="24"/>
        </w:rPr>
        <w:t xml:space="preserve"> of a summary of the whole dissertation and outlin</w:t>
      </w:r>
      <w:r w:rsidR="005926B1">
        <w:rPr>
          <w:rFonts w:ascii="Times New Roman" w:hAnsi="Times New Roman" w:cs="Times New Roman"/>
          <w:sz w:val="24"/>
          <w:szCs w:val="24"/>
        </w:rPr>
        <w:t xml:space="preserve">es </w:t>
      </w:r>
      <w:r w:rsidRPr="00953CC6">
        <w:rPr>
          <w:rFonts w:ascii="Times New Roman" w:hAnsi="Times New Roman" w:cs="Times New Roman"/>
          <w:sz w:val="24"/>
          <w:szCs w:val="24"/>
        </w:rPr>
        <w:t xml:space="preserve">the recommendations that will help these children which may be solutions to help these children who seek refuge in peaceful countries. </w:t>
      </w:r>
    </w:p>
    <w:p w14:paraId="56186961" w14:textId="77777777" w:rsidR="004D25F9" w:rsidRDefault="004D25F9" w:rsidP="00EF7481">
      <w:pPr>
        <w:pStyle w:val="Heading1"/>
        <w:rPr>
          <w:rFonts w:ascii="Times New Roman" w:hAnsi="Times New Roman" w:cs="Times New Roman"/>
          <w:b/>
          <w:bCs/>
          <w:color w:val="auto"/>
        </w:rPr>
      </w:pPr>
    </w:p>
    <w:p w14:paraId="79813A27" w14:textId="77777777" w:rsidR="004D25F9" w:rsidRDefault="004D25F9" w:rsidP="00EF7481">
      <w:pPr>
        <w:pStyle w:val="Heading1"/>
        <w:rPr>
          <w:rFonts w:ascii="Times New Roman" w:hAnsi="Times New Roman" w:cs="Times New Roman"/>
          <w:b/>
          <w:bCs/>
          <w:color w:val="auto"/>
        </w:rPr>
      </w:pPr>
    </w:p>
    <w:p w14:paraId="52AACC05" w14:textId="77777777" w:rsidR="004D25F9" w:rsidRDefault="004D25F9" w:rsidP="00EF7481">
      <w:pPr>
        <w:pStyle w:val="Heading1"/>
        <w:rPr>
          <w:rFonts w:ascii="Times New Roman" w:hAnsi="Times New Roman" w:cs="Times New Roman"/>
          <w:b/>
          <w:bCs/>
          <w:color w:val="auto"/>
        </w:rPr>
      </w:pPr>
    </w:p>
    <w:p w14:paraId="1F86EE9B" w14:textId="167C777E" w:rsidR="00C129F4" w:rsidRDefault="00C129F4" w:rsidP="00CC57BB">
      <w:pPr>
        <w:pStyle w:val="Heading1"/>
        <w:rPr>
          <w:rFonts w:ascii="Times New Roman" w:hAnsi="Times New Roman" w:cs="Times New Roman"/>
          <w:b/>
          <w:bCs/>
          <w:color w:val="auto"/>
        </w:rPr>
      </w:pPr>
      <w:bookmarkStart w:id="24" w:name="_Toc67424522"/>
    </w:p>
    <w:p w14:paraId="4000E5AE" w14:textId="7D7813EE" w:rsidR="00C129F4" w:rsidRDefault="00C129F4" w:rsidP="00C129F4"/>
    <w:p w14:paraId="02A19BDC" w14:textId="77777777" w:rsidR="00C129F4" w:rsidRPr="00C129F4" w:rsidRDefault="00C129F4" w:rsidP="00C129F4"/>
    <w:p w14:paraId="4798057C" w14:textId="3E1750E3" w:rsidR="00953CC6" w:rsidRPr="00CC57BB" w:rsidRDefault="002110F6" w:rsidP="00CC57BB">
      <w:pPr>
        <w:pStyle w:val="Heading1"/>
        <w:rPr>
          <w:rFonts w:ascii="Times New Roman" w:hAnsi="Times New Roman" w:cs="Times New Roman"/>
          <w:b/>
          <w:bCs/>
          <w:color w:val="auto"/>
          <w:sz w:val="28"/>
          <w:szCs w:val="28"/>
        </w:rPr>
      </w:pPr>
      <w:r w:rsidRPr="00CC57BB">
        <w:rPr>
          <w:rFonts w:ascii="Times New Roman" w:hAnsi="Times New Roman" w:cs="Times New Roman"/>
          <w:b/>
          <w:bCs/>
          <w:color w:val="auto"/>
          <w:sz w:val="28"/>
          <w:szCs w:val="28"/>
        </w:rPr>
        <w:t xml:space="preserve">CHAPTER TWO: </w:t>
      </w:r>
      <w:r w:rsidR="00D27A15" w:rsidRPr="00CC57BB">
        <w:rPr>
          <w:rFonts w:ascii="Times New Roman" w:hAnsi="Times New Roman" w:cs="Times New Roman"/>
          <w:b/>
          <w:bCs/>
          <w:color w:val="auto"/>
          <w:sz w:val="28"/>
          <w:szCs w:val="28"/>
        </w:rPr>
        <w:t xml:space="preserve">CONCEPTUAL </w:t>
      </w:r>
      <w:r w:rsidRPr="00CC57BB">
        <w:rPr>
          <w:rFonts w:ascii="Times New Roman" w:hAnsi="Times New Roman" w:cs="Times New Roman"/>
          <w:b/>
          <w:bCs/>
          <w:color w:val="auto"/>
          <w:sz w:val="28"/>
          <w:szCs w:val="28"/>
        </w:rPr>
        <w:t>FRAMEWORK</w:t>
      </w:r>
      <w:bookmarkEnd w:id="24"/>
    </w:p>
    <w:p w14:paraId="2E173FE3" w14:textId="77777777" w:rsidR="00953CC6" w:rsidRPr="00773FC6" w:rsidRDefault="002110F6" w:rsidP="00773FC6">
      <w:pPr>
        <w:pStyle w:val="Heading2"/>
        <w:rPr>
          <w:rFonts w:ascii="Times New Roman" w:hAnsi="Times New Roman" w:cs="Times New Roman"/>
          <w:b/>
          <w:bCs/>
          <w:color w:val="auto"/>
          <w:sz w:val="28"/>
          <w:szCs w:val="28"/>
        </w:rPr>
      </w:pPr>
      <w:bookmarkStart w:id="25" w:name="_Toc67424523"/>
      <w:r w:rsidRPr="00773FC6">
        <w:rPr>
          <w:rFonts w:ascii="Times New Roman" w:hAnsi="Times New Roman" w:cs="Times New Roman"/>
          <w:b/>
          <w:bCs/>
          <w:color w:val="auto"/>
          <w:sz w:val="28"/>
          <w:szCs w:val="28"/>
        </w:rPr>
        <w:t>2.1 INTRODUCTION</w:t>
      </w:r>
      <w:bookmarkEnd w:id="25"/>
    </w:p>
    <w:p w14:paraId="4BE71F98" w14:textId="602030A0" w:rsidR="003A0138" w:rsidRDefault="003A0138" w:rsidP="00953CC6">
      <w:pPr>
        <w:spacing w:line="360" w:lineRule="auto"/>
        <w:jc w:val="both"/>
        <w:rPr>
          <w:rFonts w:ascii="Times New Roman" w:hAnsi="Times New Roman" w:cs="Times New Roman"/>
          <w:sz w:val="24"/>
          <w:szCs w:val="24"/>
        </w:rPr>
      </w:pPr>
      <w:r>
        <w:rPr>
          <w:rFonts w:ascii="Times New Roman" w:hAnsi="Times New Roman" w:cs="Times New Roman"/>
          <w:sz w:val="24"/>
          <w:szCs w:val="24"/>
        </w:rPr>
        <w:t>Chapter one discussed the history of unaccompanied children seeking asylum in host countries and the reasons as to why their numbers have sky-rocketed over the years. It also discussed the current legal framework that deals with unaccompanied asylum-seeking children internationally, regionally, and nationally.</w:t>
      </w:r>
    </w:p>
    <w:p w14:paraId="4CFAB923" w14:textId="02BA9B5E"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This chapter aims to analyse the theory of the best interests of the child principle which anchors and informs this study. The study discusses the theory and the criticisms that it has been given, the study concludes by giving an opinion of why this theory is best for this research. The study analyses how the best interest of the child principle is applied in Kenya and the refugee determination process for</w:t>
      </w:r>
      <w:r w:rsidR="00CC3739">
        <w:rPr>
          <w:rFonts w:ascii="Times New Roman" w:hAnsi="Times New Roman" w:cs="Times New Roman"/>
          <w:sz w:val="24"/>
          <w:szCs w:val="24"/>
        </w:rPr>
        <w:t xml:space="preserve"> children who are unaccompanied</w:t>
      </w:r>
      <w:r w:rsidRPr="00953CC6">
        <w:rPr>
          <w:rFonts w:ascii="Times New Roman" w:hAnsi="Times New Roman" w:cs="Times New Roman"/>
          <w:sz w:val="24"/>
          <w:szCs w:val="24"/>
        </w:rPr>
        <w:t>.</w:t>
      </w:r>
    </w:p>
    <w:p w14:paraId="499D4D1B" w14:textId="39740BD3"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w:t>
      </w:r>
      <w:r w:rsidR="00CC3739">
        <w:rPr>
          <w:rFonts w:ascii="Times New Roman" w:hAnsi="Times New Roman" w:cs="Times New Roman"/>
          <w:sz w:val="24"/>
          <w:szCs w:val="24"/>
        </w:rPr>
        <w:t>is</w:t>
      </w:r>
      <w:r w:rsidRPr="00953CC6">
        <w:rPr>
          <w:rFonts w:ascii="Times New Roman" w:hAnsi="Times New Roman" w:cs="Times New Roman"/>
          <w:sz w:val="24"/>
          <w:szCs w:val="24"/>
        </w:rPr>
        <w:t xml:space="preserve"> theory focuses on using what the best interests of the child are when making decisions that involve the child. This theory invokes the decision-maker to use his discretion while making decisions that involve the child. This may sometimes be detrimental to the child as the decision-makers may use this discretion that they are given by the law to the d</w:t>
      </w:r>
      <w:r w:rsidR="00904DD1">
        <w:rPr>
          <w:rFonts w:ascii="Times New Roman" w:hAnsi="Times New Roman" w:cs="Times New Roman"/>
          <w:sz w:val="24"/>
          <w:szCs w:val="24"/>
        </w:rPr>
        <w:t xml:space="preserve">isadvantageous to </w:t>
      </w:r>
      <w:r w:rsidRPr="00953CC6">
        <w:rPr>
          <w:rFonts w:ascii="Times New Roman" w:hAnsi="Times New Roman" w:cs="Times New Roman"/>
          <w:sz w:val="24"/>
          <w:szCs w:val="24"/>
        </w:rPr>
        <w:t xml:space="preserve">the child hence violating the child's rights. </w:t>
      </w:r>
    </w:p>
    <w:p w14:paraId="32A3D309" w14:textId="0675FE22" w:rsidR="00953CC6" w:rsidRPr="00773FC6" w:rsidRDefault="002110F6" w:rsidP="00773FC6">
      <w:pPr>
        <w:pStyle w:val="Heading2"/>
        <w:rPr>
          <w:rFonts w:ascii="Times New Roman" w:hAnsi="Times New Roman" w:cs="Times New Roman"/>
          <w:b/>
          <w:bCs/>
          <w:color w:val="auto"/>
          <w:sz w:val="28"/>
          <w:szCs w:val="28"/>
        </w:rPr>
      </w:pPr>
      <w:bookmarkStart w:id="26" w:name="_Toc67424524"/>
      <w:r w:rsidRPr="00773FC6">
        <w:rPr>
          <w:rFonts w:ascii="Times New Roman" w:hAnsi="Times New Roman" w:cs="Times New Roman"/>
          <w:b/>
          <w:bCs/>
          <w:color w:val="auto"/>
          <w:sz w:val="28"/>
          <w:szCs w:val="28"/>
        </w:rPr>
        <w:t xml:space="preserve">2.2 </w:t>
      </w:r>
      <w:r w:rsidR="0022743D" w:rsidRPr="0022743D">
        <w:rPr>
          <w:rStyle w:val="Heading1Char"/>
          <w:rFonts w:ascii="Times New Roman" w:hAnsi="Times New Roman" w:cs="Times New Roman"/>
          <w:b/>
          <w:bCs/>
          <w:color w:val="auto"/>
        </w:rPr>
        <w:t>PRINCIPLE OF THE BEST INTERESTS OF THE CHILD</w:t>
      </w:r>
      <w:bookmarkEnd w:id="26"/>
    </w:p>
    <w:p w14:paraId="51E3CC05" w14:textId="57D7D8AA"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C</w:t>
      </w:r>
      <w:r w:rsidR="00A812BC">
        <w:rPr>
          <w:rFonts w:ascii="Times New Roman" w:hAnsi="Times New Roman" w:cs="Times New Roman"/>
          <w:sz w:val="24"/>
          <w:szCs w:val="24"/>
        </w:rPr>
        <w:t xml:space="preserve">RC </w:t>
      </w:r>
      <w:r w:rsidRPr="00953CC6">
        <w:rPr>
          <w:rFonts w:ascii="Times New Roman" w:hAnsi="Times New Roman" w:cs="Times New Roman"/>
          <w:sz w:val="24"/>
          <w:szCs w:val="24"/>
        </w:rPr>
        <w:t>has four principles which are interdependent when it comes to children. These principles are, the non-discrimination clause,</w:t>
      </w:r>
      <w:r>
        <w:rPr>
          <w:rFonts w:ascii="Times New Roman" w:hAnsi="Times New Roman" w:cs="Times New Roman"/>
          <w:sz w:val="24"/>
          <w:szCs w:val="24"/>
          <w:vertAlign w:val="superscript"/>
        </w:rPr>
        <w:footnoteReference w:id="43"/>
      </w:r>
      <w:r w:rsidRPr="00953CC6">
        <w:rPr>
          <w:rFonts w:ascii="Times New Roman" w:hAnsi="Times New Roman" w:cs="Times New Roman"/>
          <w:sz w:val="24"/>
          <w:szCs w:val="24"/>
        </w:rPr>
        <w:t xml:space="preserve"> right to life and development,</w:t>
      </w:r>
      <w:r>
        <w:rPr>
          <w:rFonts w:ascii="Times New Roman" w:hAnsi="Times New Roman" w:cs="Times New Roman"/>
          <w:sz w:val="24"/>
          <w:szCs w:val="24"/>
          <w:vertAlign w:val="superscript"/>
        </w:rPr>
        <w:footnoteReference w:id="44"/>
      </w:r>
      <w:r w:rsidRPr="00953CC6">
        <w:rPr>
          <w:rFonts w:ascii="Times New Roman" w:hAnsi="Times New Roman" w:cs="Times New Roman"/>
          <w:sz w:val="24"/>
          <w:szCs w:val="24"/>
        </w:rPr>
        <w:t xml:space="preserve"> the right to be heard</w:t>
      </w:r>
      <w:r>
        <w:rPr>
          <w:rFonts w:ascii="Times New Roman" w:hAnsi="Times New Roman" w:cs="Times New Roman"/>
          <w:sz w:val="24"/>
          <w:szCs w:val="24"/>
          <w:vertAlign w:val="superscript"/>
        </w:rPr>
        <w:footnoteReference w:id="45"/>
      </w:r>
      <w:r w:rsidRPr="00953CC6">
        <w:rPr>
          <w:rFonts w:ascii="Times New Roman" w:hAnsi="Times New Roman" w:cs="Times New Roman"/>
          <w:sz w:val="24"/>
          <w:szCs w:val="24"/>
        </w:rPr>
        <w:t xml:space="preserve"> and the best interests of the child principle. The best interests of a child theory talk about the principles that are used to determine what will be best for a child in a particular circumstance.</w:t>
      </w:r>
      <w:r>
        <w:rPr>
          <w:rFonts w:ascii="Times New Roman" w:hAnsi="Times New Roman" w:cs="Times New Roman"/>
          <w:sz w:val="24"/>
          <w:szCs w:val="24"/>
          <w:vertAlign w:val="superscript"/>
        </w:rPr>
        <w:footnoteReference w:id="46"/>
      </w:r>
    </w:p>
    <w:p w14:paraId="760EF97A" w14:textId="73D40888" w:rsidR="00173860" w:rsidRDefault="00173860" w:rsidP="00953CC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making decisions involving young minors, the CRC mandates state parties to use this principle a guide. This gives states the discretion over how to apply the principle through child officers. Discretion, as defined by Dworkin, is the freedom to decide what should be done in a specific situation, and this decision-making capacity is limited to standards set by a </w:t>
      </w:r>
      <w:r w:rsidR="002110F6" w:rsidRPr="00953CC6">
        <w:rPr>
          <w:rFonts w:ascii="Times New Roman" w:hAnsi="Times New Roman" w:cs="Times New Roman"/>
          <w:sz w:val="24"/>
          <w:szCs w:val="24"/>
        </w:rPr>
        <w:t>certain authority. To him, discretion is like the hole that is in a doughnut</w:t>
      </w:r>
      <w:r>
        <w:rPr>
          <w:rFonts w:ascii="Times New Roman" w:hAnsi="Times New Roman" w:cs="Times New Roman"/>
          <w:sz w:val="24"/>
          <w:szCs w:val="24"/>
        </w:rPr>
        <w:t xml:space="preserve"> that would </w:t>
      </w:r>
      <w:r w:rsidR="002110F6" w:rsidRPr="00953CC6">
        <w:rPr>
          <w:rFonts w:ascii="Times New Roman" w:hAnsi="Times New Roman" w:cs="Times New Roman"/>
          <w:sz w:val="24"/>
          <w:szCs w:val="24"/>
        </w:rPr>
        <w:t xml:space="preserve">only exist as an area left open by </w:t>
      </w:r>
      <w:r>
        <w:rPr>
          <w:rFonts w:ascii="Times New Roman" w:hAnsi="Times New Roman" w:cs="Times New Roman"/>
          <w:sz w:val="24"/>
          <w:szCs w:val="24"/>
        </w:rPr>
        <w:t xml:space="preserve">a constraint </w:t>
      </w:r>
      <w:r w:rsidR="002110F6" w:rsidRPr="00953CC6">
        <w:rPr>
          <w:rFonts w:ascii="Times New Roman" w:hAnsi="Times New Roman" w:cs="Times New Roman"/>
          <w:sz w:val="24"/>
          <w:szCs w:val="24"/>
        </w:rPr>
        <w:t>belt of restriction which are the laws of a state.</w:t>
      </w:r>
      <w:r w:rsidR="002110F6">
        <w:rPr>
          <w:rFonts w:ascii="Times New Roman" w:hAnsi="Times New Roman" w:cs="Times New Roman"/>
          <w:sz w:val="24"/>
          <w:szCs w:val="24"/>
          <w:vertAlign w:val="superscript"/>
        </w:rPr>
        <w:footnoteReference w:id="47"/>
      </w:r>
    </w:p>
    <w:p w14:paraId="24EFB56A"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He continues to argue that there are two types of discretion which are strong and weak discretion. Strong discretion is when the decision-maker is not guided by the existing authority on how to decide a case or interpret the law with regards to a certain case and he can decide the case and interpret the law however he sees fit. Weak discretion, on the other hand, is when the decision-maker is given guidelines on how to decide by the law and hence, he is given very little or no space on how to come up with a decision in each case or to interpret the law.</w:t>
      </w:r>
      <w:r>
        <w:rPr>
          <w:rFonts w:ascii="Times New Roman" w:hAnsi="Times New Roman" w:cs="Times New Roman"/>
          <w:sz w:val="24"/>
          <w:szCs w:val="24"/>
          <w:vertAlign w:val="superscript"/>
        </w:rPr>
        <w:footnoteReference w:id="48"/>
      </w:r>
      <w:r w:rsidRPr="00953CC6">
        <w:rPr>
          <w:rFonts w:ascii="Times New Roman" w:hAnsi="Times New Roman" w:cs="Times New Roman"/>
          <w:sz w:val="24"/>
          <w:szCs w:val="24"/>
        </w:rPr>
        <w:t xml:space="preserve"> </w:t>
      </w:r>
    </w:p>
    <w:p w14:paraId="1B0F7808"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With regards to the best interests' principle, decision-makers of the children in asylum or divorce cases either have strong or weak discretion. Which means that some states have no guidelines on how to interpret the best interest principle which gives these decision-makers strong discretion and other states have provided the guidelines on how to interpret this principle which gives the decision-makers little room to use their discretion when making decisions.</w:t>
      </w:r>
    </w:p>
    <w:p w14:paraId="3B7C7A30" w14:textId="0D16D278" w:rsid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elements that are</w:t>
      </w:r>
      <w:r w:rsidR="00173860">
        <w:rPr>
          <w:rFonts w:ascii="Times New Roman" w:hAnsi="Times New Roman" w:cs="Times New Roman"/>
          <w:sz w:val="24"/>
          <w:szCs w:val="24"/>
        </w:rPr>
        <w:t xml:space="preserve"> factored </w:t>
      </w:r>
      <w:r w:rsidRPr="00953CC6">
        <w:rPr>
          <w:rFonts w:ascii="Times New Roman" w:hAnsi="Times New Roman" w:cs="Times New Roman"/>
          <w:sz w:val="24"/>
          <w:szCs w:val="24"/>
        </w:rPr>
        <w:t>when assessing the</w:t>
      </w:r>
      <w:r w:rsidR="00173860">
        <w:rPr>
          <w:rFonts w:ascii="Times New Roman" w:hAnsi="Times New Roman" w:cs="Times New Roman"/>
          <w:sz w:val="24"/>
          <w:szCs w:val="24"/>
        </w:rPr>
        <w:t xml:space="preserve"> welfare of the child </w:t>
      </w:r>
      <w:r w:rsidRPr="00953CC6">
        <w:rPr>
          <w:rFonts w:ascii="Times New Roman" w:hAnsi="Times New Roman" w:cs="Times New Roman"/>
          <w:sz w:val="24"/>
          <w:szCs w:val="24"/>
        </w:rPr>
        <w:t>are; the</w:t>
      </w:r>
      <w:r w:rsidR="00173860">
        <w:rPr>
          <w:rFonts w:ascii="Times New Roman" w:hAnsi="Times New Roman" w:cs="Times New Roman"/>
          <w:sz w:val="24"/>
          <w:szCs w:val="24"/>
        </w:rPr>
        <w:t xml:space="preserve"> thoughts and beliefs of the child concerning </w:t>
      </w:r>
      <w:r w:rsidRPr="00953CC6">
        <w:rPr>
          <w:rFonts w:ascii="Times New Roman" w:hAnsi="Times New Roman" w:cs="Times New Roman"/>
          <w:sz w:val="24"/>
          <w:szCs w:val="24"/>
        </w:rPr>
        <w:t>the issue at hand, the i</w:t>
      </w:r>
      <w:r w:rsidR="00173860">
        <w:rPr>
          <w:rFonts w:ascii="Times New Roman" w:hAnsi="Times New Roman" w:cs="Times New Roman"/>
          <w:sz w:val="24"/>
          <w:szCs w:val="24"/>
        </w:rPr>
        <w:t xml:space="preserve">ndividuality </w:t>
      </w:r>
      <w:r w:rsidRPr="00953CC6">
        <w:rPr>
          <w:rFonts w:ascii="Times New Roman" w:hAnsi="Times New Roman" w:cs="Times New Roman"/>
          <w:sz w:val="24"/>
          <w:szCs w:val="24"/>
        </w:rPr>
        <w:t>of the child which comp</w:t>
      </w:r>
      <w:r w:rsidR="00173860">
        <w:rPr>
          <w:rFonts w:ascii="Times New Roman" w:hAnsi="Times New Roman" w:cs="Times New Roman"/>
          <w:sz w:val="24"/>
          <w:szCs w:val="24"/>
        </w:rPr>
        <w:t xml:space="preserve">osed </w:t>
      </w:r>
      <w:r w:rsidRPr="00953CC6">
        <w:rPr>
          <w:rFonts w:ascii="Times New Roman" w:hAnsi="Times New Roman" w:cs="Times New Roman"/>
          <w:sz w:val="24"/>
          <w:szCs w:val="24"/>
        </w:rPr>
        <w:t>of age, religi</w:t>
      </w:r>
      <w:r w:rsidR="00173860">
        <w:rPr>
          <w:rFonts w:ascii="Times New Roman" w:hAnsi="Times New Roman" w:cs="Times New Roman"/>
          <w:sz w:val="24"/>
          <w:szCs w:val="24"/>
        </w:rPr>
        <w:t xml:space="preserve">ous </w:t>
      </w:r>
      <w:r w:rsidRPr="00953CC6">
        <w:rPr>
          <w:rFonts w:ascii="Times New Roman" w:hAnsi="Times New Roman" w:cs="Times New Roman"/>
          <w:sz w:val="24"/>
          <w:szCs w:val="24"/>
        </w:rPr>
        <w:t>beliefs, the</w:t>
      </w:r>
      <w:r w:rsidR="00173860">
        <w:rPr>
          <w:rFonts w:ascii="Times New Roman" w:hAnsi="Times New Roman" w:cs="Times New Roman"/>
          <w:sz w:val="24"/>
          <w:szCs w:val="24"/>
        </w:rPr>
        <w:t xml:space="preserve"> wellbeing </w:t>
      </w:r>
      <w:r w:rsidRPr="00953CC6">
        <w:rPr>
          <w:rFonts w:ascii="Times New Roman" w:hAnsi="Times New Roman" w:cs="Times New Roman"/>
          <w:sz w:val="24"/>
          <w:szCs w:val="24"/>
        </w:rPr>
        <w:t>of the child and his care and the</w:t>
      </w:r>
      <w:r w:rsidR="00173860">
        <w:rPr>
          <w:rFonts w:ascii="Times New Roman" w:hAnsi="Times New Roman" w:cs="Times New Roman"/>
          <w:sz w:val="24"/>
          <w:szCs w:val="24"/>
        </w:rPr>
        <w:t xml:space="preserve"> susceptibility situation of the child considering</w:t>
      </w:r>
      <w:r w:rsidRPr="00953CC6">
        <w:rPr>
          <w:rFonts w:ascii="Times New Roman" w:hAnsi="Times New Roman" w:cs="Times New Roman"/>
          <w:sz w:val="24"/>
          <w:szCs w:val="24"/>
        </w:rPr>
        <w:t xml:space="preserve"> that they belong to a minority group.</w:t>
      </w:r>
      <w:r>
        <w:rPr>
          <w:rFonts w:ascii="Times New Roman" w:hAnsi="Times New Roman" w:cs="Times New Roman"/>
          <w:sz w:val="24"/>
          <w:szCs w:val="24"/>
          <w:vertAlign w:val="superscript"/>
        </w:rPr>
        <w:footnoteReference w:id="49"/>
      </w:r>
      <w:r w:rsidRPr="00953CC6">
        <w:rPr>
          <w:rFonts w:ascii="Times New Roman" w:hAnsi="Times New Roman" w:cs="Times New Roman"/>
          <w:sz w:val="24"/>
          <w:szCs w:val="24"/>
        </w:rPr>
        <w:t xml:space="preserve"> Other factors</w:t>
      </w:r>
      <w:r w:rsidR="00173860">
        <w:rPr>
          <w:rFonts w:ascii="Times New Roman" w:hAnsi="Times New Roman" w:cs="Times New Roman"/>
          <w:sz w:val="24"/>
          <w:szCs w:val="24"/>
        </w:rPr>
        <w:t xml:space="preserve"> to consider </w:t>
      </w:r>
      <w:r w:rsidRPr="00953CC6">
        <w:rPr>
          <w:rFonts w:ascii="Times New Roman" w:hAnsi="Times New Roman" w:cs="Times New Roman"/>
          <w:sz w:val="24"/>
          <w:szCs w:val="24"/>
        </w:rPr>
        <w:t>when determining the best interests of the child include</w:t>
      </w:r>
      <w:r w:rsidR="00EF7481">
        <w:rPr>
          <w:rFonts w:ascii="Times New Roman" w:hAnsi="Times New Roman" w:cs="Times New Roman"/>
          <w:sz w:val="24"/>
          <w:szCs w:val="24"/>
        </w:rPr>
        <w:t>:</w:t>
      </w:r>
      <w:r w:rsidRPr="00953CC6">
        <w:rPr>
          <w:rFonts w:ascii="Times New Roman" w:hAnsi="Times New Roman" w:cs="Times New Roman"/>
          <w:sz w:val="24"/>
          <w:szCs w:val="24"/>
        </w:rPr>
        <w:t xml:space="preserve"> the child’s right to health and education.</w:t>
      </w:r>
      <w:r>
        <w:rPr>
          <w:rFonts w:ascii="Times New Roman" w:hAnsi="Times New Roman" w:cs="Times New Roman"/>
          <w:sz w:val="24"/>
          <w:szCs w:val="24"/>
          <w:vertAlign w:val="superscript"/>
        </w:rPr>
        <w:footnoteReference w:id="50"/>
      </w:r>
    </w:p>
    <w:p w14:paraId="31684E84" w14:textId="19A7594C" w:rsidR="00953CC6" w:rsidRPr="0022743D" w:rsidRDefault="002110F6" w:rsidP="00773FC6">
      <w:pPr>
        <w:pStyle w:val="Heading2"/>
        <w:rPr>
          <w:rFonts w:ascii="Times New Roman" w:hAnsi="Times New Roman" w:cs="Times New Roman"/>
          <w:b/>
          <w:bCs/>
          <w:color w:val="auto"/>
          <w:sz w:val="28"/>
          <w:szCs w:val="28"/>
        </w:rPr>
      </w:pPr>
      <w:bookmarkStart w:id="30" w:name="_Toc67424525"/>
      <w:r w:rsidRPr="00773FC6">
        <w:rPr>
          <w:rFonts w:ascii="Times New Roman" w:hAnsi="Times New Roman" w:cs="Times New Roman"/>
          <w:b/>
          <w:bCs/>
          <w:color w:val="auto"/>
          <w:sz w:val="28"/>
          <w:szCs w:val="28"/>
        </w:rPr>
        <w:t xml:space="preserve">2.3 </w:t>
      </w:r>
      <w:r w:rsidR="0022743D" w:rsidRPr="0022743D">
        <w:rPr>
          <w:rStyle w:val="Heading1Char"/>
          <w:rFonts w:ascii="Times New Roman" w:hAnsi="Times New Roman" w:cs="Times New Roman"/>
          <w:b/>
          <w:bCs/>
          <w:color w:val="auto"/>
        </w:rPr>
        <w:t>HOW THE BEST INTERESTS OF THE CHILD PRINCIPLE IS APPLIED IN KENYA</w:t>
      </w:r>
      <w:bookmarkEnd w:id="30"/>
    </w:p>
    <w:p w14:paraId="2E964197" w14:textId="1DAC5F69" w:rsidR="00173860" w:rsidRPr="00173860" w:rsidRDefault="002110F6" w:rsidP="00173860">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In Kenya, </w:t>
      </w:r>
      <w:r w:rsidR="00173860">
        <w:rPr>
          <w:rFonts w:ascii="Times New Roman" w:hAnsi="Times New Roman" w:cs="Times New Roman"/>
          <w:sz w:val="24"/>
          <w:szCs w:val="24"/>
        </w:rPr>
        <w:t xml:space="preserve">the child’s greatest interests are to be treated as the most things to consider when it comes to issues affecting the child, in the </w:t>
      </w:r>
      <w:r w:rsidRPr="00953CC6">
        <w:rPr>
          <w:rFonts w:ascii="Times New Roman" w:hAnsi="Times New Roman" w:cs="Times New Roman"/>
          <w:sz w:val="24"/>
          <w:szCs w:val="24"/>
        </w:rPr>
        <w:t>2010 Constitution</w:t>
      </w:r>
      <w:r>
        <w:rPr>
          <w:rFonts w:ascii="Times New Roman" w:hAnsi="Times New Roman" w:cs="Times New Roman"/>
          <w:sz w:val="24"/>
          <w:szCs w:val="24"/>
          <w:vertAlign w:val="superscript"/>
        </w:rPr>
        <w:footnoteReference w:id="51"/>
      </w:r>
      <w:r w:rsidRPr="00953CC6">
        <w:rPr>
          <w:rFonts w:ascii="Times New Roman" w:hAnsi="Times New Roman" w:cs="Times New Roman"/>
          <w:sz w:val="24"/>
          <w:szCs w:val="24"/>
        </w:rPr>
        <w:t xml:space="preserve"> and the Children Act</w:t>
      </w:r>
      <w:r>
        <w:rPr>
          <w:rFonts w:ascii="Times New Roman" w:hAnsi="Times New Roman" w:cs="Times New Roman"/>
          <w:sz w:val="24"/>
          <w:szCs w:val="24"/>
          <w:vertAlign w:val="superscript"/>
        </w:rPr>
        <w:footnoteReference w:id="52"/>
      </w:r>
      <w:r w:rsidR="00173860">
        <w:rPr>
          <w:rFonts w:ascii="Times New Roman" w:hAnsi="Times New Roman" w:cs="Times New Roman"/>
          <w:sz w:val="24"/>
          <w:szCs w:val="24"/>
        </w:rPr>
        <w:t>, this is provided.</w:t>
      </w:r>
      <w:r w:rsidRPr="00953CC6">
        <w:rPr>
          <w:rFonts w:ascii="Times New Roman" w:hAnsi="Times New Roman" w:cs="Times New Roman"/>
          <w:sz w:val="24"/>
          <w:szCs w:val="24"/>
        </w:rPr>
        <w:t xml:space="preserve"> It is furthermore underpinned under the Convention on the Rights of the Child which is applicable in Kenya through article 2 (6) of the 2010 Constitution. The Court of Appeal held that the best interests of the child principle are the guiding principle that is applied by courts in determining issues relating to children.</w:t>
      </w:r>
      <w:r>
        <w:rPr>
          <w:rFonts w:ascii="Times New Roman" w:hAnsi="Times New Roman" w:cs="Times New Roman"/>
          <w:sz w:val="24"/>
          <w:szCs w:val="24"/>
          <w:vertAlign w:val="superscript"/>
        </w:rPr>
        <w:footnoteReference w:id="53"/>
      </w:r>
      <w:r w:rsidRPr="00953CC6">
        <w:rPr>
          <w:rFonts w:ascii="Times New Roman" w:hAnsi="Times New Roman" w:cs="Times New Roman"/>
          <w:sz w:val="24"/>
          <w:szCs w:val="24"/>
        </w:rPr>
        <w:t xml:space="preserve"> </w:t>
      </w:r>
      <w:bookmarkStart w:id="32" w:name="_Hlk49522349"/>
    </w:p>
    <w:p w14:paraId="01E1CE0C" w14:textId="12EB5F7B"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study will look at how this principle is applied in</w:t>
      </w:r>
      <w:r w:rsidR="0090564B">
        <w:rPr>
          <w:rFonts w:ascii="Times New Roman" w:hAnsi="Times New Roman" w:cs="Times New Roman"/>
          <w:sz w:val="24"/>
          <w:szCs w:val="24"/>
        </w:rPr>
        <w:t xml:space="preserve"> the asylum process of unaccompanied children</w:t>
      </w:r>
      <w:r w:rsidRPr="00953CC6">
        <w:rPr>
          <w:rFonts w:ascii="Times New Roman" w:hAnsi="Times New Roman" w:cs="Times New Roman"/>
          <w:sz w:val="24"/>
          <w:szCs w:val="24"/>
        </w:rPr>
        <w:t xml:space="preserve">. </w:t>
      </w:r>
      <w:r w:rsidR="0090564B">
        <w:rPr>
          <w:rFonts w:ascii="Times New Roman" w:hAnsi="Times New Roman" w:cs="Times New Roman"/>
          <w:sz w:val="24"/>
          <w:szCs w:val="24"/>
        </w:rPr>
        <w:t xml:space="preserve">The </w:t>
      </w:r>
      <w:r w:rsidRPr="00953CC6">
        <w:rPr>
          <w:rFonts w:ascii="Times New Roman" w:hAnsi="Times New Roman" w:cs="Times New Roman"/>
          <w:sz w:val="24"/>
          <w:szCs w:val="24"/>
        </w:rPr>
        <w:t>study will analyse the process that is used to grant these children refugee status Refugee Status Determination (RSD) and case study to see if this principle is upheld with regards to these children.</w:t>
      </w:r>
    </w:p>
    <w:p w14:paraId="4EAA4AF8" w14:textId="3F44A008"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Article 53(2) of the 2010 Constitution mandates that the best interests of the child shall always be upheld when it comes to children. </w:t>
      </w:r>
      <w:r w:rsidR="0090564B">
        <w:rPr>
          <w:rFonts w:ascii="Times New Roman" w:hAnsi="Times New Roman" w:cs="Times New Roman"/>
          <w:sz w:val="24"/>
          <w:szCs w:val="24"/>
        </w:rPr>
        <w:t>T</w:t>
      </w:r>
      <w:r w:rsidRPr="00953CC6">
        <w:rPr>
          <w:rFonts w:ascii="Times New Roman" w:hAnsi="Times New Roman" w:cs="Times New Roman"/>
          <w:sz w:val="24"/>
          <w:szCs w:val="24"/>
        </w:rPr>
        <w:t>he Refugee Affairs Secretariat are under the purview of the government meaning that it is their duty as state officials to ensure that the best interests of the child are always upheld as this is the duty of the government through Article 53 (2) of the 2010 Constitution. This study hence employs a comparison to see how State officers being the Court and Refugee Affairs Officers grapple with the best interest of the child when dispensing their mandate.</w:t>
      </w:r>
    </w:p>
    <w:p w14:paraId="0F6C78A7" w14:textId="167CF903" w:rsidR="00953CC6" w:rsidRDefault="002110F6" w:rsidP="00773FC6">
      <w:pPr>
        <w:pStyle w:val="Heading2"/>
        <w:rPr>
          <w:rFonts w:ascii="Times New Roman" w:hAnsi="Times New Roman" w:cs="Times New Roman"/>
          <w:b/>
          <w:bCs/>
          <w:color w:val="auto"/>
          <w:sz w:val="28"/>
          <w:szCs w:val="28"/>
        </w:rPr>
      </w:pPr>
      <w:bookmarkStart w:id="33" w:name="_Toc67424526"/>
      <w:bookmarkEnd w:id="32"/>
      <w:r w:rsidRPr="00773FC6">
        <w:rPr>
          <w:rFonts w:ascii="Times New Roman" w:hAnsi="Times New Roman" w:cs="Times New Roman"/>
          <w:b/>
          <w:bCs/>
          <w:color w:val="auto"/>
          <w:sz w:val="28"/>
          <w:szCs w:val="28"/>
        </w:rPr>
        <w:t>2.31 Refugee Seeking</w:t>
      </w:r>
      <w:r w:rsidR="00035E5B">
        <w:rPr>
          <w:rFonts w:ascii="Times New Roman" w:hAnsi="Times New Roman" w:cs="Times New Roman"/>
          <w:b/>
          <w:bCs/>
          <w:color w:val="auto"/>
          <w:sz w:val="28"/>
          <w:szCs w:val="28"/>
        </w:rPr>
        <w:t xml:space="preserve"> Process </w:t>
      </w:r>
      <w:r w:rsidRPr="00773FC6">
        <w:rPr>
          <w:rFonts w:ascii="Times New Roman" w:hAnsi="Times New Roman" w:cs="Times New Roman"/>
          <w:b/>
          <w:bCs/>
          <w:color w:val="auto"/>
          <w:sz w:val="28"/>
          <w:szCs w:val="28"/>
        </w:rPr>
        <w:t>for Unaccompanied Children in Kenya</w:t>
      </w:r>
      <w:bookmarkEnd w:id="33"/>
    </w:p>
    <w:p w14:paraId="7D573E7D" w14:textId="77777777" w:rsidR="00EF7481" w:rsidRDefault="00EF7481"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At the international level, the Refugee Convention together with its protocol, Protocol Relating to the Status of Refugees are the instruments that govern the treatment of refugees. The International Covenant on Political and Civil Rights also recognizes that state parties are to respect and uphold the rights of individuals within their territories without discrimination and this includes refugees.</w:t>
      </w:r>
      <w:r w:rsidRPr="00953CC6">
        <w:rPr>
          <w:rFonts w:ascii="Times New Roman" w:hAnsi="Times New Roman" w:cs="Times New Roman"/>
          <w:sz w:val="24"/>
          <w:szCs w:val="24"/>
          <w:vertAlign w:val="superscript"/>
        </w:rPr>
        <w:footnoteReference w:id="54"/>
      </w:r>
      <w:r w:rsidRPr="00953CC6">
        <w:rPr>
          <w:rFonts w:ascii="Times New Roman" w:hAnsi="Times New Roman" w:cs="Times New Roman"/>
          <w:sz w:val="24"/>
          <w:szCs w:val="24"/>
        </w:rPr>
        <w:t xml:space="preserve"> At the regional level, the legal instruments that deal with the protection of refugees are, the OAU Convention Governing the Specific Aspects of Refugee Problems in Africa and the African Charter on Human and Peoples’ Rights.</w:t>
      </w:r>
    </w:p>
    <w:p w14:paraId="65F336D3" w14:textId="3E8B3403" w:rsidR="00EF7481" w:rsidRDefault="00EF7481"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 At the national level, these international and regional instruments which Kenya ratified are laws through Article 2 (5) and 2(6) of the 2010 Constitution. The 1969 Constitution did not provide for the direct application of international legal instruments, but this was remedied in the 2010 Constitution. The 2006 Refugee Act deals with the protection of refugees in Kenya. The process of refugee status determination is provided for in section 11 of the </w:t>
      </w:r>
      <w:r w:rsidRPr="00953CC6">
        <w:rPr>
          <w:rFonts w:ascii="Times New Roman" w:hAnsi="Times New Roman" w:cs="Times New Roman"/>
          <w:i/>
          <w:iCs/>
          <w:sz w:val="24"/>
          <w:szCs w:val="24"/>
        </w:rPr>
        <w:t>Refugees Act</w:t>
      </w:r>
      <w:r w:rsidRPr="00953CC6">
        <w:rPr>
          <w:rFonts w:ascii="Times New Roman" w:hAnsi="Times New Roman" w:cs="Times New Roman"/>
          <w:sz w:val="24"/>
          <w:szCs w:val="24"/>
        </w:rPr>
        <w:t xml:space="preserve"> and Part II of the </w:t>
      </w:r>
      <w:r w:rsidRPr="00953CC6">
        <w:rPr>
          <w:rFonts w:ascii="Times New Roman" w:hAnsi="Times New Roman" w:cs="Times New Roman"/>
          <w:i/>
          <w:iCs/>
          <w:sz w:val="24"/>
          <w:szCs w:val="24"/>
        </w:rPr>
        <w:t>Kenya Refugees (Reception, Registration, and Adjudication) Regulations of 2009</w:t>
      </w:r>
      <w:r w:rsidRPr="00953CC6">
        <w:rPr>
          <w:rFonts w:ascii="Times New Roman" w:hAnsi="Times New Roman" w:cs="Times New Roman"/>
          <w:sz w:val="24"/>
          <w:szCs w:val="24"/>
        </w:rPr>
        <w:t>.</w:t>
      </w:r>
    </w:p>
    <w:p w14:paraId="4F5D69E5" w14:textId="3DC48C0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In Kenya, refugee status determination hereinafter RSD is carried out by the Refugee Affairs Secretariat hereinafter RAS and the United Nations High Commissioner for Refugees hereinafter UNHCR. It is also in charge of refugee management in the country and this includes reception, registration, and issuance of documentation. RAS can be approached at their offices which are based in Eldoret, Dadaab, Nairobi in Shauri Moyo, Kakuma and Mombasa. The process is done on a </w:t>
      </w:r>
      <w:r w:rsidR="00EF7481" w:rsidRPr="00953CC6">
        <w:rPr>
          <w:rFonts w:ascii="Times New Roman" w:hAnsi="Times New Roman" w:cs="Times New Roman"/>
          <w:sz w:val="24"/>
          <w:szCs w:val="24"/>
        </w:rPr>
        <w:t>first come</w:t>
      </w:r>
      <w:r w:rsidRPr="00953CC6">
        <w:rPr>
          <w:rFonts w:ascii="Times New Roman" w:hAnsi="Times New Roman" w:cs="Times New Roman"/>
          <w:sz w:val="24"/>
          <w:szCs w:val="24"/>
        </w:rPr>
        <w:t>-first-serve basis and it applies to all asylum seekers even children, but some cases may be prioritized because of specific vulnerabilities.</w:t>
      </w:r>
      <w:r>
        <w:rPr>
          <w:rFonts w:ascii="Times New Roman" w:hAnsi="Times New Roman" w:cs="Times New Roman"/>
          <w:sz w:val="24"/>
          <w:szCs w:val="24"/>
          <w:vertAlign w:val="superscript"/>
        </w:rPr>
        <w:footnoteReference w:id="55"/>
      </w:r>
    </w:p>
    <w:p w14:paraId="4DB45E1E"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process is as follows:</w:t>
      </w:r>
    </w:p>
    <w:p w14:paraId="1B8B7C44"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asylum seeker first makes an application for refugee status at the RAS office. RAS then gives the asylum seekers movement passes which enables them to proceed to the camp for registration and RSD at the camp level. At certain instances, the asylum seekers are given appointment slips to attend the RSD in Nairobi but only if the reasons are compelling to carry out the process in Nairobi. In both cases above, approximately 2 -16 appointments may be issued in a span of 6 months – 1 year before the RSD is conducted</w:t>
      </w:r>
    </w:p>
    <w:p w14:paraId="512B0E99" w14:textId="7D638D98"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interview is conducted by the RAS officer on a personal level who collects the relevant information that is needed. The interview takes 1-3 hours, and an external lawyer cannot be present. Upon the asylum seeker's request, an NGO lawyer may be present but only as an observer. The asylum seekers file is then reviewed by 3 RAS officials who then decide whether to grant the applicant a refugee status or not, which takes 6 months to deliver. If one’s application is successful, one will be granted a Protection Certificate which is what shows that the asylum seeker has refugee status.</w:t>
      </w:r>
      <w:r>
        <w:rPr>
          <w:rFonts w:ascii="Times New Roman" w:hAnsi="Times New Roman" w:cs="Times New Roman"/>
          <w:sz w:val="24"/>
          <w:szCs w:val="24"/>
          <w:vertAlign w:val="superscript"/>
        </w:rPr>
        <w:footnoteReference w:id="56"/>
      </w:r>
    </w:p>
    <w:p w14:paraId="7BDBF1E0"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Applicants whose applications have been rejected have an opportunity to appeal to the Refugee Appeal Board and if need be, to the High Court.</w:t>
      </w:r>
      <w:r>
        <w:rPr>
          <w:rFonts w:ascii="Times New Roman" w:hAnsi="Times New Roman" w:cs="Times New Roman"/>
          <w:sz w:val="24"/>
          <w:szCs w:val="24"/>
          <w:vertAlign w:val="superscript"/>
        </w:rPr>
        <w:footnoteReference w:id="57"/>
      </w:r>
    </w:p>
    <w:p w14:paraId="3FDB069A" w14:textId="0E207670"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From this, unaccompanied children must undergo this tiring and unfair process. The whole process takes approximately takes 2 years</w:t>
      </w:r>
      <w:r w:rsidR="00EF7481">
        <w:rPr>
          <w:rFonts w:ascii="Times New Roman" w:hAnsi="Times New Roman" w:cs="Times New Roman"/>
          <w:sz w:val="24"/>
          <w:szCs w:val="24"/>
        </w:rPr>
        <w:t xml:space="preserve"> and this </w:t>
      </w:r>
      <w:r w:rsidRPr="00953CC6">
        <w:rPr>
          <w:rFonts w:ascii="Times New Roman" w:hAnsi="Times New Roman" w:cs="Times New Roman"/>
          <w:sz w:val="24"/>
          <w:szCs w:val="24"/>
        </w:rPr>
        <w:t>means that these children do not have legal protection</w:t>
      </w:r>
      <w:r w:rsidR="00EF7481">
        <w:rPr>
          <w:rFonts w:ascii="Times New Roman" w:hAnsi="Times New Roman" w:cs="Times New Roman"/>
          <w:sz w:val="24"/>
          <w:szCs w:val="24"/>
        </w:rPr>
        <w:t xml:space="preserve"> </w:t>
      </w:r>
      <w:r w:rsidRPr="00953CC6">
        <w:rPr>
          <w:rFonts w:ascii="Times New Roman" w:hAnsi="Times New Roman" w:cs="Times New Roman"/>
          <w:sz w:val="24"/>
          <w:szCs w:val="24"/>
        </w:rPr>
        <w:t>which is not in their best interests as they are at the risk of being treated as criminals. During the legal process, they also lack legal protection as the state does not provide attorneys for this process. This means that their opinions and views are not taken into consideration as the RSD process takes place and the decisions made after the whole process is done may not be in their best interests.</w:t>
      </w:r>
    </w:p>
    <w:p w14:paraId="1ADD55F0" w14:textId="1176DFB2" w:rsidR="00953CC6" w:rsidRPr="00773FC6" w:rsidRDefault="002110F6" w:rsidP="00773FC6">
      <w:pPr>
        <w:pStyle w:val="Heading2"/>
        <w:rPr>
          <w:rFonts w:ascii="Times New Roman" w:hAnsi="Times New Roman" w:cs="Times New Roman"/>
          <w:b/>
          <w:bCs/>
          <w:color w:val="auto"/>
          <w:sz w:val="28"/>
          <w:szCs w:val="28"/>
        </w:rPr>
      </w:pPr>
      <w:bookmarkStart w:id="36" w:name="_Toc67424527"/>
      <w:r w:rsidRPr="00773FC6">
        <w:rPr>
          <w:rFonts w:ascii="Times New Roman" w:hAnsi="Times New Roman" w:cs="Times New Roman"/>
          <w:b/>
          <w:bCs/>
          <w:color w:val="auto"/>
          <w:sz w:val="28"/>
          <w:szCs w:val="28"/>
        </w:rPr>
        <w:t>2.33 Case Study</w:t>
      </w:r>
      <w:bookmarkEnd w:id="36"/>
    </w:p>
    <w:p w14:paraId="38369D7F" w14:textId="54ED1856"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In 2015, 13-year-old Hani became a refugee when she and her friends fled Somalia after her home was raided by Al-Shabaab rebels. When they reached the Kenyan border, they were captured by</w:t>
      </w:r>
      <w:r w:rsidR="00EF7481">
        <w:rPr>
          <w:rFonts w:ascii="Times New Roman" w:hAnsi="Times New Roman" w:cs="Times New Roman"/>
          <w:sz w:val="24"/>
          <w:szCs w:val="24"/>
        </w:rPr>
        <w:t xml:space="preserve"> the </w:t>
      </w:r>
      <w:r w:rsidRPr="00953CC6">
        <w:rPr>
          <w:rFonts w:ascii="Times New Roman" w:hAnsi="Times New Roman" w:cs="Times New Roman"/>
          <w:sz w:val="24"/>
          <w:szCs w:val="24"/>
        </w:rPr>
        <w:t>Al-Shabaab rebels</w:t>
      </w:r>
      <w:r w:rsidR="00EF7481">
        <w:rPr>
          <w:rFonts w:ascii="Times New Roman" w:hAnsi="Times New Roman" w:cs="Times New Roman"/>
          <w:sz w:val="24"/>
          <w:szCs w:val="24"/>
        </w:rPr>
        <w:t xml:space="preserve"> and held </w:t>
      </w:r>
      <w:r w:rsidRPr="00953CC6">
        <w:rPr>
          <w:rFonts w:ascii="Times New Roman" w:hAnsi="Times New Roman" w:cs="Times New Roman"/>
          <w:sz w:val="24"/>
          <w:szCs w:val="24"/>
        </w:rPr>
        <w:t xml:space="preserve">hostage. Eventually, she was able to free herself and free her friends and they escaped. They then went to </w:t>
      </w:r>
      <w:proofErr w:type="spellStart"/>
      <w:r w:rsidRPr="00953CC6">
        <w:rPr>
          <w:rFonts w:ascii="Times New Roman" w:hAnsi="Times New Roman" w:cs="Times New Roman"/>
          <w:sz w:val="24"/>
          <w:szCs w:val="24"/>
        </w:rPr>
        <w:t>Liboi</w:t>
      </w:r>
      <w:proofErr w:type="spellEnd"/>
      <w:r w:rsidRPr="00953CC6">
        <w:rPr>
          <w:rFonts w:ascii="Times New Roman" w:hAnsi="Times New Roman" w:cs="Times New Roman"/>
          <w:sz w:val="24"/>
          <w:szCs w:val="24"/>
        </w:rPr>
        <w:t xml:space="preserve"> and caught a bus to Mombasa. In Mombasa, she struggled to survive and soon discovered she was pregnant. Since 2014, the government redoubled its efforts to</w:t>
      </w:r>
      <w:r w:rsidR="00EF7481">
        <w:rPr>
          <w:rFonts w:ascii="Times New Roman" w:hAnsi="Times New Roman" w:cs="Times New Roman"/>
          <w:sz w:val="24"/>
          <w:szCs w:val="24"/>
        </w:rPr>
        <w:t xml:space="preserve"> control </w:t>
      </w:r>
      <w:r w:rsidRPr="00953CC6">
        <w:rPr>
          <w:rFonts w:ascii="Times New Roman" w:hAnsi="Times New Roman" w:cs="Times New Roman"/>
          <w:sz w:val="24"/>
          <w:szCs w:val="24"/>
        </w:rPr>
        <w:t>its refugee population after two gunmen opened fire and killed six worshipers in a church in Mombasa. Hani experienced daily intimidation and harassment from Kenyan security forces. Soon, she had a miscarriage, got arrested for having no official documentation and detained in prison.</w:t>
      </w:r>
      <w:r>
        <w:rPr>
          <w:rFonts w:ascii="Times New Roman" w:hAnsi="Times New Roman" w:cs="Times New Roman"/>
          <w:sz w:val="24"/>
          <w:szCs w:val="24"/>
          <w:vertAlign w:val="superscript"/>
        </w:rPr>
        <w:footnoteReference w:id="58"/>
      </w:r>
      <w:r w:rsidRPr="00953CC6">
        <w:rPr>
          <w:rFonts w:ascii="Times New Roman" w:hAnsi="Times New Roman" w:cs="Times New Roman"/>
          <w:sz w:val="24"/>
          <w:szCs w:val="24"/>
        </w:rPr>
        <w:t xml:space="preserve"> </w:t>
      </w:r>
    </w:p>
    <w:p w14:paraId="2244EBA7"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14-year-old </w:t>
      </w:r>
      <w:proofErr w:type="spellStart"/>
      <w:r w:rsidRPr="00953CC6">
        <w:rPr>
          <w:rFonts w:ascii="Times New Roman" w:hAnsi="Times New Roman" w:cs="Times New Roman"/>
          <w:sz w:val="24"/>
          <w:szCs w:val="24"/>
        </w:rPr>
        <w:t>Ihure</w:t>
      </w:r>
      <w:proofErr w:type="spellEnd"/>
      <w:r w:rsidRPr="00953CC6">
        <w:rPr>
          <w:rFonts w:ascii="Times New Roman" w:hAnsi="Times New Roman" w:cs="Times New Roman"/>
          <w:sz w:val="24"/>
          <w:szCs w:val="24"/>
        </w:rPr>
        <w:t xml:space="preserve"> and her 1-year-old brother, Mario fled to Kenya from South Sudan after their mother was killed while trying to break up a fight over food. Upon arrival, she, her brother and five other children found themselves alone with no adult to take care of them. The seven children now live at Kalobeyei camp with </w:t>
      </w:r>
      <w:proofErr w:type="spellStart"/>
      <w:r w:rsidRPr="00953CC6">
        <w:rPr>
          <w:rFonts w:ascii="Times New Roman" w:hAnsi="Times New Roman" w:cs="Times New Roman"/>
          <w:sz w:val="24"/>
          <w:szCs w:val="24"/>
        </w:rPr>
        <w:t>Ihure</w:t>
      </w:r>
      <w:proofErr w:type="spellEnd"/>
      <w:r w:rsidRPr="00953CC6">
        <w:rPr>
          <w:rFonts w:ascii="Times New Roman" w:hAnsi="Times New Roman" w:cs="Times New Roman"/>
          <w:sz w:val="24"/>
          <w:szCs w:val="24"/>
        </w:rPr>
        <w:t xml:space="preserve"> who takes care of them as she is the eldest. She makes sure that their cooking fire is lit and that the younger ones get something to eat.</w:t>
      </w:r>
      <w:r>
        <w:rPr>
          <w:rFonts w:ascii="Times New Roman" w:hAnsi="Times New Roman" w:cs="Times New Roman"/>
          <w:sz w:val="24"/>
          <w:szCs w:val="24"/>
          <w:vertAlign w:val="superscript"/>
        </w:rPr>
        <w:footnoteReference w:id="59"/>
      </w:r>
    </w:p>
    <w:p w14:paraId="49112954"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From these two cases, the best interests of these children with regards to their health and safety have not been upheld. In both instances, they were not given priority when it came to granting them refugee status. Their vulnerability was not taken into consideration and the care that they need from the government was not provided, which violates their best interests of a safe environment, right to shelter and healthcare among other rights. These two cases read together with the legal framework governing refugee status determination demonstrate that the best interests of the child principle are not factored in when coming up with this legal process. Unaccompanied children and adult refugees all considered to be in the same boat, hence, they are to follow the same procedure when applying for refugee status which is not in their best interests as they are more vulnerable than the adults who are seeking for refugee status.</w:t>
      </w:r>
    </w:p>
    <w:p w14:paraId="326B562E" w14:textId="2DF0C736" w:rsidR="00953CC6" w:rsidRPr="00773FC6" w:rsidRDefault="002110F6" w:rsidP="00773FC6">
      <w:pPr>
        <w:pStyle w:val="Heading2"/>
        <w:rPr>
          <w:rFonts w:ascii="Times New Roman" w:hAnsi="Times New Roman" w:cs="Times New Roman"/>
          <w:b/>
          <w:bCs/>
          <w:color w:val="auto"/>
          <w:sz w:val="28"/>
          <w:szCs w:val="28"/>
        </w:rPr>
      </w:pPr>
      <w:bookmarkStart w:id="37" w:name="_Toc67424528"/>
      <w:r w:rsidRPr="00773FC6">
        <w:rPr>
          <w:rFonts w:ascii="Times New Roman" w:hAnsi="Times New Roman" w:cs="Times New Roman"/>
          <w:b/>
          <w:bCs/>
          <w:color w:val="auto"/>
          <w:sz w:val="28"/>
          <w:szCs w:val="28"/>
        </w:rPr>
        <w:t>2.4 CRITICISMS OF THE BEST INTERESTS PRINCIPLE</w:t>
      </w:r>
      <w:bookmarkEnd w:id="37"/>
    </w:p>
    <w:p w14:paraId="5AD5F44E"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James H. Rimes states that the definition of this principle is affected by the many powerful forces at work that is all trying to give this principle a meaning hence the difficulty in interpreting it.</w:t>
      </w:r>
      <w:r>
        <w:rPr>
          <w:rFonts w:ascii="Times New Roman" w:hAnsi="Times New Roman" w:cs="Times New Roman"/>
          <w:sz w:val="24"/>
          <w:szCs w:val="24"/>
          <w:vertAlign w:val="superscript"/>
        </w:rPr>
        <w:footnoteReference w:id="60"/>
      </w:r>
      <w:r w:rsidRPr="00953CC6">
        <w:rPr>
          <w:rFonts w:ascii="Times New Roman" w:hAnsi="Times New Roman" w:cs="Times New Roman"/>
          <w:sz w:val="24"/>
          <w:szCs w:val="24"/>
        </w:rPr>
        <w:t xml:space="preserve"> Robert </w:t>
      </w:r>
      <w:proofErr w:type="spellStart"/>
      <w:r w:rsidRPr="00953CC6">
        <w:rPr>
          <w:rFonts w:ascii="Times New Roman" w:hAnsi="Times New Roman" w:cs="Times New Roman"/>
          <w:sz w:val="24"/>
          <w:szCs w:val="24"/>
        </w:rPr>
        <w:t>Moonkin</w:t>
      </w:r>
      <w:proofErr w:type="spellEnd"/>
      <w:r w:rsidRPr="00953CC6">
        <w:rPr>
          <w:rFonts w:ascii="Times New Roman" w:hAnsi="Times New Roman" w:cs="Times New Roman"/>
          <w:sz w:val="24"/>
          <w:szCs w:val="24"/>
        </w:rPr>
        <w:t xml:space="preserve"> goes on to add that society lacks a consensus as to the values that must be used to determine what is best for the child. He further adds that the most difficult thing is coming up with a criterion that will be used to distinguish the best interests of the child.</w:t>
      </w:r>
      <w:r>
        <w:rPr>
          <w:rFonts w:ascii="Times New Roman" w:hAnsi="Times New Roman" w:cs="Times New Roman"/>
          <w:sz w:val="24"/>
          <w:szCs w:val="24"/>
          <w:vertAlign w:val="superscript"/>
        </w:rPr>
        <w:footnoteReference w:id="61"/>
      </w:r>
    </w:p>
    <w:p w14:paraId="5D0A4D1E" w14:textId="0156DD7B"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Some of the problems that are associated with this principle include</w:t>
      </w:r>
      <w:r w:rsidR="009C6FD4">
        <w:rPr>
          <w:rFonts w:ascii="Times New Roman" w:hAnsi="Times New Roman" w:cs="Times New Roman"/>
          <w:sz w:val="24"/>
          <w:szCs w:val="24"/>
        </w:rPr>
        <w:t>:</w:t>
      </w:r>
      <w:r>
        <w:rPr>
          <w:rFonts w:ascii="Times New Roman" w:hAnsi="Times New Roman" w:cs="Times New Roman"/>
          <w:sz w:val="24"/>
          <w:szCs w:val="24"/>
          <w:vertAlign w:val="superscript"/>
        </w:rPr>
        <w:footnoteReference w:id="62"/>
      </w:r>
    </w:p>
    <w:p w14:paraId="6F3D709B"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There is an </w:t>
      </w:r>
      <w:r w:rsidRPr="00953CC6">
        <w:rPr>
          <w:rFonts w:ascii="Times New Roman" w:hAnsi="Times New Roman" w:cs="Times New Roman"/>
          <w:b/>
          <w:bCs/>
          <w:i/>
          <w:iCs/>
          <w:sz w:val="24"/>
          <w:szCs w:val="24"/>
        </w:rPr>
        <w:t>absence of consensus</w:t>
      </w:r>
      <w:r w:rsidRPr="00953CC6">
        <w:rPr>
          <w:rFonts w:ascii="Times New Roman" w:hAnsi="Times New Roman" w:cs="Times New Roman"/>
          <w:sz w:val="24"/>
          <w:szCs w:val="24"/>
        </w:rPr>
        <w:t xml:space="preserve"> among decision-makers on what constitutes the best interest of the child in general or in a case. The lack of specific criteria that should be used is what leads to this lack of consensus and hence the difference in the use of discretion.</w:t>
      </w:r>
    </w:p>
    <w:p w14:paraId="2315DC0D"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b/>
          <w:bCs/>
          <w:i/>
          <w:iCs/>
          <w:sz w:val="24"/>
          <w:szCs w:val="24"/>
        </w:rPr>
        <w:t>Weighting the criteria</w:t>
      </w:r>
      <w:r w:rsidRPr="00953CC6">
        <w:rPr>
          <w:rFonts w:ascii="Times New Roman" w:hAnsi="Times New Roman" w:cs="Times New Roman"/>
          <w:sz w:val="24"/>
          <w:szCs w:val="24"/>
        </w:rPr>
        <w:t>, even if a specific criterion is established that is to be used by all decision-makers worldwide, there will still be an issue as the criteria do not come with weightings that will guide decision-makers on which factors are more important than others.</w:t>
      </w:r>
    </w:p>
    <w:p w14:paraId="18A7AE60"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b/>
          <w:bCs/>
          <w:i/>
          <w:iCs/>
          <w:sz w:val="24"/>
          <w:szCs w:val="24"/>
        </w:rPr>
        <w:t>The best interest standard and the child’s development needs,</w:t>
      </w:r>
      <w:r w:rsidRPr="00953CC6">
        <w:rPr>
          <w:rFonts w:ascii="Times New Roman" w:hAnsi="Times New Roman" w:cs="Times New Roman"/>
          <w:sz w:val="24"/>
          <w:szCs w:val="24"/>
        </w:rPr>
        <w:t xml:space="preserve"> even with an established criterion, it needs to keep up with the child's developmental needs as the child will not remain 10 years old forever. Hence the established criteria should be able to adjust with the child's changing developmental needs which are not easy.</w:t>
      </w:r>
    </w:p>
    <w:p w14:paraId="73D94F92"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b/>
          <w:bCs/>
          <w:i/>
          <w:iCs/>
          <w:sz w:val="24"/>
          <w:szCs w:val="24"/>
        </w:rPr>
        <w:t xml:space="preserve">Personal interpretations of best interest, </w:t>
      </w:r>
      <w:r w:rsidRPr="00953CC6">
        <w:rPr>
          <w:rFonts w:ascii="Times New Roman" w:hAnsi="Times New Roman" w:cs="Times New Roman"/>
          <w:sz w:val="24"/>
          <w:szCs w:val="24"/>
        </w:rPr>
        <w:t>some of the decision-makers may lack a personal experience with children or lack of knowledge on the relevant issues in a child's development and this may impact negatively on the child when such a person decides on what is best for the child.</w:t>
      </w:r>
    </w:p>
    <w:p w14:paraId="72CE84CE"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b/>
          <w:bCs/>
          <w:i/>
          <w:iCs/>
          <w:sz w:val="24"/>
          <w:szCs w:val="24"/>
        </w:rPr>
        <w:t xml:space="preserve">Use psychological terminology, </w:t>
      </w:r>
      <w:r w:rsidRPr="00953CC6">
        <w:rPr>
          <w:rFonts w:ascii="Times New Roman" w:hAnsi="Times New Roman" w:cs="Times New Roman"/>
          <w:sz w:val="24"/>
          <w:szCs w:val="24"/>
        </w:rPr>
        <w:t>which is problematic as such terms are interpreted differently. Examples of such terminology are continuity, stability, and parental involvement. These concepts lack a good definition which goes on to impact how this principle is interpreted in courts.</w:t>
      </w:r>
    </w:p>
    <w:p w14:paraId="560150E0" w14:textId="36DCB4BA" w:rsidR="00953CC6" w:rsidRPr="00773FC6" w:rsidRDefault="002110F6" w:rsidP="00773FC6">
      <w:pPr>
        <w:pStyle w:val="Heading2"/>
        <w:rPr>
          <w:rFonts w:ascii="Times New Roman" w:hAnsi="Times New Roman" w:cs="Times New Roman"/>
          <w:b/>
          <w:bCs/>
          <w:color w:val="auto"/>
          <w:sz w:val="28"/>
          <w:szCs w:val="28"/>
        </w:rPr>
      </w:pPr>
      <w:bookmarkStart w:id="38" w:name="_Toc67424529"/>
      <w:r w:rsidRPr="00773FC6">
        <w:rPr>
          <w:rFonts w:ascii="Times New Roman" w:hAnsi="Times New Roman" w:cs="Times New Roman"/>
          <w:b/>
          <w:bCs/>
          <w:color w:val="auto"/>
          <w:sz w:val="28"/>
          <w:szCs w:val="28"/>
        </w:rPr>
        <w:t>2.</w:t>
      </w:r>
      <w:r w:rsidR="00D27A15">
        <w:rPr>
          <w:rFonts w:ascii="Times New Roman" w:hAnsi="Times New Roman" w:cs="Times New Roman"/>
          <w:b/>
          <w:bCs/>
          <w:color w:val="auto"/>
          <w:sz w:val="28"/>
          <w:szCs w:val="28"/>
        </w:rPr>
        <w:t xml:space="preserve">5 </w:t>
      </w:r>
      <w:r w:rsidRPr="00773FC6">
        <w:rPr>
          <w:rFonts w:ascii="Times New Roman" w:hAnsi="Times New Roman" w:cs="Times New Roman"/>
          <w:b/>
          <w:bCs/>
          <w:color w:val="auto"/>
          <w:sz w:val="28"/>
          <w:szCs w:val="28"/>
        </w:rPr>
        <w:t>CONCLUSION</w:t>
      </w:r>
      <w:bookmarkEnd w:id="38"/>
    </w:p>
    <w:p w14:paraId="01A637BE" w14:textId="679F298E" w:rsidR="0090564B"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From the analysis that has been done in Kenya, it is evident that the best interest of the child principle is sufficiently applied in cases which involve child custody. This principle has not been sufficiently applied in cases which involve unaccompanied asylum-seeking children. The process of applying for refugee status is the same for adults and children which shows that adults and children are generalized. As these children apply for refugee status, they are handled by officers who have no experience with children which puts these children at a disadvantage as their rights are overlooked. The RSD process does not take into considerations factors that will promote these children's best interests, for example, their right to shelter, education, food, a safe environment, healthcare, and the right to not be discriminated. This chapter has shown that indeed, unaccompanied children and adults who are seeking asylum are generalized when it comes to seeking refugee status in Kenya.</w:t>
      </w:r>
    </w:p>
    <w:p w14:paraId="588290DB" w14:textId="165751DE" w:rsidR="00EF7481" w:rsidRPr="00953CC6" w:rsidRDefault="00EF7481" w:rsidP="00EF7481">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next chapter will be an in-depth analysis of the laws that govern refugees and the refugee status determination processes in the</w:t>
      </w:r>
      <w:r>
        <w:rPr>
          <w:rFonts w:ascii="Times New Roman" w:hAnsi="Times New Roman" w:cs="Times New Roman"/>
          <w:sz w:val="24"/>
          <w:szCs w:val="24"/>
        </w:rPr>
        <w:t xml:space="preserve"> </w:t>
      </w:r>
      <w:r w:rsidRPr="00953CC6">
        <w:rPr>
          <w:rFonts w:ascii="Times New Roman" w:hAnsi="Times New Roman" w:cs="Times New Roman"/>
          <w:sz w:val="24"/>
          <w:szCs w:val="24"/>
        </w:rPr>
        <w:t>United Kingdom and South Africa, respectively. This chapter will be a comparative analysis of these t</w:t>
      </w:r>
      <w:r w:rsidR="004D25F9">
        <w:rPr>
          <w:rFonts w:ascii="Times New Roman" w:hAnsi="Times New Roman" w:cs="Times New Roman"/>
          <w:sz w:val="24"/>
          <w:szCs w:val="24"/>
        </w:rPr>
        <w:t xml:space="preserve">wo </w:t>
      </w:r>
      <w:r w:rsidRPr="00953CC6">
        <w:rPr>
          <w:rFonts w:ascii="Times New Roman" w:hAnsi="Times New Roman" w:cs="Times New Roman"/>
          <w:sz w:val="24"/>
          <w:szCs w:val="24"/>
        </w:rPr>
        <w:t>countries and Kenya. The chapter will also shed light on the challenges that host countries face as they host refugees. Through the comparative analysis, some light will be shed on a few areas in which Kenya should work on when it comes to granting refugee status to unaccompanied children.</w:t>
      </w:r>
    </w:p>
    <w:p w14:paraId="68463045" w14:textId="77777777" w:rsidR="004D25F9" w:rsidRDefault="004D25F9" w:rsidP="00EF7481">
      <w:pPr>
        <w:pStyle w:val="Heading1"/>
        <w:rPr>
          <w:rFonts w:ascii="Times New Roman" w:hAnsi="Times New Roman" w:cs="Times New Roman"/>
          <w:b/>
          <w:bCs/>
          <w:color w:val="auto"/>
        </w:rPr>
      </w:pPr>
    </w:p>
    <w:p w14:paraId="1537342E" w14:textId="01D98DCD" w:rsidR="004D25F9" w:rsidRDefault="004D25F9" w:rsidP="004D25F9">
      <w:pPr>
        <w:pStyle w:val="Heading1"/>
        <w:rPr>
          <w:rFonts w:ascii="Times New Roman" w:hAnsi="Times New Roman" w:cs="Times New Roman"/>
          <w:b/>
          <w:bCs/>
          <w:color w:val="auto"/>
        </w:rPr>
      </w:pPr>
    </w:p>
    <w:p w14:paraId="1221A7B9" w14:textId="302C2B2B" w:rsidR="004D25F9" w:rsidRDefault="004D25F9" w:rsidP="004D25F9"/>
    <w:p w14:paraId="2980DBA0" w14:textId="4F765C25" w:rsidR="004D25F9" w:rsidRDefault="004D25F9" w:rsidP="004D25F9"/>
    <w:p w14:paraId="0AB9DB2D" w14:textId="1719F7C3" w:rsidR="004D25F9" w:rsidRDefault="004D25F9" w:rsidP="004D25F9"/>
    <w:p w14:paraId="5337E613" w14:textId="6C0E5071" w:rsidR="00D27A15" w:rsidRDefault="00D27A15" w:rsidP="004D25F9">
      <w:pPr>
        <w:pStyle w:val="Heading1"/>
        <w:rPr>
          <w:rFonts w:ascii="Times New Roman" w:hAnsi="Times New Roman" w:cs="Times New Roman"/>
          <w:b/>
          <w:bCs/>
          <w:color w:val="auto"/>
        </w:rPr>
      </w:pPr>
    </w:p>
    <w:p w14:paraId="7DCBDEB9" w14:textId="4A85E874" w:rsidR="00D27A15" w:rsidRDefault="00D27A15" w:rsidP="004D25F9">
      <w:pPr>
        <w:pStyle w:val="Heading1"/>
        <w:rPr>
          <w:rFonts w:ascii="Times New Roman" w:hAnsi="Times New Roman" w:cs="Times New Roman"/>
          <w:b/>
          <w:bCs/>
          <w:color w:val="auto"/>
        </w:rPr>
      </w:pPr>
    </w:p>
    <w:p w14:paraId="1625FDCA" w14:textId="0CE4E6EB" w:rsidR="00CC57BB" w:rsidRDefault="00CC57BB" w:rsidP="004D25F9">
      <w:pPr>
        <w:pStyle w:val="Heading1"/>
        <w:rPr>
          <w:rFonts w:ascii="Times New Roman" w:hAnsi="Times New Roman" w:cs="Times New Roman"/>
          <w:b/>
          <w:bCs/>
          <w:color w:val="auto"/>
        </w:rPr>
      </w:pPr>
      <w:bookmarkStart w:id="39" w:name="_Toc67424530"/>
    </w:p>
    <w:p w14:paraId="447B8E5B" w14:textId="53110061" w:rsidR="00C129F4" w:rsidRDefault="00C129F4" w:rsidP="00C129F4"/>
    <w:p w14:paraId="4E487728" w14:textId="4D102547" w:rsidR="00C129F4" w:rsidRDefault="00C129F4" w:rsidP="00C129F4"/>
    <w:p w14:paraId="7F72F645" w14:textId="785EC154" w:rsidR="00C129F4" w:rsidRDefault="00C129F4" w:rsidP="00C129F4"/>
    <w:p w14:paraId="662BB4EA" w14:textId="77777777" w:rsidR="00C129F4" w:rsidRPr="00C129F4" w:rsidRDefault="00C129F4" w:rsidP="00C129F4"/>
    <w:p w14:paraId="64E5B032" w14:textId="7CE5C791" w:rsidR="00953CC6" w:rsidRPr="00CC57BB" w:rsidRDefault="002110F6" w:rsidP="004D25F9">
      <w:pPr>
        <w:pStyle w:val="Heading1"/>
        <w:rPr>
          <w:rFonts w:ascii="Times New Roman" w:hAnsi="Times New Roman" w:cs="Times New Roman"/>
          <w:b/>
          <w:bCs/>
          <w:color w:val="auto"/>
          <w:sz w:val="28"/>
          <w:szCs w:val="28"/>
        </w:rPr>
      </w:pPr>
      <w:r w:rsidRPr="00CC57BB">
        <w:rPr>
          <w:rFonts w:ascii="Times New Roman" w:hAnsi="Times New Roman" w:cs="Times New Roman"/>
          <w:b/>
          <w:bCs/>
          <w:color w:val="auto"/>
          <w:sz w:val="28"/>
          <w:szCs w:val="28"/>
        </w:rPr>
        <w:t>3.0 CHAPTER THREE: ANALYSIS OF THE LEGAL FRAMEWORK IN</w:t>
      </w:r>
      <w:r w:rsidR="00A812BC" w:rsidRPr="00CC57BB">
        <w:rPr>
          <w:rFonts w:ascii="Times New Roman" w:hAnsi="Times New Roman" w:cs="Times New Roman"/>
          <w:b/>
          <w:bCs/>
          <w:color w:val="auto"/>
          <w:sz w:val="28"/>
          <w:szCs w:val="28"/>
        </w:rPr>
        <w:t xml:space="preserve"> </w:t>
      </w:r>
      <w:r w:rsidRPr="00CC57BB">
        <w:rPr>
          <w:rFonts w:ascii="Times New Roman" w:hAnsi="Times New Roman" w:cs="Times New Roman"/>
          <w:b/>
          <w:bCs/>
          <w:color w:val="auto"/>
          <w:sz w:val="28"/>
          <w:szCs w:val="28"/>
        </w:rPr>
        <w:t>UK, AND</w:t>
      </w:r>
      <w:r w:rsidR="008E2541" w:rsidRPr="00CC57BB">
        <w:rPr>
          <w:rFonts w:ascii="Times New Roman" w:hAnsi="Times New Roman" w:cs="Times New Roman"/>
          <w:b/>
          <w:bCs/>
          <w:color w:val="auto"/>
          <w:sz w:val="28"/>
          <w:szCs w:val="28"/>
        </w:rPr>
        <w:t xml:space="preserve"> </w:t>
      </w:r>
      <w:r w:rsidRPr="00CC57BB">
        <w:rPr>
          <w:rFonts w:ascii="Times New Roman" w:hAnsi="Times New Roman" w:cs="Times New Roman"/>
          <w:b/>
          <w:bCs/>
          <w:color w:val="auto"/>
          <w:sz w:val="28"/>
          <w:szCs w:val="28"/>
        </w:rPr>
        <w:t>SOUTH AFRICA</w:t>
      </w:r>
      <w:bookmarkEnd w:id="39"/>
    </w:p>
    <w:p w14:paraId="5AA56094" w14:textId="174361BB" w:rsidR="00953CC6" w:rsidRPr="00773FC6" w:rsidRDefault="002110F6" w:rsidP="00773FC6">
      <w:pPr>
        <w:pStyle w:val="Heading2"/>
        <w:rPr>
          <w:rFonts w:ascii="Times New Roman" w:hAnsi="Times New Roman" w:cs="Times New Roman"/>
          <w:b/>
          <w:bCs/>
          <w:color w:val="auto"/>
          <w:sz w:val="28"/>
          <w:szCs w:val="28"/>
        </w:rPr>
      </w:pPr>
      <w:bookmarkStart w:id="40" w:name="_Toc67424531"/>
      <w:r w:rsidRPr="00773FC6">
        <w:rPr>
          <w:rFonts w:ascii="Times New Roman" w:hAnsi="Times New Roman" w:cs="Times New Roman"/>
          <w:b/>
          <w:bCs/>
          <w:color w:val="auto"/>
          <w:sz w:val="28"/>
          <w:szCs w:val="28"/>
        </w:rPr>
        <w:t>INTRODUCTION</w:t>
      </w:r>
      <w:bookmarkEnd w:id="40"/>
    </w:p>
    <w:p w14:paraId="1576F59F"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two discussed the best interest principle and the asylum-seeking process for unaccompanied children in Kenya. The process in Kenya for these children is like the asylum-seeking process for adults who seek asylum in Kenya, and it was concluded that the process does not promote the best interests of these children.</w:t>
      </w:r>
    </w:p>
    <w:p w14:paraId="0FB97ECD" w14:textId="3DF7EAD8" w:rsid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This chapter analyses the legal framework that governs unaccompanied children in the</w:t>
      </w:r>
      <w:r w:rsidR="00A812BC">
        <w:rPr>
          <w:rFonts w:ascii="Times New Roman" w:hAnsi="Times New Roman" w:cs="Times New Roman"/>
          <w:sz w:val="24"/>
          <w:szCs w:val="24"/>
        </w:rPr>
        <w:t xml:space="preserve"> </w:t>
      </w:r>
      <w:r w:rsidRPr="00953CC6">
        <w:rPr>
          <w:rFonts w:ascii="Times New Roman" w:hAnsi="Times New Roman" w:cs="Times New Roman"/>
          <w:sz w:val="24"/>
          <w:szCs w:val="24"/>
        </w:rPr>
        <w:t>United Kingdom and South Africa, as these countries are the ones which receive the highest number of migrant children.</w:t>
      </w:r>
    </w:p>
    <w:p w14:paraId="4D6255DA" w14:textId="0114CE5C" w:rsidR="00EF7481" w:rsidRPr="00953CC6" w:rsidRDefault="00EF7481" w:rsidP="00EF7481">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United Kingdom was chosen as a case study because even though it is not the intended destination for most refugees in Europe, most refugees end up travelling to the United Kingdom as countries like France which is where most of them intend to go to, mostly neglect refugee women and children.</w:t>
      </w:r>
      <w:r w:rsidRPr="00953CC6">
        <w:rPr>
          <w:rFonts w:ascii="Times New Roman" w:hAnsi="Times New Roman" w:cs="Times New Roman"/>
          <w:sz w:val="24"/>
          <w:szCs w:val="24"/>
          <w:vertAlign w:val="superscript"/>
        </w:rPr>
        <w:footnoteReference w:id="63"/>
      </w:r>
      <w:r w:rsidRPr="00953CC6">
        <w:rPr>
          <w:rFonts w:ascii="Times New Roman" w:hAnsi="Times New Roman" w:cs="Times New Roman"/>
          <w:sz w:val="24"/>
          <w:szCs w:val="24"/>
        </w:rPr>
        <w:t xml:space="preserve"> </w:t>
      </w:r>
    </w:p>
    <w:p w14:paraId="50847997" w14:textId="3D187DD9" w:rsidR="00EF7481" w:rsidRPr="00953CC6" w:rsidRDefault="00EF7481" w:rsidP="00EF7481">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South Africa was chosen as a case study because it is the main country in Southern Africa where most refugees migrate to.</w:t>
      </w:r>
      <w:r>
        <w:rPr>
          <w:rFonts w:ascii="Times New Roman" w:hAnsi="Times New Roman" w:cs="Times New Roman"/>
          <w:sz w:val="24"/>
          <w:szCs w:val="24"/>
        </w:rPr>
        <w:t xml:space="preserve"> I</w:t>
      </w:r>
      <w:r w:rsidRPr="00953CC6">
        <w:rPr>
          <w:rFonts w:ascii="Times New Roman" w:hAnsi="Times New Roman" w:cs="Times New Roman"/>
          <w:sz w:val="24"/>
          <w:szCs w:val="24"/>
        </w:rPr>
        <w:t>t is also the most developed country in Southern Africa which makes it attractive to most refugees. The country itself has also tried to give its refugees a few incentives which are discussed below when discussing South Africa’s legal framework.</w:t>
      </w:r>
    </w:p>
    <w:p w14:paraId="742034B2" w14:textId="3D1421F2" w:rsidR="00953CC6" w:rsidRPr="00773FC6" w:rsidRDefault="002110F6" w:rsidP="00773FC6">
      <w:pPr>
        <w:pStyle w:val="Heading2"/>
        <w:rPr>
          <w:rFonts w:ascii="Times New Roman" w:hAnsi="Times New Roman" w:cs="Times New Roman"/>
          <w:b/>
          <w:bCs/>
          <w:sz w:val="28"/>
          <w:szCs w:val="28"/>
        </w:rPr>
      </w:pPr>
      <w:bookmarkStart w:id="41" w:name="_Toc67424532"/>
      <w:r w:rsidRPr="00773FC6">
        <w:rPr>
          <w:rFonts w:ascii="Times New Roman" w:hAnsi="Times New Roman" w:cs="Times New Roman"/>
          <w:b/>
          <w:bCs/>
          <w:color w:val="auto"/>
          <w:sz w:val="28"/>
          <w:szCs w:val="28"/>
        </w:rPr>
        <w:t>3.1</w:t>
      </w:r>
      <w:r w:rsidR="00A812BC" w:rsidRPr="00773FC6">
        <w:rPr>
          <w:rFonts w:ascii="Times New Roman" w:hAnsi="Times New Roman" w:cs="Times New Roman"/>
          <w:b/>
          <w:bCs/>
          <w:color w:val="auto"/>
          <w:sz w:val="28"/>
          <w:szCs w:val="28"/>
        </w:rPr>
        <w:t xml:space="preserve"> </w:t>
      </w:r>
      <w:r w:rsidRPr="00773FC6">
        <w:rPr>
          <w:rFonts w:ascii="Times New Roman" w:hAnsi="Times New Roman" w:cs="Times New Roman"/>
          <w:b/>
          <w:bCs/>
          <w:color w:val="auto"/>
          <w:sz w:val="28"/>
          <w:szCs w:val="28"/>
        </w:rPr>
        <w:t>LEGAL FRAMEWORK IN THE UNITED KINGDOM</w:t>
      </w:r>
      <w:bookmarkEnd w:id="41"/>
    </w:p>
    <w:p w14:paraId="4A8549BE" w14:textId="0BF78156" w:rsidR="00173860"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In the United Kingdom, one can only apply for asylum after entering the country. Those applicants who meet the application criteria are granted refugee status. The statutory regime that governs immigration and the asylum process is the Immigration Act of 1971 and the Immigration Rules that implement the Act. The Home Office is the government department that is responsible for all aspects</w:t>
      </w:r>
      <w:r w:rsidR="00173860">
        <w:rPr>
          <w:rFonts w:ascii="Times New Roman" w:hAnsi="Times New Roman" w:cs="Times New Roman"/>
          <w:sz w:val="24"/>
          <w:szCs w:val="24"/>
        </w:rPr>
        <w:t xml:space="preserve"> of </w:t>
      </w:r>
      <w:r w:rsidRPr="00953CC6">
        <w:rPr>
          <w:rFonts w:ascii="Times New Roman" w:hAnsi="Times New Roman" w:cs="Times New Roman"/>
          <w:sz w:val="24"/>
          <w:szCs w:val="24"/>
        </w:rPr>
        <w:t>immigration,</w:t>
      </w:r>
      <w:r w:rsidR="00173860">
        <w:rPr>
          <w:rFonts w:ascii="Times New Roman" w:hAnsi="Times New Roman" w:cs="Times New Roman"/>
          <w:sz w:val="24"/>
          <w:szCs w:val="24"/>
        </w:rPr>
        <w:t xml:space="preserve"> including laws relating to asylum, nationality, and border control</w:t>
      </w:r>
      <w:r w:rsidRPr="00953CC6">
        <w:rPr>
          <w:rFonts w:ascii="Times New Roman" w:hAnsi="Times New Roman" w:cs="Times New Roman"/>
          <w:sz w:val="24"/>
          <w:szCs w:val="24"/>
        </w:rPr>
        <w:t>.</w:t>
      </w:r>
      <w:r>
        <w:rPr>
          <w:rFonts w:ascii="Times New Roman" w:hAnsi="Times New Roman" w:cs="Times New Roman"/>
          <w:sz w:val="24"/>
          <w:szCs w:val="24"/>
          <w:vertAlign w:val="superscript"/>
        </w:rPr>
        <w:footnoteReference w:id="64"/>
      </w:r>
      <w:r w:rsidR="00173860">
        <w:rPr>
          <w:rFonts w:ascii="Times New Roman" w:hAnsi="Times New Roman" w:cs="Times New Roman"/>
          <w:sz w:val="24"/>
          <w:szCs w:val="24"/>
        </w:rPr>
        <w:t xml:space="preserve"> Whenever it carries out its function, the </w:t>
      </w:r>
      <w:r w:rsidRPr="00953CC6">
        <w:rPr>
          <w:rFonts w:ascii="Times New Roman" w:hAnsi="Times New Roman" w:cs="Times New Roman"/>
          <w:sz w:val="24"/>
          <w:szCs w:val="24"/>
        </w:rPr>
        <w:t>Home Office is required to safeguard and promote the welfare of children in the UK.</w:t>
      </w:r>
      <w:r>
        <w:rPr>
          <w:rFonts w:ascii="Times New Roman" w:hAnsi="Times New Roman" w:cs="Times New Roman"/>
          <w:sz w:val="24"/>
          <w:szCs w:val="24"/>
          <w:vertAlign w:val="superscript"/>
        </w:rPr>
        <w:footnoteReference w:id="65"/>
      </w:r>
      <w:r w:rsidR="00CC57BB">
        <w:rPr>
          <w:rFonts w:ascii="Times New Roman" w:hAnsi="Times New Roman" w:cs="Times New Roman"/>
          <w:sz w:val="24"/>
          <w:szCs w:val="24"/>
        </w:rPr>
        <w:t xml:space="preserve"> The United Kingdom has ratified 1951 Refugee Convention and the CRC.</w:t>
      </w:r>
    </w:p>
    <w:p w14:paraId="18CE6FD4" w14:textId="72B4CA5F" w:rsidR="00953CC6" w:rsidRPr="00773FC6" w:rsidRDefault="002110F6" w:rsidP="00773FC6">
      <w:pPr>
        <w:pStyle w:val="Heading2"/>
        <w:rPr>
          <w:rFonts w:ascii="Times New Roman" w:hAnsi="Times New Roman" w:cs="Times New Roman"/>
          <w:b/>
          <w:bCs/>
          <w:color w:val="auto"/>
          <w:sz w:val="28"/>
          <w:szCs w:val="28"/>
        </w:rPr>
      </w:pPr>
      <w:bookmarkStart w:id="42" w:name="_Toc67424533"/>
      <w:r w:rsidRPr="00773FC6">
        <w:rPr>
          <w:rFonts w:ascii="Times New Roman" w:hAnsi="Times New Roman" w:cs="Times New Roman"/>
          <w:b/>
          <w:bCs/>
          <w:color w:val="auto"/>
          <w:sz w:val="28"/>
          <w:szCs w:val="28"/>
        </w:rPr>
        <w:t>3</w:t>
      </w:r>
      <w:r w:rsidR="00A812BC" w:rsidRPr="00773FC6">
        <w:rPr>
          <w:rFonts w:ascii="Times New Roman" w:hAnsi="Times New Roman" w:cs="Times New Roman"/>
          <w:b/>
          <w:bCs/>
          <w:color w:val="auto"/>
          <w:sz w:val="28"/>
          <w:szCs w:val="28"/>
        </w:rPr>
        <w:t>.11</w:t>
      </w:r>
      <w:r w:rsidRPr="00773FC6">
        <w:rPr>
          <w:rFonts w:ascii="Times New Roman" w:hAnsi="Times New Roman" w:cs="Times New Roman"/>
          <w:b/>
          <w:bCs/>
          <w:color w:val="auto"/>
          <w:sz w:val="28"/>
          <w:szCs w:val="28"/>
        </w:rPr>
        <w:t xml:space="preserve"> Asylum Process in the United Kingdom</w:t>
      </w:r>
      <w:bookmarkEnd w:id="42"/>
    </w:p>
    <w:p w14:paraId="42A4DD8D"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When an unaccompanied child is found in the United Kingdom, the process below will be followed to grant him asylum in the country.</w:t>
      </w:r>
    </w:p>
    <w:p w14:paraId="6CC00873" w14:textId="77777777"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a) Identification</w:t>
      </w:r>
    </w:p>
    <w:p w14:paraId="1E1125EE"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After the child is found by the authorities a very rapid assessment needs to be done to establish if the child is at risk. At this point, the Best Interest Assessment is done, which entails balancing the elements in a specific situation to decide on the child. The information collected at this stage involves the identity of the child, for example, date of birth, age, and nationality.</w:t>
      </w:r>
      <w:r>
        <w:rPr>
          <w:rFonts w:ascii="Times New Roman" w:hAnsi="Times New Roman" w:cs="Times New Roman"/>
          <w:sz w:val="24"/>
          <w:szCs w:val="24"/>
          <w:vertAlign w:val="superscript"/>
        </w:rPr>
        <w:footnoteReference w:id="66"/>
      </w:r>
    </w:p>
    <w:p w14:paraId="0B48BCFB" w14:textId="75AEA4EC"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b) Registration Process with the Home Office</w:t>
      </w:r>
    </w:p>
    <w:p w14:paraId="008696AB" w14:textId="21B430F3"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Afterwards, the child is then</w:t>
      </w:r>
      <w:r w:rsidR="003378F2">
        <w:rPr>
          <w:rFonts w:ascii="Times New Roman" w:hAnsi="Times New Roman" w:cs="Times New Roman"/>
          <w:sz w:val="24"/>
          <w:szCs w:val="24"/>
        </w:rPr>
        <w:t xml:space="preserve"> signed up with </w:t>
      </w:r>
      <w:r w:rsidRPr="00953CC6">
        <w:rPr>
          <w:rFonts w:ascii="Times New Roman" w:hAnsi="Times New Roman" w:cs="Times New Roman"/>
          <w:sz w:val="24"/>
          <w:szCs w:val="24"/>
        </w:rPr>
        <w:t>one of the National Asylum Units (NAIU). The child may be brought in by</w:t>
      </w:r>
      <w:r w:rsidR="003378F2">
        <w:rPr>
          <w:rFonts w:ascii="Times New Roman" w:hAnsi="Times New Roman" w:cs="Times New Roman"/>
          <w:sz w:val="24"/>
          <w:szCs w:val="24"/>
        </w:rPr>
        <w:t xml:space="preserve"> the </w:t>
      </w:r>
      <w:r w:rsidRPr="00953CC6">
        <w:rPr>
          <w:rFonts w:ascii="Times New Roman" w:hAnsi="Times New Roman" w:cs="Times New Roman"/>
          <w:sz w:val="24"/>
          <w:szCs w:val="24"/>
        </w:rPr>
        <w:t>police or the child may bring themselves in. This is where the book- in happens</w:t>
      </w:r>
      <w:r w:rsidR="00A812BC">
        <w:rPr>
          <w:rFonts w:ascii="Times New Roman" w:hAnsi="Times New Roman" w:cs="Times New Roman"/>
          <w:sz w:val="24"/>
          <w:szCs w:val="24"/>
        </w:rPr>
        <w:t>,</w:t>
      </w:r>
      <w:r w:rsidRPr="00953CC6">
        <w:rPr>
          <w:rFonts w:ascii="Times New Roman" w:hAnsi="Times New Roman" w:cs="Times New Roman"/>
          <w:sz w:val="24"/>
          <w:szCs w:val="24"/>
        </w:rPr>
        <w:t xml:space="preserve"> it involves taking basic biometrics which is then checked out against several databases which include Eurodac, the intra- Europe database</w:t>
      </w:r>
      <w:r w:rsidR="00CC3739">
        <w:rPr>
          <w:rFonts w:ascii="Times New Roman" w:hAnsi="Times New Roman" w:cs="Times New Roman"/>
          <w:sz w:val="24"/>
          <w:szCs w:val="24"/>
        </w:rPr>
        <w:t xml:space="preserve">, this is used </w:t>
      </w:r>
      <w:r w:rsidRPr="00953CC6">
        <w:rPr>
          <w:rFonts w:ascii="Times New Roman" w:hAnsi="Times New Roman" w:cs="Times New Roman"/>
          <w:sz w:val="24"/>
          <w:szCs w:val="24"/>
        </w:rPr>
        <w:t xml:space="preserve"> which is used</w:t>
      </w:r>
      <w:r w:rsidR="00CC3739">
        <w:rPr>
          <w:rFonts w:ascii="Times New Roman" w:hAnsi="Times New Roman" w:cs="Times New Roman"/>
          <w:sz w:val="24"/>
          <w:szCs w:val="24"/>
        </w:rPr>
        <w:t xml:space="preserve"> to counter check if the children have already claimed asylum in Europe before. </w:t>
      </w:r>
      <w:r w:rsidRPr="00953CC6">
        <w:rPr>
          <w:rFonts w:ascii="Times New Roman" w:hAnsi="Times New Roman" w:cs="Times New Roman"/>
          <w:sz w:val="24"/>
          <w:szCs w:val="24"/>
        </w:rPr>
        <w:t>Collect</w:t>
      </w:r>
      <w:r w:rsidR="00CC3739">
        <w:rPr>
          <w:rFonts w:ascii="Times New Roman" w:hAnsi="Times New Roman" w:cs="Times New Roman"/>
          <w:sz w:val="24"/>
          <w:szCs w:val="24"/>
        </w:rPr>
        <w:t xml:space="preserve">ion of </w:t>
      </w:r>
      <w:r w:rsidRPr="00953CC6">
        <w:rPr>
          <w:rFonts w:ascii="Times New Roman" w:hAnsi="Times New Roman" w:cs="Times New Roman"/>
          <w:sz w:val="24"/>
          <w:szCs w:val="24"/>
        </w:rPr>
        <w:t xml:space="preserve"> biometric information is</w:t>
      </w:r>
      <w:r w:rsidR="00CC3739">
        <w:rPr>
          <w:rFonts w:ascii="Times New Roman" w:hAnsi="Times New Roman" w:cs="Times New Roman"/>
          <w:sz w:val="24"/>
          <w:szCs w:val="24"/>
        </w:rPr>
        <w:t xml:space="preserve"> important</w:t>
      </w:r>
      <w:r w:rsidRPr="00953CC6">
        <w:rPr>
          <w:rFonts w:ascii="Times New Roman" w:hAnsi="Times New Roman" w:cs="Times New Roman"/>
          <w:sz w:val="24"/>
          <w:szCs w:val="24"/>
        </w:rPr>
        <w:t xml:space="preserve"> in</w:t>
      </w:r>
      <w:r w:rsidR="00CC3739">
        <w:rPr>
          <w:rFonts w:ascii="Times New Roman" w:hAnsi="Times New Roman" w:cs="Times New Roman"/>
          <w:sz w:val="24"/>
          <w:szCs w:val="24"/>
        </w:rPr>
        <w:t xml:space="preserve"> instances of child trafficking as this helps in tracking the trafficked or lost child</w:t>
      </w:r>
      <w:r w:rsidRPr="00953CC6">
        <w:rPr>
          <w:rFonts w:ascii="Times New Roman" w:hAnsi="Times New Roman" w:cs="Times New Roman"/>
          <w:sz w:val="24"/>
          <w:szCs w:val="24"/>
        </w:rPr>
        <w:t>.</w:t>
      </w:r>
      <w:r>
        <w:rPr>
          <w:rFonts w:ascii="Times New Roman" w:hAnsi="Times New Roman" w:cs="Times New Roman"/>
          <w:sz w:val="24"/>
          <w:szCs w:val="24"/>
          <w:vertAlign w:val="superscript"/>
        </w:rPr>
        <w:footnoteReference w:id="67"/>
      </w:r>
    </w:p>
    <w:p w14:paraId="464EDB6A" w14:textId="77777777"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c) Age Assessment</w:t>
      </w:r>
    </w:p>
    <w:p w14:paraId="61057A37" w14:textId="1938315B" w:rsidR="00953CC6" w:rsidRPr="00953CC6" w:rsidRDefault="00CC3739" w:rsidP="00CC3739">
      <w:pPr>
        <w:spacing w:line="360" w:lineRule="auto"/>
        <w:jc w:val="both"/>
        <w:rPr>
          <w:rFonts w:ascii="Times New Roman" w:hAnsi="Times New Roman" w:cs="Times New Roman"/>
          <w:sz w:val="24"/>
          <w:szCs w:val="24"/>
        </w:rPr>
      </w:pPr>
      <w:r>
        <w:rPr>
          <w:rFonts w:ascii="Times New Roman" w:hAnsi="Times New Roman" w:cs="Times New Roman"/>
          <w:sz w:val="24"/>
          <w:szCs w:val="24"/>
        </w:rPr>
        <w:t>An</w:t>
      </w:r>
      <w:r w:rsidR="002110F6" w:rsidRPr="00953CC6">
        <w:rPr>
          <w:rFonts w:ascii="Times New Roman" w:hAnsi="Times New Roman" w:cs="Times New Roman"/>
          <w:sz w:val="24"/>
          <w:szCs w:val="24"/>
        </w:rPr>
        <w:t xml:space="preserve"> immigration officer</w:t>
      </w:r>
      <w:r>
        <w:rPr>
          <w:rFonts w:ascii="Times New Roman" w:hAnsi="Times New Roman" w:cs="Times New Roman"/>
          <w:sz w:val="24"/>
          <w:szCs w:val="24"/>
        </w:rPr>
        <w:t xml:space="preserve"> is the one who does age assessment of the child</w:t>
      </w:r>
      <w:r w:rsidR="002110F6" w:rsidRPr="00953CC6">
        <w:rPr>
          <w:rFonts w:ascii="Times New Roman" w:hAnsi="Times New Roman" w:cs="Times New Roman"/>
          <w:sz w:val="24"/>
          <w:szCs w:val="24"/>
        </w:rPr>
        <w:t xml:space="preserve"> and th</w:t>
      </w:r>
      <w:r>
        <w:rPr>
          <w:rFonts w:ascii="Times New Roman" w:hAnsi="Times New Roman" w:cs="Times New Roman"/>
          <w:sz w:val="24"/>
          <w:szCs w:val="24"/>
        </w:rPr>
        <w:t>is determines if the asylum claimant will be treated as an adult, child, child until more age assessments are done</w:t>
      </w:r>
      <w:r w:rsidR="002110F6" w:rsidRPr="00953CC6">
        <w:rPr>
          <w:rFonts w:ascii="Times New Roman" w:hAnsi="Times New Roman" w:cs="Times New Roman"/>
          <w:sz w:val="24"/>
          <w:szCs w:val="24"/>
        </w:rPr>
        <w:t>.</w:t>
      </w:r>
      <w:r w:rsidR="002110F6">
        <w:rPr>
          <w:rFonts w:ascii="Times New Roman" w:hAnsi="Times New Roman" w:cs="Times New Roman"/>
          <w:sz w:val="24"/>
          <w:szCs w:val="24"/>
          <w:vertAlign w:val="superscript"/>
        </w:rPr>
        <w:footnoteReference w:id="68"/>
      </w:r>
    </w:p>
    <w:p w14:paraId="664B3FC7" w14:textId="77777777" w:rsidR="00CC57BB"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d) Welfare Interview</w:t>
      </w:r>
    </w:p>
    <w:p w14:paraId="560DDBE0" w14:textId="7DCE16BD" w:rsidR="00953CC6" w:rsidRPr="004D25F9"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sz w:val="24"/>
          <w:szCs w:val="24"/>
        </w:rPr>
        <w:t>The interview aims to make sure that the child</w:t>
      </w:r>
      <w:r w:rsidR="00CC3739">
        <w:rPr>
          <w:rFonts w:ascii="Times New Roman" w:hAnsi="Times New Roman" w:cs="Times New Roman"/>
          <w:sz w:val="24"/>
          <w:szCs w:val="24"/>
        </w:rPr>
        <w:t xml:space="preserve"> comprehends what is going and makes sure that important information of the child is acquired.</w:t>
      </w:r>
      <w:r>
        <w:rPr>
          <w:rFonts w:ascii="Times New Roman" w:hAnsi="Times New Roman" w:cs="Times New Roman"/>
          <w:sz w:val="24"/>
          <w:szCs w:val="24"/>
          <w:vertAlign w:val="superscript"/>
        </w:rPr>
        <w:footnoteReference w:id="69"/>
      </w:r>
      <w:r w:rsidRPr="00953CC6">
        <w:rPr>
          <w:rFonts w:ascii="Times New Roman" w:hAnsi="Times New Roman" w:cs="Times New Roman"/>
          <w:sz w:val="24"/>
          <w:szCs w:val="24"/>
        </w:rPr>
        <w:t xml:space="preserve"> The children are usually not asked about the basis of their </w:t>
      </w:r>
      <w:r w:rsidR="0090564B" w:rsidRPr="00953CC6">
        <w:rPr>
          <w:rFonts w:ascii="Times New Roman" w:hAnsi="Times New Roman" w:cs="Times New Roman"/>
          <w:sz w:val="24"/>
          <w:szCs w:val="24"/>
        </w:rPr>
        <w:t>claim,</w:t>
      </w:r>
      <w:r w:rsidRPr="00953CC6">
        <w:rPr>
          <w:rFonts w:ascii="Times New Roman" w:hAnsi="Times New Roman" w:cs="Times New Roman"/>
          <w:sz w:val="24"/>
          <w:szCs w:val="24"/>
        </w:rPr>
        <w:t xml:space="preserve"> but they can use this as a chance to place an asylum claim.</w:t>
      </w:r>
      <w:r>
        <w:rPr>
          <w:rFonts w:ascii="Times New Roman" w:hAnsi="Times New Roman" w:cs="Times New Roman"/>
          <w:sz w:val="24"/>
          <w:szCs w:val="24"/>
          <w:vertAlign w:val="superscript"/>
        </w:rPr>
        <w:footnoteReference w:id="70"/>
      </w:r>
    </w:p>
    <w:p w14:paraId="6CB90F91" w14:textId="77777777"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e) Home Office Referrals</w:t>
      </w:r>
    </w:p>
    <w:p w14:paraId="7B51449B" w14:textId="33417E16" w:rsidR="00EF7481"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If the applicant is found to be a child,</w:t>
      </w:r>
      <w:r w:rsidR="00EF7481">
        <w:rPr>
          <w:rFonts w:ascii="Times New Roman" w:hAnsi="Times New Roman" w:cs="Times New Roman"/>
          <w:sz w:val="24"/>
          <w:szCs w:val="24"/>
        </w:rPr>
        <w:t xml:space="preserve"> referrals are made t</w:t>
      </w:r>
      <w:r w:rsidRPr="00953CC6">
        <w:rPr>
          <w:rFonts w:ascii="Times New Roman" w:hAnsi="Times New Roman" w:cs="Times New Roman"/>
          <w:sz w:val="24"/>
          <w:szCs w:val="24"/>
        </w:rPr>
        <w:t>o the Local Authority Children’s Service</w:t>
      </w:r>
      <w:r w:rsidR="00EF7481">
        <w:rPr>
          <w:rFonts w:ascii="Times New Roman" w:hAnsi="Times New Roman" w:cs="Times New Roman"/>
          <w:sz w:val="24"/>
          <w:szCs w:val="24"/>
        </w:rPr>
        <w:t>, t</w:t>
      </w:r>
      <w:r w:rsidRPr="00953CC6">
        <w:rPr>
          <w:rFonts w:ascii="Times New Roman" w:hAnsi="Times New Roman" w:cs="Times New Roman"/>
          <w:sz w:val="24"/>
          <w:szCs w:val="24"/>
        </w:rPr>
        <w:t>o th</w:t>
      </w:r>
      <w:r w:rsidR="00173860">
        <w:rPr>
          <w:rFonts w:ascii="Times New Roman" w:hAnsi="Times New Roman" w:cs="Times New Roman"/>
          <w:sz w:val="24"/>
          <w:szCs w:val="24"/>
        </w:rPr>
        <w:t>e Children’s Advice Project Service of the Refugee Council which provides support and advice to unaccompanied children seeking asylum</w:t>
      </w:r>
      <w:r w:rsidR="00EF7481">
        <w:rPr>
          <w:rFonts w:ascii="Times New Roman" w:hAnsi="Times New Roman" w:cs="Times New Roman"/>
          <w:sz w:val="24"/>
          <w:szCs w:val="24"/>
        </w:rPr>
        <w:t xml:space="preserve">, and </w:t>
      </w:r>
      <w:r w:rsidRPr="00953CC6">
        <w:rPr>
          <w:rFonts w:ascii="Times New Roman" w:hAnsi="Times New Roman" w:cs="Times New Roman"/>
          <w:sz w:val="24"/>
          <w:szCs w:val="24"/>
        </w:rPr>
        <w:t>National Referral Mechanism if there are signs that trafficking may be present</w:t>
      </w:r>
      <w:r>
        <w:rPr>
          <w:rFonts w:ascii="Times New Roman" w:hAnsi="Times New Roman" w:cs="Times New Roman"/>
          <w:sz w:val="24"/>
          <w:szCs w:val="24"/>
          <w:vertAlign w:val="superscript"/>
        </w:rPr>
        <w:footnoteReference w:id="71"/>
      </w:r>
    </w:p>
    <w:p w14:paraId="7480CAE0" w14:textId="6658E4E0" w:rsidR="00953CC6" w:rsidRPr="00EF7481"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b/>
          <w:bCs/>
          <w:i/>
          <w:iCs/>
          <w:sz w:val="24"/>
          <w:szCs w:val="24"/>
        </w:rPr>
        <w:t>f) Child’s Social Care System</w:t>
      </w:r>
    </w:p>
    <w:p w14:paraId="256A84C2" w14:textId="3758C603"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Local Authority has a duty of ensuring and promoting the welfare of all children within their area.</w:t>
      </w:r>
      <w:r>
        <w:rPr>
          <w:rFonts w:ascii="Times New Roman" w:hAnsi="Times New Roman" w:cs="Times New Roman"/>
          <w:sz w:val="24"/>
          <w:szCs w:val="24"/>
          <w:vertAlign w:val="superscript"/>
        </w:rPr>
        <w:footnoteReference w:id="72"/>
      </w:r>
      <w:r w:rsidRPr="00953CC6">
        <w:rPr>
          <w:rFonts w:ascii="Times New Roman" w:hAnsi="Times New Roman" w:cs="Times New Roman"/>
          <w:sz w:val="24"/>
          <w:szCs w:val="24"/>
        </w:rPr>
        <w:t xml:space="preserve"> The Act also requires the Local Authority to accommodate any child who</w:t>
      </w:r>
      <w:r w:rsidR="00CC3739">
        <w:rPr>
          <w:rFonts w:ascii="Times New Roman" w:hAnsi="Times New Roman" w:cs="Times New Roman"/>
          <w:sz w:val="24"/>
          <w:szCs w:val="24"/>
        </w:rPr>
        <w:t xml:space="preserve"> is unaccompanied</w:t>
      </w:r>
      <w:r w:rsidRPr="00953CC6">
        <w:rPr>
          <w:rFonts w:ascii="Times New Roman" w:hAnsi="Times New Roman" w:cs="Times New Roman"/>
          <w:sz w:val="24"/>
          <w:szCs w:val="24"/>
        </w:rPr>
        <w:t>. If a child has been accommodated for 24 hours, that child becomes looked after by the authority.</w:t>
      </w:r>
      <w:r>
        <w:rPr>
          <w:rFonts w:ascii="Times New Roman" w:hAnsi="Times New Roman" w:cs="Times New Roman"/>
          <w:sz w:val="24"/>
          <w:szCs w:val="24"/>
          <w:vertAlign w:val="superscript"/>
        </w:rPr>
        <w:footnoteReference w:id="73"/>
      </w:r>
      <w:r w:rsidR="00CC3739">
        <w:rPr>
          <w:rFonts w:ascii="Times New Roman" w:hAnsi="Times New Roman" w:cs="Times New Roman"/>
          <w:sz w:val="24"/>
          <w:szCs w:val="24"/>
        </w:rPr>
        <w:t xml:space="preserve"> Various</w:t>
      </w:r>
      <w:r w:rsidRPr="00953CC6">
        <w:rPr>
          <w:rFonts w:ascii="Times New Roman" w:hAnsi="Times New Roman" w:cs="Times New Roman"/>
          <w:sz w:val="24"/>
          <w:szCs w:val="24"/>
        </w:rPr>
        <w:t xml:space="preserve"> accommodation</w:t>
      </w:r>
      <w:r w:rsidR="00CC3739">
        <w:rPr>
          <w:rFonts w:ascii="Times New Roman" w:hAnsi="Times New Roman" w:cs="Times New Roman"/>
          <w:sz w:val="24"/>
          <w:szCs w:val="24"/>
        </w:rPr>
        <w:t xml:space="preserve"> plans that the unaccompanied child can get are </w:t>
      </w:r>
      <w:r w:rsidRPr="00953CC6">
        <w:rPr>
          <w:rFonts w:ascii="Times New Roman" w:hAnsi="Times New Roman" w:cs="Times New Roman"/>
          <w:sz w:val="24"/>
          <w:szCs w:val="24"/>
        </w:rPr>
        <w:t>trained foster placements, supported lodgings or accommodation.</w:t>
      </w:r>
      <w:r>
        <w:rPr>
          <w:rFonts w:ascii="Times New Roman" w:hAnsi="Times New Roman" w:cs="Times New Roman"/>
          <w:sz w:val="24"/>
          <w:szCs w:val="24"/>
          <w:vertAlign w:val="superscript"/>
        </w:rPr>
        <w:footnoteReference w:id="74"/>
      </w:r>
    </w:p>
    <w:p w14:paraId="0273C99E" w14:textId="77777777"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g) National Transfer System</w:t>
      </w:r>
    </w:p>
    <w:p w14:paraId="2F0A5C49" w14:textId="4CCB6C9F"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It is a new voluntary system where Local Authorities choose to take part in once the number of unaccompanied children who are in the Local Authority's jurisdiction reaches more than 0.07%. A Unique Unaccompanied Child Record (UUCR) form is filled by the social worker to start the transfer process and the form aims to</w:t>
      </w:r>
      <w:r w:rsidR="003378F2">
        <w:rPr>
          <w:rFonts w:ascii="Times New Roman" w:hAnsi="Times New Roman" w:cs="Times New Roman"/>
          <w:sz w:val="24"/>
          <w:szCs w:val="24"/>
        </w:rPr>
        <w:t xml:space="preserve"> indicate </w:t>
      </w:r>
      <w:r w:rsidRPr="00953CC6">
        <w:rPr>
          <w:rFonts w:ascii="Times New Roman" w:hAnsi="Times New Roman" w:cs="Times New Roman"/>
          <w:sz w:val="24"/>
          <w:szCs w:val="24"/>
        </w:rPr>
        <w:t>the</w:t>
      </w:r>
      <w:r w:rsidR="003378F2">
        <w:rPr>
          <w:rFonts w:ascii="Times New Roman" w:hAnsi="Times New Roman" w:cs="Times New Roman"/>
          <w:sz w:val="24"/>
          <w:szCs w:val="24"/>
        </w:rPr>
        <w:t xml:space="preserve"> wants </w:t>
      </w:r>
      <w:r w:rsidRPr="00953CC6">
        <w:rPr>
          <w:rFonts w:ascii="Times New Roman" w:hAnsi="Times New Roman" w:cs="Times New Roman"/>
          <w:sz w:val="24"/>
          <w:szCs w:val="24"/>
        </w:rPr>
        <w:t>of the</w:t>
      </w:r>
      <w:r w:rsidR="003378F2">
        <w:rPr>
          <w:rFonts w:ascii="Times New Roman" w:hAnsi="Times New Roman" w:cs="Times New Roman"/>
          <w:sz w:val="24"/>
          <w:szCs w:val="24"/>
        </w:rPr>
        <w:t xml:space="preserve"> unaccompanied </w:t>
      </w:r>
      <w:r w:rsidRPr="00953CC6">
        <w:rPr>
          <w:rFonts w:ascii="Times New Roman" w:hAnsi="Times New Roman" w:cs="Times New Roman"/>
          <w:sz w:val="24"/>
          <w:szCs w:val="24"/>
        </w:rPr>
        <w:t>child. The Central Administrative Team is the body that</w:t>
      </w:r>
      <w:r w:rsidR="00CC3739">
        <w:rPr>
          <w:rFonts w:ascii="Times New Roman" w:hAnsi="Times New Roman" w:cs="Times New Roman"/>
          <w:sz w:val="24"/>
          <w:szCs w:val="24"/>
        </w:rPr>
        <w:t xml:space="preserve"> </w:t>
      </w:r>
      <w:r w:rsidR="003378F2">
        <w:rPr>
          <w:rFonts w:ascii="Times New Roman" w:hAnsi="Times New Roman" w:cs="Times New Roman"/>
          <w:sz w:val="24"/>
          <w:szCs w:val="24"/>
        </w:rPr>
        <w:t>decides</w:t>
      </w:r>
      <w:r w:rsidR="00CC3739">
        <w:rPr>
          <w:rFonts w:ascii="Times New Roman" w:hAnsi="Times New Roman" w:cs="Times New Roman"/>
          <w:sz w:val="24"/>
          <w:szCs w:val="24"/>
        </w:rPr>
        <w:t xml:space="preserve"> on </w:t>
      </w:r>
      <w:r w:rsidRPr="00953CC6">
        <w:rPr>
          <w:rFonts w:ascii="Times New Roman" w:hAnsi="Times New Roman" w:cs="Times New Roman"/>
          <w:sz w:val="24"/>
          <w:szCs w:val="24"/>
        </w:rPr>
        <w:t>which</w:t>
      </w:r>
      <w:r w:rsidR="003378F2">
        <w:rPr>
          <w:rFonts w:ascii="Times New Roman" w:hAnsi="Times New Roman" w:cs="Times New Roman"/>
          <w:sz w:val="24"/>
          <w:szCs w:val="24"/>
        </w:rPr>
        <w:t xml:space="preserve"> place </w:t>
      </w:r>
      <w:r w:rsidRPr="00953CC6">
        <w:rPr>
          <w:rFonts w:ascii="Times New Roman" w:hAnsi="Times New Roman" w:cs="Times New Roman"/>
          <w:sz w:val="24"/>
          <w:szCs w:val="24"/>
        </w:rPr>
        <w:t>to transfer the child to and the regional lead chooses which</w:t>
      </w:r>
      <w:r w:rsidR="003378F2">
        <w:rPr>
          <w:rFonts w:ascii="Times New Roman" w:hAnsi="Times New Roman" w:cs="Times New Roman"/>
          <w:sz w:val="24"/>
          <w:szCs w:val="24"/>
        </w:rPr>
        <w:t xml:space="preserve"> government authority </w:t>
      </w:r>
      <w:r w:rsidRPr="00953CC6">
        <w:rPr>
          <w:rFonts w:ascii="Times New Roman" w:hAnsi="Times New Roman" w:cs="Times New Roman"/>
          <w:sz w:val="24"/>
          <w:szCs w:val="24"/>
        </w:rPr>
        <w:t>to transfer the child to.</w:t>
      </w:r>
      <w:r>
        <w:rPr>
          <w:rFonts w:ascii="Times New Roman" w:hAnsi="Times New Roman" w:cs="Times New Roman"/>
          <w:sz w:val="24"/>
          <w:szCs w:val="24"/>
          <w:vertAlign w:val="superscript"/>
        </w:rPr>
        <w:footnoteReference w:id="75"/>
      </w:r>
    </w:p>
    <w:p w14:paraId="30D9C432" w14:textId="77777777" w:rsidR="00CC57BB" w:rsidRDefault="00CC57BB" w:rsidP="00953CC6">
      <w:pPr>
        <w:spacing w:line="360" w:lineRule="auto"/>
        <w:jc w:val="both"/>
        <w:rPr>
          <w:rFonts w:ascii="Times New Roman" w:hAnsi="Times New Roman" w:cs="Times New Roman"/>
          <w:b/>
          <w:bCs/>
          <w:i/>
          <w:iCs/>
          <w:sz w:val="24"/>
          <w:szCs w:val="24"/>
        </w:rPr>
      </w:pPr>
    </w:p>
    <w:p w14:paraId="4F8C7DF0" w14:textId="77777777" w:rsidR="00CC57BB" w:rsidRDefault="00CC57BB" w:rsidP="00953CC6">
      <w:pPr>
        <w:spacing w:line="360" w:lineRule="auto"/>
        <w:jc w:val="both"/>
        <w:rPr>
          <w:rFonts w:ascii="Times New Roman" w:hAnsi="Times New Roman" w:cs="Times New Roman"/>
          <w:b/>
          <w:bCs/>
          <w:i/>
          <w:iCs/>
          <w:sz w:val="24"/>
          <w:szCs w:val="24"/>
        </w:rPr>
      </w:pPr>
    </w:p>
    <w:p w14:paraId="3B83249A" w14:textId="2D4873BA"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h) Asylum System</w:t>
      </w:r>
    </w:p>
    <w:p w14:paraId="53F7BE17" w14:textId="77777777" w:rsidR="00EF7481"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At this stage, the Home Office decision-making team sends a Current Circumstance Form Part 1 to the child's social worker which is to be returned to the team within a week. The form should give information on the facts that the Home Office should take into consideration. The asylum interview is for children who are above 12 years.</w:t>
      </w:r>
    </w:p>
    <w:p w14:paraId="0C7F2DA3" w14:textId="3684875F" w:rsidR="00953CC6" w:rsidRPr="003378F2" w:rsidRDefault="002110F6" w:rsidP="00EF7481">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w:t>
      </w:r>
      <w:r w:rsidR="00CC3739">
        <w:rPr>
          <w:rFonts w:ascii="Times New Roman" w:hAnsi="Times New Roman" w:cs="Times New Roman"/>
          <w:sz w:val="24"/>
          <w:szCs w:val="24"/>
        </w:rPr>
        <w:t xml:space="preserve">e results of </w:t>
      </w:r>
      <w:r w:rsidRPr="00953CC6">
        <w:rPr>
          <w:rFonts w:ascii="Times New Roman" w:hAnsi="Times New Roman" w:cs="Times New Roman"/>
          <w:sz w:val="24"/>
          <w:szCs w:val="24"/>
        </w:rPr>
        <w:t xml:space="preserve"> the asylum clai</w:t>
      </w:r>
      <w:r w:rsidR="00CC3739">
        <w:rPr>
          <w:rFonts w:ascii="Times New Roman" w:hAnsi="Times New Roman" w:cs="Times New Roman"/>
          <w:sz w:val="24"/>
          <w:szCs w:val="24"/>
        </w:rPr>
        <w:t>m</w:t>
      </w:r>
      <w:r w:rsidR="00EF7481">
        <w:rPr>
          <w:rFonts w:ascii="Times New Roman" w:hAnsi="Times New Roman" w:cs="Times New Roman"/>
          <w:sz w:val="24"/>
          <w:szCs w:val="24"/>
        </w:rPr>
        <w:t xml:space="preserve"> include r</w:t>
      </w:r>
      <w:r w:rsidRPr="00953CC6">
        <w:rPr>
          <w:rFonts w:ascii="Times New Roman" w:hAnsi="Times New Roman" w:cs="Times New Roman"/>
          <w:sz w:val="24"/>
          <w:szCs w:val="24"/>
        </w:rPr>
        <w:t>efugee status</w:t>
      </w:r>
      <w:r w:rsidR="00EF7481">
        <w:rPr>
          <w:rFonts w:ascii="Times New Roman" w:hAnsi="Times New Roman" w:cs="Times New Roman"/>
          <w:sz w:val="24"/>
          <w:szCs w:val="24"/>
        </w:rPr>
        <w:t xml:space="preserve"> </w:t>
      </w:r>
      <w:r w:rsidRPr="00953CC6">
        <w:rPr>
          <w:rFonts w:ascii="Times New Roman" w:hAnsi="Times New Roman" w:cs="Times New Roman"/>
          <w:sz w:val="24"/>
          <w:szCs w:val="24"/>
        </w:rPr>
        <w:t>be</w:t>
      </w:r>
      <w:r w:rsidR="00EF7481">
        <w:rPr>
          <w:rFonts w:ascii="Times New Roman" w:hAnsi="Times New Roman" w:cs="Times New Roman"/>
          <w:sz w:val="24"/>
          <w:szCs w:val="24"/>
        </w:rPr>
        <w:t>ing</w:t>
      </w:r>
      <w:r w:rsidRPr="00953CC6">
        <w:rPr>
          <w:rFonts w:ascii="Times New Roman" w:hAnsi="Times New Roman" w:cs="Times New Roman"/>
          <w:sz w:val="24"/>
          <w:szCs w:val="24"/>
        </w:rPr>
        <w:t xml:space="preserve"> granted to the child who fulfils the 1951 Refugee Convention criteria</w:t>
      </w:r>
      <w:r w:rsidR="00EF7481">
        <w:rPr>
          <w:rFonts w:ascii="Times New Roman" w:hAnsi="Times New Roman" w:cs="Times New Roman"/>
          <w:sz w:val="24"/>
          <w:szCs w:val="24"/>
        </w:rPr>
        <w:t xml:space="preserve">, if </w:t>
      </w:r>
      <w:r w:rsidR="003378F2">
        <w:rPr>
          <w:rFonts w:ascii="Times New Roman" w:hAnsi="Times New Roman" w:cs="Times New Roman"/>
          <w:sz w:val="24"/>
          <w:szCs w:val="24"/>
        </w:rPr>
        <w:t xml:space="preserve">unaccompanied asylum-seeking </w:t>
      </w:r>
      <w:r w:rsidRPr="00953CC6">
        <w:rPr>
          <w:rFonts w:ascii="Times New Roman" w:hAnsi="Times New Roman" w:cs="Times New Roman"/>
          <w:sz w:val="24"/>
          <w:szCs w:val="24"/>
        </w:rPr>
        <w:t>child</w:t>
      </w:r>
      <w:r w:rsidR="003378F2">
        <w:rPr>
          <w:rFonts w:ascii="Times New Roman" w:hAnsi="Times New Roman" w:cs="Times New Roman"/>
          <w:sz w:val="24"/>
          <w:szCs w:val="24"/>
        </w:rPr>
        <w:t xml:space="preserve"> is not fit </w:t>
      </w:r>
      <w:r w:rsidRPr="00953CC6">
        <w:rPr>
          <w:rFonts w:ascii="Times New Roman" w:hAnsi="Times New Roman" w:cs="Times New Roman"/>
          <w:sz w:val="24"/>
          <w:szCs w:val="24"/>
        </w:rPr>
        <w:t>for refugee status</w:t>
      </w:r>
      <w:r w:rsidR="00EF7481">
        <w:rPr>
          <w:rFonts w:ascii="Times New Roman" w:hAnsi="Times New Roman" w:cs="Times New Roman"/>
          <w:sz w:val="24"/>
          <w:szCs w:val="24"/>
        </w:rPr>
        <w:t xml:space="preserve">, </w:t>
      </w:r>
      <w:r w:rsidRPr="00953CC6">
        <w:rPr>
          <w:rFonts w:ascii="Times New Roman" w:hAnsi="Times New Roman" w:cs="Times New Roman"/>
          <w:sz w:val="24"/>
          <w:szCs w:val="24"/>
        </w:rPr>
        <w:t>the Home Office te</w:t>
      </w:r>
      <w:r w:rsidR="003378F2">
        <w:rPr>
          <w:rFonts w:ascii="Times New Roman" w:hAnsi="Times New Roman" w:cs="Times New Roman"/>
          <w:sz w:val="24"/>
          <w:szCs w:val="24"/>
        </w:rPr>
        <w:t xml:space="preserve">am must decide </w:t>
      </w:r>
      <w:r w:rsidR="00CC3739">
        <w:rPr>
          <w:rFonts w:ascii="Times New Roman" w:hAnsi="Times New Roman" w:cs="Times New Roman"/>
          <w:sz w:val="24"/>
          <w:szCs w:val="24"/>
        </w:rPr>
        <w:t xml:space="preserve">on whether </w:t>
      </w:r>
      <w:r w:rsidRPr="00953CC6">
        <w:rPr>
          <w:rFonts w:ascii="Times New Roman" w:hAnsi="Times New Roman" w:cs="Times New Roman"/>
          <w:sz w:val="24"/>
          <w:szCs w:val="24"/>
        </w:rPr>
        <w:t>the</w:t>
      </w:r>
      <w:r w:rsidR="003378F2">
        <w:rPr>
          <w:rFonts w:ascii="Times New Roman" w:hAnsi="Times New Roman" w:cs="Times New Roman"/>
          <w:sz w:val="24"/>
          <w:szCs w:val="24"/>
        </w:rPr>
        <w:t xml:space="preserve">y are fit </w:t>
      </w:r>
      <w:r w:rsidRPr="00953CC6">
        <w:rPr>
          <w:rFonts w:ascii="Times New Roman" w:hAnsi="Times New Roman" w:cs="Times New Roman"/>
          <w:sz w:val="24"/>
          <w:szCs w:val="24"/>
        </w:rPr>
        <w:t>for a grant of humanitarian protection</w:t>
      </w:r>
      <w:r w:rsidR="00EF7481">
        <w:rPr>
          <w:rFonts w:ascii="Times New Roman" w:hAnsi="Times New Roman" w:cs="Times New Roman"/>
          <w:sz w:val="24"/>
          <w:szCs w:val="24"/>
        </w:rPr>
        <w:t xml:space="preserve">, </w:t>
      </w:r>
      <w:r w:rsidRPr="003378F2">
        <w:rPr>
          <w:rFonts w:ascii="Times New Roman" w:hAnsi="Times New Roman" w:cs="Times New Roman"/>
          <w:sz w:val="24"/>
          <w:szCs w:val="24"/>
        </w:rPr>
        <w:t xml:space="preserve">child may </w:t>
      </w:r>
      <w:r w:rsidR="003378F2">
        <w:rPr>
          <w:rFonts w:ascii="Times New Roman" w:hAnsi="Times New Roman" w:cs="Times New Roman"/>
          <w:sz w:val="24"/>
          <w:szCs w:val="24"/>
        </w:rPr>
        <w:t>be allowed to stay in the country temporarily</w:t>
      </w:r>
      <w:r w:rsidR="00EF7481">
        <w:rPr>
          <w:rFonts w:ascii="Times New Roman" w:hAnsi="Times New Roman" w:cs="Times New Roman"/>
          <w:sz w:val="24"/>
          <w:szCs w:val="24"/>
        </w:rPr>
        <w:t xml:space="preserve">, and </w:t>
      </w:r>
      <w:r w:rsidRPr="003378F2">
        <w:rPr>
          <w:rFonts w:ascii="Times New Roman" w:hAnsi="Times New Roman" w:cs="Times New Roman"/>
          <w:sz w:val="24"/>
          <w:szCs w:val="24"/>
        </w:rPr>
        <w:t>child may be made for reception arrangements back to their home country if it is safe</w:t>
      </w:r>
    </w:p>
    <w:p w14:paraId="06066EE8" w14:textId="0D63953E"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If the child's asylum claim is refused the child's social worker will be sent for a Current Circumstance Form Part 2 which is to be filed within 14 days. The social worker is to fill in any relevant information</w:t>
      </w:r>
      <w:r w:rsidR="00CC3739">
        <w:rPr>
          <w:rFonts w:ascii="Times New Roman" w:hAnsi="Times New Roman" w:cs="Times New Roman"/>
          <w:sz w:val="24"/>
          <w:szCs w:val="24"/>
        </w:rPr>
        <w:t xml:space="preserve"> concerning</w:t>
      </w:r>
      <w:r w:rsidRPr="00953CC6">
        <w:rPr>
          <w:rFonts w:ascii="Times New Roman" w:hAnsi="Times New Roman" w:cs="Times New Roman"/>
          <w:sz w:val="24"/>
          <w:szCs w:val="24"/>
        </w:rPr>
        <w:t xml:space="preserve"> the child and the</w:t>
      </w:r>
      <w:r w:rsidR="00CC3739">
        <w:rPr>
          <w:rFonts w:ascii="Times New Roman" w:hAnsi="Times New Roman" w:cs="Times New Roman"/>
          <w:sz w:val="24"/>
          <w:szCs w:val="24"/>
        </w:rPr>
        <w:t xml:space="preserve"> suggested </w:t>
      </w:r>
      <w:r w:rsidRPr="00953CC6">
        <w:rPr>
          <w:rFonts w:ascii="Times New Roman" w:hAnsi="Times New Roman" w:cs="Times New Roman"/>
          <w:sz w:val="24"/>
          <w:szCs w:val="24"/>
        </w:rPr>
        <w:t>return to their country of origin.</w:t>
      </w:r>
      <w:r>
        <w:rPr>
          <w:rFonts w:ascii="Times New Roman" w:hAnsi="Times New Roman" w:cs="Times New Roman"/>
          <w:sz w:val="24"/>
          <w:szCs w:val="24"/>
          <w:vertAlign w:val="superscript"/>
        </w:rPr>
        <w:footnoteReference w:id="76"/>
      </w:r>
    </w:p>
    <w:p w14:paraId="3FD95F99" w14:textId="20884D60"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This case stud</w:t>
      </w:r>
      <w:r w:rsidR="0090564B">
        <w:rPr>
          <w:rFonts w:ascii="Times New Roman" w:hAnsi="Times New Roman" w:cs="Times New Roman"/>
          <w:sz w:val="24"/>
          <w:szCs w:val="24"/>
        </w:rPr>
        <w:t>y is</w:t>
      </w:r>
      <w:r w:rsidRPr="00953CC6">
        <w:rPr>
          <w:rFonts w:ascii="Times New Roman" w:hAnsi="Times New Roman" w:cs="Times New Roman"/>
          <w:sz w:val="24"/>
          <w:szCs w:val="24"/>
        </w:rPr>
        <w:t xml:space="preserve"> important because the legal system in the United Kingdom and the Kenyan legal system is </w:t>
      </w:r>
      <w:r w:rsidR="0090564B" w:rsidRPr="00953CC6">
        <w:rPr>
          <w:rFonts w:ascii="Times New Roman" w:hAnsi="Times New Roman" w:cs="Times New Roman"/>
          <w:sz w:val="24"/>
          <w:szCs w:val="24"/>
        </w:rPr>
        <w:t>like</w:t>
      </w:r>
      <w:r w:rsidRPr="00953CC6">
        <w:rPr>
          <w:rFonts w:ascii="Times New Roman" w:hAnsi="Times New Roman" w:cs="Times New Roman"/>
          <w:sz w:val="24"/>
          <w:szCs w:val="24"/>
        </w:rPr>
        <w:t xml:space="preserve"> Kenya borrowed the common law system from the United Kingdom. Because of the similarity in legal systems, Kenya tends to borrow heavily from laws in the United Kingdom for example, before the enactment of the Refugee of 2006, the Immigration Act is the law that regulated how refugees were received and treated in Kenya which was like the Immigration Act of 1971 which was in place in the United Kingdom. </w:t>
      </w:r>
    </w:p>
    <w:p w14:paraId="381261DB" w14:textId="426FDFFE" w:rsidR="00953CC6" w:rsidRPr="00E8088F" w:rsidRDefault="002110F6" w:rsidP="00773FC6">
      <w:pPr>
        <w:pStyle w:val="Heading2"/>
        <w:rPr>
          <w:rFonts w:ascii="Times New Roman" w:hAnsi="Times New Roman" w:cs="Times New Roman"/>
          <w:b/>
          <w:bCs/>
          <w:sz w:val="28"/>
          <w:szCs w:val="28"/>
        </w:rPr>
      </w:pPr>
      <w:bookmarkStart w:id="49" w:name="_Toc67424534"/>
      <w:r w:rsidRPr="00E8088F">
        <w:rPr>
          <w:rFonts w:ascii="Times New Roman" w:hAnsi="Times New Roman" w:cs="Times New Roman"/>
          <w:b/>
          <w:bCs/>
          <w:color w:val="auto"/>
          <w:sz w:val="28"/>
          <w:szCs w:val="28"/>
        </w:rPr>
        <w:t>3.</w:t>
      </w:r>
      <w:r w:rsidR="00A812BC" w:rsidRPr="00E8088F">
        <w:rPr>
          <w:rFonts w:ascii="Times New Roman" w:hAnsi="Times New Roman" w:cs="Times New Roman"/>
          <w:b/>
          <w:bCs/>
          <w:color w:val="auto"/>
          <w:sz w:val="28"/>
          <w:szCs w:val="28"/>
        </w:rPr>
        <w:t>2</w:t>
      </w:r>
      <w:r w:rsidRPr="00E8088F">
        <w:rPr>
          <w:rFonts w:ascii="Times New Roman" w:hAnsi="Times New Roman" w:cs="Times New Roman"/>
          <w:b/>
          <w:bCs/>
          <w:color w:val="auto"/>
          <w:sz w:val="28"/>
          <w:szCs w:val="28"/>
        </w:rPr>
        <w:t xml:space="preserve"> THE LEGAL FRAMEWORK IN SOUTH AFRICA</w:t>
      </w:r>
      <w:bookmarkEnd w:id="49"/>
    </w:p>
    <w:p w14:paraId="3440D3A5" w14:textId="388620FB"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In South Africa, the Constitution provides for the protection of children’s rights</w:t>
      </w:r>
      <w:r>
        <w:rPr>
          <w:rFonts w:ascii="Times New Roman" w:hAnsi="Times New Roman" w:cs="Times New Roman"/>
          <w:sz w:val="24"/>
          <w:szCs w:val="24"/>
          <w:vertAlign w:val="superscript"/>
        </w:rPr>
        <w:footnoteReference w:id="77"/>
      </w:r>
      <w:r w:rsidRPr="00953CC6">
        <w:rPr>
          <w:rFonts w:ascii="Times New Roman" w:hAnsi="Times New Roman" w:cs="Times New Roman"/>
          <w:sz w:val="24"/>
          <w:szCs w:val="24"/>
        </w:rPr>
        <w:t xml:space="preserve"> whilst the Children Care Act and the Children's Act give effect to these rights. Other Acts that govern unaccompanied asylum-seeking children include the Refugees Act and the Immigration Act. The Refugee Act is the main legislation that ensures that the safety, well-being and dignity of asylum-seekers and refugees. It gives the framework for the reception into the country of asylum and regulates the application for and recognition of refugee status.</w:t>
      </w:r>
      <w:r>
        <w:rPr>
          <w:rFonts w:ascii="Times New Roman" w:hAnsi="Times New Roman" w:cs="Times New Roman"/>
          <w:sz w:val="24"/>
          <w:szCs w:val="24"/>
          <w:vertAlign w:val="superscript"/>
        </w:rPr>
        <w:footnoteReference w:id="78"/>
      </w:r>
      <w:r w:rsidR="00CC57BB">
        <w:rPr>
          <w:rFonts w:ascii="Times New Roman" w:hAnsi="Times New Roman" w:cs="Times New Roman"/>
          <w:sz w:val="24"/>
          <w:szCs w:val="24"/>
        </w:rPr>
        <w:t xml:space="preserve"> South Africa has also ratified the 1951 Refugee Convention and the CRC.</w:t>
      </w:r>
    </w:p>
    <w:p w14:paraId="3604268D" w14:textId="3129669B" w:rsidR="00953CC6" w:rsidRPr="00953CC6" w:rsidRDefault="0090564B" w:rsidP="00953CC6">
      <w:pPr>
        <w:spacing w:line="360" w:lineRule="auto"/>
        <w:jc w:val="both"/>
        <w:rPr>
          <w:rFonts w:ascii="Times New Roman" w:hAnsi="Times New Roman" w:cs="Times New Roman"/>
          <w:sz w:val="24"/>
          <w:szCs w:val="24"/>
        </w:rPr>
      </w:pPr>
      <w:r>
        <w:rPr>
          <w:rFonts w:ascii="Times New Roman" w:hAnsi="Times New Roman" w:cs="Times New Roman"/>
          <w:sz w:val="24"/>
          <w:szCs w:val="24"/>
        </w:rPr>
        <w:t>Moreover, for</w:t>
      </w:r>
      <w:r w:rsidR="002110F6" w:rsidRPr="00953CC6">
        <w:rPr>
          <w:rFonts w:ascii="Times New Roman" w:hAnsi="Times New Roman" w:cs="Times New Roman"/>
          <w:sz w:val="24"/>
          <w:szCs w:val="24"/>
        </w:rPr>
        <w:t xml:space="preserve"> a person to be granted refugee status, they must conform to the definition of who a refugee is as provided for in the Refugees Act.</w:t>
      </w:r>
      <w:r w:rsidR="002110F6">
        <w:rPr>
          <w:rFonts w:ascii="Times New Roman" w:hAnsi="Times New Roman" w:cs="Times New Roman"/>
          <w:sz w:val="24"/>
          <w:szCs w:val="24"/>
          <w:vertAlign w:val="superscript"/>
        </w:rPr>
        <w:footnoteReference w:id="79"/>
      </w:r>
      <w:r w:rsidR="002110F6" w:rsidRPr="00953CC6">
        <w:rPr>
          <w:rFonts w:ascii="Times New Roman" w:hAnsi="Times New Roman" w:cs="Times New Roman"/>
          <w:sz w:val="24"/>
          <w:szCs w:val="24"/>
        </w:rPr>
        <w:t xml:space="preserve"> An asylum-seeker is someone who has filed for an asylum application and is awaiting a decision on his claim by the Department of Home Affairs.</w:t>
      </w:r>
      <w:r w:rsidR="002110F6">
        <w:rPr>
          <w:rFonts w:ascii="Times New Roman" w:hAnsi="Times New Roman" w:cs="Times New Roman"/>
          <w:sz w:val="24"/>
          <w:szCs w:val="24"/>
          <w:vertAlign w:val="superscript"/>
        </w:rPr>
        <w:footnoteReference w:id="80"/>
      </w:r>
    </w:p>
    <w:p w14:paraId="5847BF3F" w14:textId="0A89C3E8"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Minors</w:t>
      </w:r>
      <w:r w:rsidR="0022743D">
        <w:rPr>
          <w:rFonts w:ascii="Times New Roman" w:hAnsi="Times New Roman" w:cs="Times New Roman"/>
          <w:sz w:val="24"/>
          <w:szCs w:val="24"/>
        </w:rPr>
        <w:t xml:space="preserve"> cannot apply for asylum without the help of a social worker in a children’s cour</w:t>
      </w:r>
      <w:r w:rsidRPr="00953CC6">
        <w:rPr>
          <w:rFonts w:ascii="Times New Roman" w:hAnsi="Times New Roman" w:cs="Times New Roman"/>
          <w:sz w:val="24"/>
          <w:szCs w:val="24"/>
        </w:rPr>
        <w:t>t.</w:t>
      </w:r>
      <w:r>
        <w:rPr>
          <w:rFonts w:ascii="Times New Roman" w:hAnsi="Times New Roman" w:cs="Times New Roman"/>
          <w:sz w:val="24"/>
          <w:szCs w:val="24"/>
          <w:vertAlign w:val="superscript"/>
        </w:rPr>
        <w:footnoteReference w:id="81"/>
      </w:r>
      <w:r w:rsidRPr="00953CC6">
        <w:rPr>
          <w:rFonts w:ascii="Times New Roman" w:hAnsi="Times New Roman" w:cs="Times New Roman"/>
          <w:sz w:val="24"/>
          <w:szCs w:val="24"/>
        </w:rPr>
        <w:t xml:space="preserve"> This is in tandem with the Children's Act which also provides that the children's court may make</w:t>
      </w:r>
      <w:r w:rsidR="0022743D">
        <w:rPr>
          <w:rFonts w:ascii="Times New Roman" w:hAnsi="Times New Roman" w:cs="Times New Roman"/>
          <w:sz w:val="24"/>
          <w:szCs w:val="24"/>
        </w:rPr>
        <w:t xml:space="preserve"> an </w:t>
      </w:r>
      <w:r w:rsidRPr="00953CC6">
        <w:rPr>
          <w:rFonts w:ascii="Times New Roman" w:hAnsi="Times New Roman" w:cs="Times New Roman"/>
          <w:sz w:val="24"/>
          <w:szCs w:val="24"/>
        </w:rPr>
        <w:t>order</w:t>
      </w:r>
      <w:r w:rsidR="0022743D">
        <w:rPr>
          <w:rFonts w:ascii="Times New Roman" w:hAnsi="Times New Roman" w:cs="Times New Roman"/>
          <w:sz w:val="24"/>
          <w:szCs w:val="24"/>
        </w:rPr>
        <w:t xml:space="preserve"> mandating the relevant state organ to help </w:t>
      </w:r>
      <w:r w:rsidRPr="00953CC6">
        <w:rPr>
          <w:rFonts w:ascii="Times New Roman" w:hAnsi="Times New Roman" w:cs="Times New Roman"/>
          <w:sz w:val="24"/>
          <w:szCs w:val="24"/>
        </w:rPr>
        <w:t>a child</w:t>
      </w:r>
      <w:r w:rsidR="0022743D">
        <w:rPr>
          <w:rFonts w:ascii="Times New Roman" w:hAnsi="Times New Roman" w:cs="Times New Roman"/>
          <w:sz w:val="24"/>
          <w:szCs w:val="24"/>
        </w:rPr>
        <w:t xml:space="preserve"> </w:t>
      </w:r>
      <w:r w:rsidRPr="00953CC6">
        <w:rPr>
          <w:rFonts w:ascii="Times New Roman" w:hAnsi="Times New Roman" w:cs="Times New Roman"/>
          <w:sz w:val="24"/>
          <w:szCs w:val="24"/>
        </w:rPr>
        <w:t>access to a public service.</w:t>
      </w:r>
      <w:r>
        <w:rPr>
          <w:rFonts w:ascii="Times New Roman" w:hAnsi="Times New Roman" w:cs="Times New Roman"/>
          <w:sz w:val="24"/>
          <w:szCs w:val="24"/>
          <w:vertAlign w:val="superscript"/>
        </w:rPr>
        <w:footnoteReference w:id="82"/>
      </w:r>
    </w:p>
    <w:p w14:paraId="5380AD6D" w14:textId="00E213C9"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Section 3 of the Refugees Act allows the biological children of asylum-seekers to derive a similar status to preserve family unity. In </w:t>
      </w:r>
      <w:proofErr w:type="spellStart"/>
      <w:r w:rsidRPr="00953CC6">
        <w:rPr>
          <w:rFonts w:ascii="Times New Roman" w:hAnsi="Times New Roman" w:cs="Times New Roman"/>
          <w:i/>
          <w:iCs/>
          <w:sz w:val="24"/>
          <w:szCs w:val="24"/>
        </w:rPr>
        <w:t>Bulambo</w:t>
      </w:r>
      <w:proofErr w:type="spellEnd"/>
      <w:r w:rsidRPr="00953CC6">
        <w:rPr>
          <w:rFonts w:ascii="Times New Roman" w:hAnsi="Times New Roman" w:cs="Times New Roman"/>
          <w:i/>
          <w:iCs/>
          <w:sz w:val="24"/>
          <w:szCs w:val="24"/>
        </w:rPr>
        <w:t xml:space="preserve"> </w:t>
      </w:r>
      <w:proofErr w:type="spellStart"/>
      <w:r w:rsidRPr="00953CC6">
        <w:rPr>
          <w:rFonts w:ascii="Times New Roman" w:hAnsi="Times New Roman" w:cs="Times New Roman"/>
          <w:i/>
          <w:iCs/>
          <w:sz w:val="24"/>
          <w:szCs w:val="24"/>
        </w:rPr>
        <w:t>Biakomboka</w:t>
      </w:r>
      <w:proofErr w:type="spellEnd"/>
      <w:r w:rsidRPr="00953CC6">
        <w:rPr>
          <w:rFonts w:ascii="Times New Roman" w:hAnsi="Times New Roman" w:cs="Times New Roman"/>
          <w:i/>
          <w:iCs/>
          <w:sz w:val="24"/>
          <w:szCs w:val="24"/>
        </w:rPr>
        <w:t xml:space="preserve"> </w:t>
      </w:r>
      <w:proofErr w:type="spellStart"/>
      <w:r w:rsidRPr="00953CC6">
        <w:rPr>
          <w:rFonts w:ascii="Times New Roman" w:hAnsi="Times New Roman" w:cs="Times New Roman"/>
          <w:i/>
          <w:iCs/>
          <w:sz w:val="24"/>
          <w:szCs w:val="24"/>
        </w:rPr>
        <w:t>Mubake</w:t>
      </w:r>
      <w:proofErr w:type="spellEnd"/>
      <w:r w:rsidRPr="00953CC6">
        <w:rPr>
          <w:rFonts w:ascii="Times New Roman" w:hAnsi="Times New Roman" w:cs="Times New Roman"/>
          <w:i/>
          <w:iCs/>
          <w:sz w:val="24"/>
          <w:szCs w:val="24"/>
        </w:rPr>
        <w:t xml:space="preserve"> and Others v Minister of Home Affairs and Others,</w:t>
      </w:r>
      <w:r w:rsidRPr="00953CC6">
        <w:t xml:space="preserve"> </w:t>
      </w:r>
      <w:r w:rsidRPr="00953CC6">
        <w:rPr>
          <w:rFonts w:ascii="Times New Roman" w:hAnsi="Times New Roman" w:cs="Times New Roman"/>
          <w:sz w:val="24"/>
          <w:szCs w:val="24"/>
        </w:rPr>
        <w:t>the North Gauteng High Court ruled that</w:t>
      </w:r>
      <w:r w:rsidR="0022743D">
        <w:rPr>
          <w:rFonts w:ascii="Times New Roman" w:hAnsi="Times New Roman" w:cs="Times New Roman"/>
          <w:sz w:val="24"/>
          <w:szCs w:val="24"/>
        </w:rPr>
        <w:t xml:space="preserve"> children who depend on their relatives if their parents are not present also qualify as dependents</w:t>
      </w:r>
      <w:r w:rsidRPr="00953CC6">
        <w:rPr>
          <w:rFonts w:ascii="Times New Roman" w:hAnsi="Times New Roman" w:cs="Times New Roman"/>
          <w:sz w:val="24"/>
          <w:szCs w:val="24"/>
        </w:rPr>
        <w:t>. The Department of Home Affairs (DHA) was ordered to</w:t>
      </w:r>
      <w:r w:rsidR="0022743D">
        <w:rPr>
          <w:rFonts w:ascii="Times New Roman" w:hAnsi="Times New Roman" w:cs="Times New Roman"/>
          <w:sz w:val="24"/>
          <w:szCs w:val="24"/>
        </w:rPr>
        <w:t xml:space="preserve"> notify the </w:t>
      </w:r>
      <w:r w:rsidRPr="00953CC6">
        <w:rPr>
          <w:rFonts w:ascii="Times New Roman" w:hAnsi="Times New Roman" w:cs="Times New Roman"/>
          <w:sz w:val="24"/>
          <w:szCs w:val="24"/>
        </w:rPr>
        <w:t>Refugee Reception Offices (RROs) around the country</w:t>
      </w:r>
      <w:r w:rsidR="0022743D">
        <w:rPr>
          <w:rFonts w:ascii="Times New Roman" w:hAnsi="Times New Roman" w:cs="Times New Roman"/>
          <w:sz w:val="24"/>
          <w:szCs w:val="24"/>
        </w:rPr>
        <w:t xml:space="preserve"> of this and give permits to the children who had been separated from relatives so that they can be reunited</w:t>
      </w:r>
      <w:r w:rsidRPr="00953CC6">
        <w:rPr>
          <w:rFonts w:ascii="Times New Roman" w:hAnsi="Times New Roman" w:cs="Times New Roman"/>
          <w:sz w:val="24"/>
          <w:szCs w:val="24"/>
        </w:rPr>
        <w:t>.</w:t>
      </w:r>
      <w:r>
        <w:rPr>
          <w:rFonts w:ascii="Times New Roman" w:hAnsi="Times New Roman" w:cs="Times New Roman"/>
          <w:sz w:val="24"/>
          <w:szCs w:val="24"/>
          <w:vertAlign w:val="superscript"/>
        </w:rPr>
        <w:footnoteReference w:id="83"/>
      </w:r>
    </w:p>
    <w:p w14:paraId="0A8A0AC3" w14:textId="53B3FF96" w:rsidR="00953CC6" w:rsidRPr="00773FC6" w:rsidRDefault="002110F6" w:rsidP="00773FC6">
      <w:pPr>
        <w:pStyle w:val="Heading2"/>
        <w:rPr>
          <w:rFonts w:ascii="Times New Roman" w:hAnsi="Times New Roman" w:cs="Times New Roman"/>
          <w:b/>
          <w:bCs/>
          <w:sz w:val="28"/>
          <w:szCs w:val="28"/>
        </w:rPr>
      </w:pPr>
      <w:bookmarkStart w:id="52" w:name="_Toc67424535"/>
      <w:r w:rsidRPr="00773FC6">
        <w:rPr>
          <w:rFonts w:ascii="Times New Roman" w:hAnsi="Times New Roman" w:cs="Times New Roman"/>
          <w:b/>
          <w:bCs/>
          <w:color w:val="auto"/>
          <w:sz w:val="28"/>
          <w:szCs w:val="28"/>
        </w:rPr>
        <w:t>3.</w:t>
      </w:r>
      <w:r w:rsidR="00A812BC" w:rsidRPr="00773FC6">
        <w:rPr>
          <w:rFonts w:ascii="Times New Roman" w:hAnsi="Times New Roman" w:cs="Times New Roman"/>
          <w:b/>
          <w:bCs/>
          <w:color w:val="auto"/>
          <w:sz w:val="28"/>
          <w:szCs w:val="28"/>
        </w:rPr>
        <w:t>21</w:t>
      </w:r>
      <w:r w:rsidRPr="00773FC6">
        <w:rPr>
          <w:rFonts w:ascii="Times New Roman" w:hAnsi="Times New Roman" w:cs="Times New Roman"/>
          <w:b/>
          <w:bCs/>
          <w:color w:val="auto"/>
          <w:sz w:val="28"/>
          <w:szCs w:val="28"/>
        </w:rPr>
        <w:t xml:space="preserve"> Refugee Process in South Africa</w:t>
      </w:r>
      <w:bookmarkEnd w:id="52"/>
    </w:p>
    <w:p w14:paraId="6CCB9E59" w14:textId="549F8116"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Once an asylum-seeker enters South Africa, they are issued with a permit under section 23 of the Immigration Act which is non-renewable and valid for fourteen days. It authorizes the asylum-seeker to report to the nearest Refugee Reception Office (RRO) to apply for asylum following section 21 of the Refugees Act.</w:t>
      </w:r>
      <w:r>
        <w:rPr>
          <w:rFonts w:ascii="Times New Roman" w:hAnsi="Times New Roman" w:cs="Times New Roman"/>
          <w:sz w:val="24"/>
          <w:szCs w:val="24"/>
          <w:vertAlign w:val="superscript"/>
        </w:rPr>
        <w:footnoteReference w:id="84"/>
      </w:r>
    </w:p>
    <w:p w14:paraId="5A86AF6C" w14:textId="3D058DF2" w:rsid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At the Refugee Reception Office hereinafter RRO, </w:t>
      </w:r>
      <w:r w:rsidR="0022743D">
        <w:rPr>
          <w:rFonts w:ascii="Times New Roman" w:hAnsi="Times New Roman" w:cs="Times New Roman"/>
          <w:sz w:val="24"/>
          <w:szCs w:val="24"/>
        </w:rPr>
        <w:t>the asylum applicant is to produce a section 23 permit and identification forms. Afterwards, the applicant’s biometrics are taken, and an interview is then conducted by a RRO officer, an interpreter will be brought in if the applicant cannot understand English. The applicant’s information is entered into the refugee system and a permit is granted in accordance with section 22 of the Refugees Act. This permit makes the asylum-</w:t>
      </w:r>
      <w:r w:rsidR="00215985">
        <w:rPr>
          <w:rFonts w:ascii="Times New Roman" w:hAnsi="Times New Roman" w:cs="Times New Roman"/>
          <w:sz w:val="24"/>
          <w:szCs w:val="24"/>
        </w:rPr>
        <w:t>seekers</w:t>
      </w:r>
      <w:r w:rsidR="0022743D">
        <w:rPr>
          <w:rFonts w:ascii="Times New Roman" w:hAnsi="Times New Roman" w:cs="Times New Roman"/>
          <w:sz w:val="24"/>
          <w:szCs w:val="24"/>
        </w:rPr>
        <w:t xml:space="preserve"> stay in South Africa legal as he waits for his refugee status determination. The permit is valid for six months</w:t>
      </w:r>
      <w:r w:rsidRPr="00953CC6">
        <w:rPr>
          <w:rFonts w:ascii="Times New Roman" w:hAnsi="Times New Roman" w:cs="Times New Roman"/>
          <w:sz w:val="24"/>
          <w:szCs w:val="24"/>
        </w:rPr>
        <w:t>.</w:t>
      </w:r>
      <w:r>
        <w:rPr>
          <w:rFonts w:ascii="Times New Roman" w:hAnsi="Times New Roman" w:cs="Times New Roman"/>
          <w:sz w:val="24"/>
          <w:szCs w:val="24"/>
          <w:vertAlign w:val="superscript"/>
        </w:rPr>
        <w:footnoteReference w:id="85"/>
      </w:r>
    </w:p>
    <w:p w14:paraId="7C049C12" w14:textId="04B3B014"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A second interview is then</w:t>
      </w:r>
      <w:r w:rsidR="00CC3739">
        <w:rPr>
          <w:rFonts w:ascii="Times New Roman" w:hAnsi="Times New Roman" w:cs="Times New Roman"/>
          <w:sz w:val="24"/>
          <w:szCs w:val="24"/>
        </w:rPr>
        <w:t xml:space="preserve"> done </w:t>
      </w:r>
      <w:r w:rsidRPr="00953CC6">
        <w:rPr>
          <w:rFonts w:ascii="Times New Roman" w:hAnsi="Times New Roman" w:cs="Times New Roman"/>
          <w:sz w:val="24"/>
          <w:szCs w:val="24"/>
        </w:rPr>
        <w:t xml:space="preserve">by the Refugee Status Determination Officer hereinafter RSDO. </w:t>
      </w:r>
      <w:r w:rsidR="0022743D">
        <w:rPr>
          <w:rFonts w:ascii="Times New Roman" w:hAnsi="Times New Roman" w:cs="Times New Roman"/>
          <w:sz w:val="24"/>
          <w:szCs w:val="24"/>
        </w:rPr>
        <w:t>Here, one’s application can be rejected or granted. If granted, it is a written document recognizing the refugee status of the applicant, together with a permit in accordance with section 24 of the Refugees Act which is renewable after 2 years. In the instance where one’s application has been rejected, he may appeal against the RSDO’s decision to the Refugee Appel Board</w:t>
      </w:r>
      <w:r w:rsidRPr="00953CC6">
        <w:rPr>
          <w:rFonts w:ascii="Times New Roman" w:hAnsi="Times New Roman" w:cs="Times New Roman"/>
          <w:sz w:val="24"/>
          <w:szCs w:val="24"/>
        </w:rPr>
        <w:t>.</w:t>
      </w:r>
      <w:r>
        <w:rPr>
          <w:rFonts w:ascii="Times New Roman" w:hAnsi="Times New Roman" w:cs="Times New Roman"/>
          <w:sz w:val="24"/>
          <w:szCs w:val="24"/>
          <w:vertAlign w:val="superscript"/>
        </w:rPr>
        <w:footnoteReference w:id="86"/>
      </w:r>
      <w:r w:rsidRPr="00953CC6">
        <w:rPr>
          <w:rFonts w:ascii="Times New Roman" w:hAnsi="Times New Roman" w:cs="Times New Roman"/>
          <w:sz w:val="24"/>
          <w:szCs w:val="24"/>
        </w:rPr>
        <w:t xml:space="preserve"> Unaccompanied children undergo the same process but with the assistance of a social worker as ordered by the children’s court. </w:t>
      </w:r>
    </w:p>
    <w:p w14:paraId="0FA86514" w14:textId="0D921302" w:rsidR="00A812BC"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This case study is relevant because South Africa is the main country in Southern Africa where most migrants migrate to as the law applying to refugees and asylum seekers is</w:t>
      </w:r>
      <w:r w:rsidR="0022743D">
        <w:rPr>
          <w:rFonts w:ascii="Times New Roman" w:hAnsi="Times New Roman" w:cs="Times New Roman"/>
          <w:sz w:val="24"/>
          <w:szCs w:val="24"/>
        </w:rPr>
        <w:t xml:space="preserve"> developing at a fast rate and is mostly found in the </w:t>
      </w:r>
      <w:r w:rsidRPr="00953CC6">
        <w:rPr>
          <w:rFonts w:ascii="Times New Roman" w:hAnsi="Times New Roman" w:cs="Times New Roman"/>
          <w:sz w:val="24"/>
          <w:szCs w:val="24"/>
        </w:rPr>
        <w:t>largely progressive mostly</w:t>
      </w:r>
      <w:r w:rsidR="0022743D">
        <w:rPr>
          <w:rFonts w:ascii="Times New Roman" w:hAnsi="Times New Roman" w:cs="Times New Roman"/>
          <w:sz w:val="24"/>
          <w:szCs w:val="24"/>
        </w:rPr>
        <w:t xml:space="preserve"> found in the </w:t>
      </w:r>
      <w:r w:rsidRPr="00953CC6">
        <w:rPr>
          <w:rFonts w:ascii="Times New Roman" w:hAnsi="Times New Roman" w:cs="Times New Roman"/>
          <w:sz w:val="24"/>
          <w:szCs w:val="24"/>
        </w:rPr>
        <w:t>Refugee Act. Rights</w:t>
      </w:r>
      <w:r w:rsidR="0022743D">
        <w:rPr>
          <w:rFonts w:ascii="Times New Roman" w:hAnsi="Times New Roman" w:cs="Times New Roman"/>
          <w:sz w:val="24"/>
          <w:szCs w:val="24"/>
        </w:rPr>
        <w:t xml:space="preserve"> dealing </w:t>
      </w:r>
      <w:r w:rsidRPr="00953CC6">
        <w:rPr>
          <w:rFonts w:ascii="Times New Roman" w:hAnsi="Times New Roman" w:cs="Times New Roman"/>
          <w:sz w:val="24"/>
          <w:szCs w:val="24"/>
        </w:rPr>
        <w:t>with</w:t>
      </w:r>
      <w:r w:rsidR="0022743D">
        <w:rPr>
          <w:rFonts w:ascii="Times New Roman" w:hAnsi="Times New Roman" w:cs="Times New Roman"/>
          <w:sz w:val="24"/>
          <w:szCs w:val="24"/>
        </w:rPr>
        <w:t xml:space="preserve"> equality, </w:t>
      </w:r>
      <w:r w:rsidRPr="00953CC6">
        <w:rPr>
          <w:rFonts w:ascii="Times New Roman" w:hAnsi="Times New Roman" w:cs="Times New Roman"/>
          <w:sz w:val="24"/>
          <w:szCs w:val="24"/>
        </w:rPr>
        <w:t>well-being,</w:t>
      </w:r>
      <w:r w:rsidR="0022743D">
        <w:rPr>
          <w:rFonts w:ascii="Times New Roman" w:hAnsi="Times New Roman" w:cs="Times New Roman"/>
          <w:sz w:val="24"/>
          <w:szCs w:val="24"/>
        </w:rPr>
        <w:t xml:space="preserve"> non- discrimination, and </w:t>
      </w:r>
      <w:r w:rsidRPr="00953CC6">
        <w:rPr>
          <w:rFonts w:ascii="Times New Roman" w:hAnsi="Times New Roman" w:cs="Times New Roman"/>
          <w:sz w:val="24"/>
          <w:szCs w:val="24"/>
        </w:rPr>
        <w:t>human dignity are</w:t>
      </w:r>
      <w:r w:rsidR="0022743D">
        <w:rPr>
          <w:rFonts w:ascii="Times New Roman" w:hAnsi="Times New Roman" w:cs="Times New Roman"/>
          <w:sz w:val="24"/>
          <w:szCs w:val="24"/>
        </w:rPr>
        <w:t xml:space="preserve"> contained </w:t>
      </w:r>
      <w:r w:rsidRPr="00953CC6">
        <w:rPr>
          <w:rFonts w:ascii="Times New Roman" w:hAnsi="Times New Roman" w:cs="Times New Roman"/>
          <w:sz w:val="24"/>
          <w:szCs w:val="24"/>
        </w:rPr>
        <w:t>in South Africa's bill of rights. Refugees can also settle</w:t>
      </w:r>
      <w:r w:rsidR="0022743D">
        <w:rPr>
          <w:rFonts w:ascii="Times New Roman" w:hAnsi="Times New Roman" w:cs="Times New Roman"/>
          <w:sz w:val="24"/>
          <w:szCs w:val="24"/>
        </w:rPr>
        <w:t xml:space="preserve"> at any place </w:t>
      </w:r>
      <w:r w:rsidRPr="00953CC6">
        <w:rPr>
          <w:rFonts w:ascii="Times New Roman" w:hAnsi="Times New Roman" w:cs="Times New Roman"/>
          <w:sz w:val="24"/>
          <w:szCs w:val="24"/>
        </w:rPr>
        <w:t>in the country and</w:t>
      </w:r>
      <w:r w:rsidR="0022743D">
        <w:rPr>
          <w:rFonts w:ascii="Times New Roman" w:hAnsi="Times New Roman" w:cs="Times New Roman"/>
          <w:sz w:val="24"/>
          <w:szCs w:val="24"/>
        </w:rPr>
        <w:t xml:space="preserve"> can move freely</w:t>
      </w:r>
      <w:r w:rsidRPr="00953CC6">
        <w:rPr>
          <w:rFonts w:ascii="Times New Roman" w:hAnsi="Times New Roman" w:cs="Times New Roman"/>
          <w:sz w:val="24"/>
          <w:szCs w:val="24"/>
        </w:rPr>
        <w:t>. Special permits are given</w:t>
      </w:r>
      <w:r w:rsidR="0022743D">
        <w:rPr>
          <w:rFonts w:ascii="Times New Roman" w:hAnsi="Times New Roman" w:cs="Times New Roman"/>
          <w:sz w:val="24"/>
          <w:szCs w:val="24"/>
        </w:rPr>
        <w:t xml:space="preserve"> to </w:t>
      </w:r>
      <w:r w:rsidRPr="00953CC6">
        <w:rPr>
          <w:rFonts w:ascii="Times New Roman" w:hAnsi="Times New Roman" w:cs="Times New Roman"/>
          <w:sz w:val="24"/>
          <w:szCs w:val="24"/>
        </w:rPr>
        <w:t>migrants from Lesotho and Zimbabwe</w:t>
      </w:r>
      <w:r w:rsidR="0022743D">
        <w:rPr>
          <w:rFonts w:ascii="Times New Roman" w:hAnsi="Times New Roman" w:cs="Times New Roman"/>
          <w:sz w:val="24"/>
          <w:szCs w:val="24"/>
        </w:rPr>
        <w:t xml:space="preserve"> who can then live and work</w:t>
      </w:r>
      <w:r w:rsidRPr="00953CC6">
        <w:rPr>
          <w:rFonts w:ascii="Times New Roman" w:hAnsi="Times New Roman" w:cs="Times New Roman"/>
          <w:sz w:val="24"/>
          <w:szCs w:val="24"/>
        </w:rPr>
        <w:t xml:space="preserve"> in the country. This is quite contrary to </w:t>
      </w:r>
      <w:r w:rsidR="00FB38EA" w:rsidRPr="00953CC6">
        <w:rPr>
          <w:rFonts w:ascii="Times New Roman" w:hAnsi="Times New Roman" w:cs="Times New Roman"/>
          <w:sz w:val="24"/>
          <w:szCs w:val="24"/>
        </w:rPr>
        <w:t>most</w:t>
      </w:r>
      <w:r w:rsidRPr="00953CC6">
        <w:rPr>
          <w:rFonts w:ascii="Times New Roman" w:hAnsi="Times New Roman" w:cs="Times New Roman"/>
          <w:sz w:val="24"/>
          <w:szCs w:val="24"/>
        </w:rPr>
        <w:t xml:space="preserve"> African countries which put refugees and asylum seekers in refugee camps.</w:t>
      </w:r>
      <w:r>
        <w:rPr>
          <w:rFonts w:ascii="Times New Roman" w:hAnsi="Times New Roman" w:cs="Times New Roman"/>
          <w:sz w:val="24"/>
          <w:szCs w:val="24"/>
          <w:vertAlign w:val="superscript"/>
        </w:rPr>
        <w:footnoteReference w:id="87"/>
      </w:r>
    </w:p>
    <w:p w14:paraId="6DDA1EF0" w14:textId="1718AFDB" w:rsidR="00953CC6" w:rsidRPr="00773FC6" w:rsidRDefault="002110F6" w:rsidP="00773FC6">
      <w:pPr>
        <w:pStyle w:val="Heading2"/>
        <w:rPr>
          <w:rFonts w:ascii="Times New Roman" w:hAnsi="Times New Roman" w:cs="Times New Roman"/>
          <w:b/>
          <w:bCs/>
          <w:color w:val="auto"/>
          <w:sz w:val="28"/>
          <w:szCs w:val="28"/>
        </w:rPr>
      </w:pPr>
      <w:bookmarkStart w:id="55" w:name="_Toc67424536"/>
      <w:r w:rsidRPr="00773FC6">
        <w:rPr>
          <w:rFonts w:ascii="Times New Roman" w:hAnsi="Times New Roman" w:cs="Times New Roman"/>
          <w:b/>
          <w:bCs/>
          <w:color w:val="auto"/>
          <w:sz w:val="28"/>
          <w:szCs w:val="28"/>
        </w:rPr>
        <w:t>3.</w:t>
      </w:r>
      <w:r w:rsidR="00A812BC" w:rsidRPr="00773FC6">
        <w:rPr>
          <w:rFonts w:ascii="Times New Roman" w:hAnsi="Times New Roman" w:cs="Times New Roman"/>
          <w:b/>
          <w:bCs/>
          <w:color w:val="auto"/>
          <w:sz w:val="28"/>
          <w:szCs w:val="28"/>
        </w:rPr>
        <w:t>3</w:t>
      </w:r>
      <w:r w:rsidRPr="00773FC6">
        <w:rPr>
          <w:rFonts w:ascii="Times New Roman" w:hAnsi="Times New Roman" w:cs="Times New Roman"/>
          <w:b/>
          <w:bCs/>
          <w:color w:val="auto"/>
          <w:sz w:val="28"/>
          <w:szCs w:val="28"/>
        </w:rPr>
        <w:t xml:space="preserve"> CONCLUSION</w:t>
      </w:r>
      <w:bookmarkEnd w:id="55"/>
      <w:r w:rsidRPr="00773FC6">
        <w:rPr>
          <w:rFonts w:ascii="Times New Roman" w:hAnsi="Times New Roman" w:cs="Times New Roman"/>
          <w:b/>
          <w:bCs/>
          <w:color w:val="auto"/>
          <w:sz w:val="28"/>
          <w:szCs w:val="28"/>
        </w:rPr>
        <w:t xml:space="preserve"> </w:t>
      </w:r>
    </w:p>
    <w:p w14:paraId="2EEEE15E" w14:textId="7C7B77E5" w:rsidR="00EF7481" w:rsidRDefault="002110F6" w:rsidP="00EF7481">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From the above analysis, </w:t>
      </w:r>
      <w:r w:rsidR="00773FC6" w:rsidRPr="00953CC6">
        <w:rPr>
          <w:rFonts w:ascii="Times New Roman" w:hAnsi="Times New Roman" w:cs="Times New Roman"/>
          <w:sz w:val="24"/>
          <w:szCs w:val="24"/>
        </w:rPr>
        <w:t>all</w:t>
      </w:r>
      <w:r w:rsidRPr="00953CC6">
        <w:rPr>
          <w:rFonts w:ascii="Times New Roman" w:hAnsi="Times New Roman" w:cs="Times New Roman"/>
          <w:sz w:val="24"/>
          <w:szCs w:val="24"/>
        </w:rPr>
        <w:t xml:space="preserve"> the case studies have different legal procedures that are in place to assist unaccompanied asylum-seeking children. However, there is a difference in how these states apply these procedures and in the long run, these states have a lot of discretion when it comes to the application of these procedures which ultimately affects the best interests of these children. </w:t>
      </w:r>
    </w:p>
    <w:p w14:paraId="27B37F95" w14:textId="0840993B" w:rsidR="009C6FD4" w:rsidRDefault="009C6FD4" w:rsidP="00EF7481">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next chapter will discuss the findings that have been made from this chapter’s case studies while comparing these findings with the legal procedures of Kenya’s legal procedure when it comes to these children. It will also discuss the common problems that these children face while seeking asylum in peaceful countries.</w:t>
      </w:r>
    </w:p>
    <w:p w14:paraId="62D98B2A" w14:textId="77777777" w:rsidR="004D25F9" w:rsidRDefault="004D25F9" w:rsidP="00EF7481">
      <w:pPr>
        <w:spacing w:line="360" w:lineRule="auto"/>
        <w:rPr>
          <w:rFonts w:ascii="Times New Roman" w:hAnsi="Times New Roman" w:cs="Times New Roman"/>
          <w:b/>
          <w:bCs/>
          <w:sz w:val="32"/>
          <w:szCs w:val="32"/>
        </w:rPr>
      </w:pPr>
    </w:p>
    <w:p w14:paraId="3976BC25" w14:textId="77777777" w:rsidR="004D25F9" w:rsidRDefault="004D25F9" w:rsidP="00EF7481">
      <w:pPr>
        <w:spacing w:line="360" w:lineRule="auto"/>
        <w:rPr>
          <w:rFonts w:ascii="Times New Roman" w:hAnsi="Times New Roman" w:cs="Times New Roman"/>
          <w:b/>
          <w:bCs/>
          <w:sz w:val="32"/>
          <w:szCs w:val="32"/>
        </w:rPr>
      </w:pPr>
    </w:p>
    <w:p w14:paraId="384557C2" w14:textId="77777777" w:rsidR="004D25F9" w:rsidRDefault="004D25F9" w:rsidP="00EF7481">
      <w:pPr>
        <w:spacing w:line="360" w:lineRule="auto"/>
        <w:rPr>
          <w:rFonts w:ascii="Times New Roman" w:hAnsi="Times New Roman" w:cs="Times New Roman"/>
          <w:b/>
          <w:bCs/>
          <w:sz w:val="32"/>
          <w:szCs w:val="32"/>
        </w:rPr>
      </w:pPr>
    </w:p>
    <w:p w14:paraId="79EE4CC5" w14:textId="77777777" w:rsidR="004D25F9" w:rsidRDefault="004D25F9" w:rsidP="00EF7481">
      <w:pPr>
        <w:spacing w:line="360" w:lineRule="auto"/>
        <w:rPr>
          <w:rFonts w:ascii="Times New Roman" w:hAnsi="Times New Roman" w:cs="Times New Roman"/>
          <w:b/>
          <w:bCs/>
          <w:sz w:val="32"/>
          <w:szCs w:val="32"/>
        </w:rPr>
      </w:pPr>
    </w:p>
    <w:p w14:paraId="24C77463" w14:textId="77777777" w:rsidR="004D25F9" w:rsidRDefault="004D25F9" w:rsidP="00EF7481">
      <w:pPr>
        <w:spacing w:line="360" w:lineRule="auto"/>
        <w:rPr>
          <w:rFonts w:ascii="Times New Roman" w:hAnsi="Times New Roman" w:cs="Times New Roman"/>
          <w:b/>
          <w:bCs/>
          <w:sz w:val="32"/>
          <w:szCs w:val="32"/>
        </w:rPr>
      </w:pPr>
    </w:p>
    <w:p w14:paraId="3C5B840E" w14:textId="77777777" w:rsidR="004D25F9" w:rsidRDefault="004D25F9" w:rsidP="00EF7481">
      <w:pPr>
        <w:spacing w:line="360" w:lineRule="auto"/>
        <w:rPr>
          <w:rFonts w:ascii="Times New Roman" w:hAnsi="Times New Roman" w:cs="Times New Roman"/>
          <w:b/>
          <w:bCs/>
          <w:sz w:val="32"/>
          <w:szCs w:val="32"/>
        </w:rPr>
      </w:pPr>
    </w:p>
    <w:p w14:paraId="1471EAF5" w14:textId="77777777" w:rsidR="004D25F9" w:rsidRDefault="004D25F9" w:rsidP="00EF7481">
      <w:pPr>
        <w:spacing w:line="360" w:lineRule="auto"/>
        <w:rPr>
          <w:rFonts w:ascii="Times New Roman" w:hAnsi="Times New Roman" w:cs="Times New Roman"/>
          <w:b/>
          <w:bCs/>
          <w:sz w:val="32"/>
          <w:szCs w:val="32"/>
        </w:rPr>
      </w:pPr>
    </w:p>
    <w:p w14:paraId="0597FE82" w14:textId="77777777" w:rsidR="004D25F9" w:rsidRDefault="004D25F9" w:rsidP="004D25F9">
      <w:pPr>
        <w:pStyle w:val="Heading1"/>
      </w:pPr>
    </w:p>
    <w:p w14:paraId="5747290E" w14:textId="77777777" w:rsidR="004D25F9" w:rsidRDefault="004D25F9" w:rsidP="004D25F9">
      <w:pPr>
        <w:pStyle w:val="Heading1"/>
      </w:pPr>
    </w:p>
    <w:p w14:paraId="52042A5C" w14:textId="77777777" w:rsidR="004D25F9" w:rsidRDefault="004D25F9" w:rsidP="004D25F9">
      <w:pPr>
        <w:pStyle w:val="Heading1"/>
      </w:pPr>
    </w:p>
    <w:p w14:paraId="36B8A774" w14:textId="77777777" w:rsidR="004D25F9" w:rsidRDefault="004D25F9" w:rsidP="004D25F9">
      <w:pPr>
        <w:pStyle w:val="Heading1"/>
      </w:pPr>
    </w:p>
    <w:p w14:paraId="7C7C7094" w14:textId="77777777" w:rsidR="00CC57BB" w:rsidRDefault="00CC57BB" w:rsidP="004D25F9">
      <w:pPr>
        <w:pStyle w:val="Heading1"/>
      </w:pPr>
    </w:p>
    <w:p w14:paraId="5C86DF5A" w14:textId="77777777" w:rsidR="00CC57BB" w:rsidRDefault="00CC57BB" w:rsidP="004D25F9">
      <w:pPr>
        <w:pStyle w:val="Heading1"/>
      </w:pPr>
    </w:p>
    <w:p w14:paraId="2A363DED" w14:textId="77777777" w:rsidR="00CC57BB" w:rsidRDefault="00CC57BB" w:rsidP="00CC57BB">
      <w:pPr>
        <w:pStyle w:val="Heading1"/>
      </w:pPr>
      <w:bookmarkStart w:id="56" w:name="_Toc67424537"/>
    </w:p>
    <w:p w14:paraId="5897A03E" w14:textId="77777777" w:rsidR="00CC57BB" w:rsidRDefault="00CC57BB" w:rsidP="00CC57BB">
      <w:pPr>
        <w:pStyle w:val="Heading1"/>
      </w:pPr>
    </w:p>
    <w:p w14:paraId="3FE01F89" w14:textId="5BDF0118" w:rsidR="00CC57BB" w:rsidRDefault="00CC57BB" w:rsidP="00CC57BB">
      <w:pPr>
        <w:pStyle w:val="Heading1"/>
      </w:pPr>
    </w:p>
    <w:p w14:paraId="1539E644" w14:textId="77777777" w:rsidR="00CC57BB" w:rsidRPr="00CC57BB" w:rsidRDefault="00CC57BB" w:rsidP="00CC57BB"/>
    <w:p w14:paraId="7B39B4E6" w14:textId="711EA656" w:rsidR="00904DD1" w:rsidRPr="00CC57BB" w:rsidRDefault="002110F6" w:rsidP="00CC57BB">
      <w:pPr>
        <w:pStyle w:val="Heading1"/>
        <w:rPr>
          <w:rFonts w:ascii="Times New Roman" w:hAnsi="Times New Roman" w:cs="Times New Roman"/>
          <w:b/>
          <w:bCs/>
          <w:color w:val="auto"/>
          <w:sz w:val="28"/>
          <w:szCs w:val="28"/>
        </w:rPr>
      </w:pPr>
      <w:r w:rsidRPr="00CC57BB">
        <w:rPr>
          <w:rFonts w:ascii="Times New Roman" w:hAnsi="Times New Roman" w:cs="Times New Roman"/>
          <w:b/>
          <w:bCs/>
          <w:color w:val="auto"/>
          <w:sz w:val="28"/>
          <w:szCs w:val="28"/>
        </w:rPr>
        <w:t>CHAPTER FOUR: ANALYSIS OF THE FINDINGS IN CHAPTER THREE</w:t>
      </w:r>
      <w:bookmarkEnd w:id="56"/>
    </w:p>
    <w:p w14:paraId="77CE814C" w14:textId="59C1CF47" w:rsidR="00953CC6" w:rsidRPr="00904DD1" w:rsidRDefault="002110F6" w:rsidP="00EF7481">
      <w:pPr>
        <w:spacing w:line="360" w:lineRule="auto"/>
        <w:rPr>
          <w:rFonts w:ascii="Times New Roman" w:hAnsi="Times New Roman" w:cs="Times New Roman"/>
          <w:sz w:val="24"/>
          <w:szCs w:val="24"/>
        </w:rPr>
      </w:pPr>
      <w:r w:rsidRPr="00773FC6">
        <w:rPr>
          <w:rFonts w:ascii="Times New Roman" w:hAnsi="Times New Roman" w:cs="Times New Roman"/>
          <w:b/>
          <w:bCs/>
          <w:sz w:val="28"/>
          <w:szCs w:val="28"/>
        </w:rPr>
        <w:t>4.0 INTRODUCTION</w:t>
      </w:r>
    </w:p>
    <w:p w14:paraId="4843484E" w14:textId="1AD6491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three discussed the asylum-seeking procedures that unaccompanied asylum-seeking children must follow when they seek asylum in th</w:t>
      </w:r>
      <w:r w:rsidR="004D25F9">
        <w:rPr>
          <w:rFonts w:ascii="Times New Roman" w:hAnsi="Times New Roman" w:cs="Times New Roman"/>
          <w:sz w:val="24"/>
          <w:szCs w:val="24"/>
        </w:rPr>
        <w:t xml:space="preserve">e </w:t>
      </w:r>
      <w:r w:rsidRPr="00953CC6">
        <w:rPr>
          <w:rFonts w:ascii="Times New Roman" w:hAnsi="Times New Roman" w:cs="Times New Roman"/>
          <w:sz w:val="24"/>
          <w:szCs w:val="24"/>
        </w:rPr>
        <w:t>United Kingdom and South Africa.</w:t>
      </w:r>
    </w:p>
    <w:p w14:paraId="38303D20" w14:textId="1C22D1BF" w:rsidR="00953CC6" w:rsidRPr="00953CC6" w:rsidRDefault="009C6FD4" w:rsidP="00953CC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w:t>
      </w:r>
      <w:r w:rsidR="002110F6" w:rsidRPr="00953CC6">
        <w:rPr>
          <w:rFonts w:ascii="Times New Roman" w:hAnsi="Times New Roman" w:cs="Times New Roman"/>
          <w:sz w:val="24"/>
          <w:szCs w:val="24"/>
        </w:rPr>
        <w:t>focus</w:t>
      </w:r>
      <w:r w:rsidR="00EF7481">
        <w:rPr>
          <w:rFonts w:ascii="Times New Roman" w:hAnsi="Times New Roman" w:cs="Times New Roman"/>
          <w:sz w:val="24"/>
          <w:szCs w:val="24"/>
        </w:rPr>
        <w:t>es</w:t>
      </w:r>
      <w:r w:rsidR="002110F6" w:rsidRPr="00953CC6">
        <w:rPr>
          <w:rFonts w:ascii="Times New Roman" w:hAnsi="Times New Roman" w:cs="Times New Roman"/>
          <w:sz w:val="24"/>
          <w:szCs w:val="24"/>
        </w:rPr>
        <w:t xml:space="preserve"> on the findings obtained in Chapter Three</w:t>
      </w:r>
      <w:r w:rsidR="00EF7481">
        <w:rPr>
          <w:rFonts w:ascii="Times New Roman" w:hAnsi="Times New Roman" w:cs="Times New Roman"/>
          <w:sz w:val="24"/>
          <w:szCs w:val="24"/>
        </w:rPr>
        <w:t xml:space="preserve">. It also compares the Kenyan refugee legal system </w:t>
      </w:r>
      <w:r w:rsidR="002110F6" w:rsidRPr="00953CC6">
        <w:rPr>
          <w:rFonts w:ascii="Times New Roman" w:hAnsi="Times New Roman" w:cs="Times New Roman"/>
          <w:sz w:val="24"/>
          <w:szCs w:val="24"/>
        </w:rPr>
        <w:t>them to the refugee legal frameworks of the</w:t>
      </w:r>
      <w:r w:rsidR="00EF7481">
        <w:rPr>
          <w:rFonts w:ascii="Times New Roman" w:hAnsi="Times New Roman" w:cs="Times New Roman"/>
          <w:sz w:val="24"/>
          <w:szCs w:val="24"/>
        </w:rPr>
        <w:t xml:space="preserve"> </w:t>
      </w:r>
      <w:r w:rsidR="002110F6" w:rsidRPr="00953CC6">
        <w:rPr>
          <w:rFonts w:ascii="Times New Roman" w:hAnsi="Times New Roman" w:cs="Times New Roman"/>
          <w:sz w:val="24"/>
          <w:szCs w:val="24"/>
        </w:rPr>
        <w:t>United Kingdom and South Africa. This chapter addresses how the current international legal system is insufficient in dealing with the issue of unaccompanied children who are seeking asylum in peaceful countries. This chapter</w:t>
      </w:r>
      <w:r w:rsidR="00EF7481">
        <w:rPr>
          <w:rFonts w:ascii="Times New Roman" w:hAnsi="Times New Roman" w:cs="Times New Roman"/>
          <w:sz w:val="24"/>
          <w:szCs w:val="24"/>
        </w:rPr>
        <w:t xml:space="preserve"> </w:t>
      </w:r>
      <w:r w:rsidR="002110F6" w:rsidRPr="00953CC6">
        <w:rPr>
          <w:rFonts w:ascii="Times New Roman" w:hAnsi="Times New Roman" w:cs="Times New Roman"/>
          <w:sz w:val="24"/>
          <w:szCs w:val="24"/>
        </w:rPr>
        <w:t>shed</w:t>
      </w:r>
      <w:r w:rsidR="00EF7481">
        <w:rPr>
          <w:rFonts w:ascii="Times New Roman" w:hAnsi="Times New Roman" w:cs="Times New Roman"/>
          <w:sz w:val="24"/>
          <w:szCs w:val="24"/>
        </w:rPr>
        <w:t xml:space="preserve">s </w:t>
      </w:r>
      <w:r w:rsidR="002110F6" w:rsidRPr="00953CC6">
        <w:rPr>
          <w:rFonts w:ascii="Times New Roman" w:hAnsi="Times New Roman" w:cs="Times New Roman"/>
          <w:sz w:val="24"/>
          <w:szCs w:val="24"/>
        </w:rPr>
        <w:t>light on how the international legal system has failed in protecting these children. This chapter</w:t>
      </w:r>
      <w:r w:rsidR="00EF7481">
        <w:rPr>
          <w:rFonts w:ascii="Times New Roman" w:hAnsi="Times New Roman" w:cs="Times New Roman"/>
          <w:sz w:val="24"/>
          <w:szCs w:val="24"/>
        </w:rPr>
        <w:t xml:space="preserve"> </w:t>
      </w:r>
      <w:r w:rsidR="002110F6" w:rsidRPr="00953CC6">
        <w:rPr>
          <w:rFonts w:ascii="Times New Roman" w:hAnsi="Times New Roman" w:cs="Times New Roman"/>
          <w:sz w:val="24"/>
          <w:szCs w:val="24"/>
        </w:rPr>
        <w:t>discuss</w:t>
      </w:r>
      <w:r w:rsidR="00EF7481">
        <w:rPr>
          <w:rFonts w:ascii="Times New Roman" w:hAnsi="Times New Roman" w:cs="Times New Roman"/>
          <w:sz w:val="24"/>
          <w:szCs w:val="24"/>
        </w:rPr>
        <w:t>es</w:t>
      </w:r>
      <w:r w:rsidR="002110F6" w:rsidRPr="00953CC6">
        <w:rPr>
          <w:rFonts w:ascii="Times New Roman" w:hAnsi="Times New Roman" w:cs="Times New Roman"/>
          <w:sz w:val="24"/>
          <w:szCs w:val="24"/>
        </w:rPr>
        <w:t xml:space="preserve"> the inadequacy of these legal frameworks and how their inadequacy has led to this group of children being neglected by the international community.</w:t>
      </w:r>
    </w:p>
    <w:p w14:paraId="2DA5BDD5" w14:textId="77777777" w:rsidR="00953CC6" w:rsidRPr="00773FC6" w:rsidRDefault="002110F6" w:rsidP="00773FC6">
      <w:pPr>
        <w:pStyle w:val="Heading2"/>
        <w:rPr>
          <w:rFonts w:ascii="Times New Roman" w:hAnsi="Times New Roman" w:cs="Times New Roman"/>
          <w:b/>
          <w:bCs/>
          <w:color w:val="auto"/>
          <w:sz w:val="28"/>
          <w:szCs w:val="28"/>
        </w:rPr>
      </w:pPr>
      <w:bookmarkStart w:id="57" w:name="_Toc67424538"/>
      <w:r w:rsidRPr="00773FC6">
        <w:rPr>
          <w:rFonts w:ascii="Times New Roman" w:hAnsi="Times New Roman" w:cs="Times New Roman"/>
          <w:b/>
          <w:bCs/>
          <w:color w:val="auto"/>
          <w:sz w:val="28"/>
          <w:szCs w:val="28"/>
        </w:rPr>
        <w:t>4.1ANALYSIS OF THE FINDINGS IN CHAPTER THREE</w:t>
      </w:r>
      <w:bookmarkEnd w:id="57"/>
    </w:p>
    <w:p w14:paraId="096C7B52" w14:textId="2FC27B86" w:rsidR="00953CC6" w:rsidRPr="00953CC6" w:rsidRDefault="002110F6" w:rsidP="00773FC6">
      <w:pPr>
        <w:pStyle w:val="Heading2"/>
      </w:pPr>
      <w:bookmarkStart w:id="58" w:name="_Toc67424539"/>
      <w:r w:rsidRPr="00773FC6">
        <w:rPr>
          <w:rFonts w:ascii="Times New Roman" w:hAnsi="Times New Roman" w:cs="Times New Roman"/>
          <w:b/>
          <w:bCs/>
          <w:color w:val="auto"/>
          <w:sz w:val="28"/>
          <w:szCs w:val="28"/>
        </w:rPr>
        <w:t>4.1</w:t>
      </w:r>
      <w:r w:rsidR="00A812BC" w:rsidRPr="00773FC6">
        <w:rPr>
          <w:rFonts w:ascii="Times New Roman" w:hAnsi="Times New Roman" w:cs="Times New Roman"/>
          <w:b/>
          <w:bCs/>
          <w:color w:val="auto"/>
          <w:sz w:val="28"/>
          <w:szCs w:val="28"/>
        </w:rPr>
        <w:t>1</w:t>
      </w:r>
      <w:r w:rsidRPr="00773FC6">
        <w:rPr>
          <w:rFonts w:ascii="Times New Roman" w:hAnsi="Times New Roman" w:cs="Times New Roman"/>
          <w:b/>
          <w:bCs/>
          <w:color w:val="auto"/>
          <w:sz w:val="28"/>
          <w:szCs w:val="28"/>
        </w:rPr>
        <w:t xml:space="preserve"> THE UNITED KINGDOM</w:t>
      </w:r>
      <w:bookmarkEnd w:id="58"/>
    </w:p>
    <w:p w14:paraId="68BD7501" w14:textId="46FF8A33" w:rsidR="00953CC6" w:rsidRPr="00953CC6" w:rsidRDefault="002110F6" w:rsidP="00953CC6">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Pr="00953CC6">
        <w:rPr>
          <w:rFonts w:ascii="Times New Roman" w:hAnsi="Times New Roman" w:cs="Times New Roman"/>
          <w:sz w:val="24"/>
          <w:szCs w:val="24"/>
        </w:rPr>
        <w:t xml:space="preserve"> major downfall to the asylum procedure is that during the age assessment stage where the age of these children must be determined to see if the children are indeed children. The Home Office has a lot of discretion at this point as they are the ones to determine if the child in their custody is a child or not. This point of the asylum procedure is the one that will determine how the child will be treated afterwards. For children who are 17 years old, this is mostly a disadvantage as the Home Office may delay in the assessment so that the child can turn 18 years old and then treat him as an adult. Most of the times the Home Office also determines these children ages based on their physical features which may lead to the wrong age assessment for most of these children.</w:t>
      </w:r>
    </w:p>
    <w:p w14:paraId="473E9F66"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This was seen in the case of </w:t>
      </w:r>
      <w:r w:rsidRPr="00953CC6">
        <w:rPr>
          <w:rFonts w:ascii="Times New Roman" w:hAnsi="Times New Roman" w:cs="Times New Roman"/>
          <w:i/>
          <w:iCs/>
          <w:sz w:val="24"/>
          <w:szCs w:val="24"/>
        </w:rPr>
        <w:t>GE (Eritrea) R v Secretary of State for the Home Department Bedford Borough Council,</w:t>
      </w:r>
      <w:r w:rsidRPr="00953CC6">
        <w:rPr>
          <w:rFonts w:ascii="Times New Roman" w:hAnsi="Times New Roman" w:cs="Times New Roman"/>
          <w:sz w:val="24"/>
          <w:szCs w:val="24"/>
        </w:rPr>
        <w:t xml:space="preserve"> in which the claimant, GE who was a national of Eritrea, arrived in the United Kingdom on 24 May 2011. At her screening interview, she said that she was born on 27 September 1994 and if so, she was just over 16 and a half years old. She claimed asylum saying that she feared persecution if she returned to Eritrea. The Secretary of State’s officials decided that her physical appearance and demeanour very strongly suggested that she was 18 years of age or over. So, she was detained at </w:t>
      </w:r>
      <w:proofErr w:type="spellStart"/>
      <w:r w:rsidRPr="00953CC6">
        <w:rPr>
          <w:rFonts w:ascii="Times New Roman" w:hAnsi="Times New Roman" w:cs="Times New Roman"/>
          <w:sz w:val="24"/>
          <w:szCs w:val="24"/>
        </w:rPr>
        <w:t>Yarls</w:t>
      </w:r>
      <w:proofErr w:type="spellEnd"/>
      <w:r w:rsidRPr="00953CC6">
        <w:rPr>
          <w:rFonts w:ascii="Times New Roman" w:hAnsi="Times New Roman" w:cs="Times New Roman"/>
          <w:sz w:val="24"/>
          <w:szCs w:val="24"/>
        </w:rPr>
        <w:t xml:space="preserve"> Wood Immigration Removal Centre and on 11 July 2011, her asylum claim was refused. The State Secretary proposed to remove her to Italy under the Dublin II arrangements. It was held that if she were indeed 16 and half years old when she entered the United Kingdom, the Council would have been in breach of Section 20 of the Children Act of 1989 in failing to accommodate her as she was an unaccompanied child and she could legitimately ask the Council to afford some or all the benefits which she would have enjoyed had she been accommodated by the Council.</w:t>
      </w:r>
      <w:r>
        <w:rPr>
          <w:rFonts w:ascii="Times New Roman" w:hAnsi="Times New Roman" w:cs="Times New Roman"/>
          <w:sz w:val="24"/>
          <w:szCs w:val="24"/>
          <w:vertAlign w:val="superscript"/>
        </w:rPr>
        <w:footnoteReference w:id="88"/>
      </w:r>
    </w:p>
    <w:p w14:paraId="59200B0D" w14:textId="77777777" w:rsidR="00773FC6" w:rsidRDefault="002110F6" w:rsidP="00773F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From this case, once the child's age assessment has been done it will determine if the child will be accommodated by the State or not. These state officers have a lot of discretion which they abuse at the detriment of the children. As can be seen in the case above, the state officers determined her age just by looking at claimant's physical appearance and demeanour which is not fair. The government should come up with a more standard procedure that state officers can use while determining a child's age when they go screening while applying for asylum in the United Kingdom.</w:t>
      </w:r>
    </w:p>
    <w:p w14:paraId="6DF014A3" w14:textId="369DA718" w:rsidR="00953CC6" w:rsidRPr="00773FC6" w:rsidRDefault="002110F6" w:rsidP="00773FC6">
      <w:pPr>
        <w:spacing w:line="360" w:lineRule="auto"/>
        <w:jc w:val="both"/>
        <w:rPr>
          <w:rFonts w:ascii="Times New Roman" w:hAnsi="Times New Roman" w:cs="Times New Roman"/>
          <w:sz w:val="24"/>
          <w:szCs w:val="24"/>
        </w:rPr>
      </w:pPr>
      <w:r w:rsidRPr="00773FC6">
        <w:rPr>
          <w:rFonts w:ascii="Times New Roman" w:hAnsi="Times New Roman" w:cs="Times New Roman"/>
          <w:b/>
          <w:bCs/>
          <w:sz w:val="28"/>
          <w:szCs w:val="28"/>
        </w:rPr>
        <w:t>4.1</w:t>
      </w:r>
      <w:r w:rsidR="00A812BC" w:rsidRPr="00773FC6">
        <w:rPr>
          <w:rFonts w:ascii="Times New Roman" w:hAnsi="Times New Roman" w:cs="Times New Roman"/>
          <w:b/>
          <w:bCs/>
          <w:sz w:val="28"/>
          <w:szCs w:val="28"/>
        </w:rPr>
        <w:t xml:space="preserve">2 </w:t>
      </w:r>
      <w:r w:rsidRPr="00773FC6">
        <w:rPr>
          <w:rFonts w:ascii="Times New Roman" w:hAnsi="Times New Roman" w:cs="Times New Roman"/>
          <w:b/>
          <w:bCs/>
          <w:sz w:val="28"/>
          <w:szCs w:val="28"/>
        </w:rPr>
        <w:t>SOUTH AFRICA</w:t>
      </w:r>
    </w:p>
    <w:p w14:paraId="2E54A355" w14:textId="68DCD950"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asylum-seeking process in South Africa which was initially made for adult refuge</w:t>
      </w:r>
      <w:r w:rsidR="00FB6686">
        <w:rPr>
          <w:rFonts w:ascii="Times New Roman" w:hAnsi="Times New Roman" w:cs="Times New Roman"/>
          <w:sz w:val="24"/>
          <w:szCs w:val="24"/>
        </w:rPr>
        <w:t>e</w:t>
      </w:r>
      <w:r w:rsidRPr="00953CC6">
        <w:rPr>
          <w:rFonts w:ascii="Times New Roman" w:hAnsi="Times New Roman" w:cs="Times New Roman"/>
          <w:sz w:val="24"/>
          <w:szCs w:val="24"/>
        </w:rPr>
        <w:t>s also applies to unaccompanied children who are seeking asylum in South Africa. The very fact both children and adults must undergo the same asylum-seeking process is a disadvantage to the children as they are more vulnerable than adults and hence their asylum process should be different from those of the adults. The section 23 and 24 permits under the Refugees Act which are both temporary before an asylum seeker is granted refugee status should not apply to unaccompanied asylum-seeking children as well. As this lengthens the process and denies them legal protection of the state which is crucial for their survival.</w:t>
      </w:r>
    </w:p>
    <w:p w14:paraId="000ABFEF" w14:textId="02986523"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One of the constant worries of unaccompanied refugee minor is the risk of deportation. Even though deportation of unaccompanied minors is illegal under South African law, the government agencies which are already overburdened see no</w:t>
      </w:r>
      <w:r w:rsidR="00CC3739">
        <w:rPr>
          <w:rFonts w:ascii="Times New Roman" w:hAnsi="Times New Roman" w:cs="Times New Roman"/>
          <w:sz w:val="24"/>
          <w:szCs w:val="24"/>
        </w:rPr>
        <w:t xml:space="preserve"> choice</w:t>
      </w:r>
      <w:r w:rsidRPr="00953CC6">
        <w:rPr>
          <w:rFonts w:ascii="Times New Roman" w:hAnsi="Times New Roman" w:cs="Times New Roman"/>
          <w:sz w:val="24"/>
          <w:szCs w:val="24"/>
        </w:rPr>
        <w:t xml:space="preserve"> but to deport these children to their</w:t>
      </w:r>
      <w:r w:rsidR="00CC3739">
        <w:rPr>
          <w:rFonts w:ascii="Times New Roman" w:hAnsi="Times New Roman" w:cs="Times New Roman"/>
          <w:sz w:val="24"/>
          <w:szCs w:val="24"/>
        </w:rPr>
        <w:t xml:space="preserve"> </w:t>
      </w:r>
      <w:r w:rsidRPr="00953CC6">
        <w:rPr>
          <w:rFonts w:ascii="Times New Roman" w:hAnsi="Times New Roman" w:cs="Times New Roman"/>
          <w:sz w:val="24"/>
          <w:szCs w:val="24"/>
        </w:rPr>
        <w:t>countries</w:t>
      </w:r>
      <w:r w:rsidR="00CC3739">
        <w:rPr>
          <w:rFonts w:ascii="Times New Roman" w:hAnsi="Times New Roman" w:cs="Times New Roman"/>
          <w:sz w:val="24"/>
          <w:szCs w:val="24"/>
        </w:rPr>
        <w:t xml:space="preserve"> of origin</w:t>
      </w:r>
      <w:r w:rsidRPr="00953CC6">
        <w:rPr>
          <w:rFonts w:ascii="Times New Roman" w:hAnsi="Times New Roman" w:cs="Times New Roman"/>
          <w:sz w:val="24"/>
          <w:szCs w:val="24"/>
        </w:rPr>
        <w:t>. Some children are arrested when they cross the border or are trying to reach Musina. But most of these children are</w:t>
      </w:r>
      <w:r w:rsidR="00CC3739">
        <w:rPr>
          <w:rFonts w:ascii="Times New Roman" w:hAnsi="Times New Roman" w:cs="Times New Roman"/>
          <w:sz w:val="24"/>
          <w:szCs w:val="24"/>
        </w:rPr>
        <w:t xml:space="preserve"> apprehended</w:t>
      </w:r>
      <w:r w:rsidRPr="00953CC6">
        <w:rPr>
          <w:rFonts w:ascii="Times New Roman" w:hAnsi="Times New Roman" w:cs="Times New Roman"/>
          <w:sz w:val="24"/>
          <w:szCs w:val="24"/>
        </w:rPr>
        <w:t xml:space="preserve"> and</w:t>
      </w:r>
      <w:r w:rsidR="0022743D">
        <w:rPr>
          <w:rFonts w:ascii="Times New Roman" w:hAnsi="Times New Roman" w:cs="Times New Roman"/>
          <w:sz w:val="24"/>
          <w:szCs w:val="24"/>
        </w:rPr>
        <w:t xml:space="preserve"> returned to their countries of origin</w:t>
      </w:r>
      <w:r w:rsidRPr="00953CC6">
        <w:rPr>
          <w:rFonts w:ascii="Times New Roman" w:hAnsi="Times New Roman" w:cs="Times New Roman"/>
          <w:sz w:val="24"/>
          <w:szCs w:val="24"/>
        </w:rPr>
        <w:t xml:space="preserve"> after</w:t>
      </w:r>
      <w:r w:rsidR="0022743D">
        <w:rPr>
          <w:rFonts w:ascii="Times New Roman" w:hAnsi="Times New Roman" w:cs="Times New Roman"/>
          <w:sz w:val="24"/>
          <w:szCs w:val="24"/>
        </w:rPr>
        <w:t xml:space="preserve"> they are found on the streets by government </w:t>
      </w:r>
      <w:r w:rsidRPr="00953CC6">
        <w:rPr>
          <w:rFonts w:ascii="Times New Roman" w:hAnsi="Times New Roman" w:cs="Times New Roman"/>
          <w:sz w:val="24"/>
          <w:szCs w:val="24"/>
        </w:rPr>
        <w:t>authorities.</w:t>
      </w:r>
      <w:r>
        <w:rPr>
          <w:rFonts w:ascii="Times New Roman" w:hAnsi="Times New Roman" w:cs="Times New Roman"/>
          <w:sz w:val="24"/>
          <w:szCs w:val="24"/>
          <w:vertAlign w:val="superscript"/>
        </w:rPr>
        <w:footnoteReference w:id="89"/>
      </w:r>
    </w:p>
    <w:p w14:paraId="3771F550" w14:textId="77E17C38"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In the case of </w:t>
      </w:r>
      <w:r w:rsidRPr="00953CC6">
        <w:rPr>
          <w:rFonts w:ascii="Times New Roman" w:hAnsi="Times New Roman" w:cs="Times New Roman"/>
          <w:i/>
          <w:iCs/>
          <w:sz w:val="24"/>
          <w:szCs w:val="24"/>
        </w:rPr>
        <w:t>Centre for Child Law v Minister of Home Affairs</w:t>
      </w:r>
      <w:r>
        <w:rPr>
          <w:rFonts w:ascii="Times New Roman" w:hAnsi="Times New Roman" w:cs="Times New Roman"/>
          <w:i/>
          <w:iCs/>
          <w:sz w:val="24"/>
          <w:szCs w:val="24"/>
          <w:vertAlign w:val="superscript"/>
        </w:rPr>
        <w:footnoteReference w:id="90"/>
      </w:r>
      <w:r w:rsidRPr="00953CC6">
        <w:rPr>
          <w:rFonts w:ascii="Times New Roman" w:hAnsi="Times New Roman" w:cs="Times New Roman"/>
          <w:sz w:val="24"/>
          <w:szCs w:val="24"/>
        </w:rPr>
        <w:t>, it was held that unaccompanied foreign migrant children found</w:t>
      </w:r>
      <w:r w:rsidR="0022743D">
        <w:rPr>
          <w:rFonts w:ascii="Times New Roman" w:hAnsi="Times New Roman" w:cs="Times New Roman"/>
          <w:sz w:val="24"/>
          <w:szCs w:val="24"/>
        </w:rPr>
        <w:t xml:space="preserve"> to </w:t>
      </w:r>
      <w:r w:rsidR="004D25F9">
        <w:rPr>
          <w:rFonts w:ascii="Times New Roman" w:hAnsi="Times New Roman" w:cs="Times New Roman"/>
          <w:sz w:val="24"/>
          <w:szCs w:val="24"/>
        </w:rPr>
        <w:t>need</w:t>
      </w:r>
      <w:r w:rsidRPr="00953CC6">
        <w:rPr>
          <w:rFonts w:ascii="Times New Roman" w:hAnsi="Times New Roman" w:cs="Times New Roman"/>
          <w:sz w:val="24"/>
          <w:szCs w:val="24"/>
        </w:rPr>
        <w:t xml:space="preserve"> care</w:t>
      </w:r>
      <w:r w:rsidR="0022743D">
        <w:rPr>
          <w:rFonts w:ascii="Times New Roman" w:hAnsi="Times New Roman" w:cs="Times New Roman"/>
          <w:sz w:val="24"/>
          <w:szCs w:val="24"/>
        </w:rPr>
        <w:t xml:space="preserve"> shall </w:t>
      </w:r>
      <w:r w:rsidRPr="00953CC6">
        <w:rPr>
          <w:rFonts w:ascii="Times New Roman" w:hAnsi="Times New Roman" w:cs="Times New Roman"/>
          <w:sz w:val="24"/>
          <w:szCs w:val="24"/>
        </w:rPr>
        <w:t>be dealt with</w:t>
      </w:r>
      <w:r w:rsidR="0022743D">
        <w:rPr>
          <w:rFonts w:ascii="Times New Roman" w:hAnsi="Times New Roman" w:cs="Times New Roman"/>
          <w:sz w:val="24"/>
          <w:szCs w:val="24"/>
        </w:rPr>
        <w:t xml:space="preserve"> in accordance </w:t>
      </w:r>
      <w:r w:rsidR="009C6FD4" w:rsidRPr="00953CC6">
        <w:rPr>
          <w:rFonts w:ascii="Times New Roman" w:hAnsi="Times New Roman" w:cs="Times New Roman"/>
          <w:sz w:val="24"/>
          <w:szCs w:val="24"/>
        </w:rPr>
        <w:t>with</w:t>
      </w:r>
      <w:r w:rsidRPr="00953CC6">
        <w:rPr>
          <w:rFonts w:ascii="Times New Roman" w:hAnsi="Times New Roman" w:cs="Times New Roman"/>
          <w:sz w:val="24"/>
          <w:szCs w:val="24"/>
        </w:rPr>
        <w:t xml:space="preserve"> the Child Act and that the South African government i</w:t>
      </w:r>
      <w:r w:rsidR="0022743D">
        <w:rPr>
          <w:rFonts w:ascii="Times New Roman" w:hAnsi="Times New Roman" w:cs="Times New Roman"/>
          <w:sz w:val="24"/>
          <w:szCs w:val="24"/>
        </w:rPr>
        <w:t xml:space="preserve">s </w:t>
      </w:r>
      <w:r w:rsidRPr="00953CC6">
        <w:rPr>
          <w:rFonts w:ascii="Times New Roman" w:hAnsi="Times New Roman" w:cs="Times New Roman"/>
          <w:sz w:val="24"/>
          <w:szCs w:val="24"/>
        </w:rPr>
        <w:t>responsible for the</w:t>
      </w:r>
      <w:r w:rsidR="0022743D">
        <w:rPr>
          <w:rFonts w:ascii="Times New Roman" w:hAnsi="Times New Roman" w:cs="Times New Roman"/>
          <w:sz w:val="24"/>
          <w:szCs w:val="24"/>
        </w:rPr>
        <w:t xml:space="preserve"> </w:t>
      </w:r>
      <w:r w:rsidRPr="00953CC6">
        <w:rPr>
          <w:rFonts w:ascii="Times New Roman" w:hAnsi="Times New Roman" w:cs="Times New Roman"/>
          <w:sz w:val="24"/>
          <w:szCs w:val="24"/>
        </w:rPr>
        <w:t xml:space="preserve">needs of these children. In the case of </w:t>
      </w:r>
      <w:proofErr w:type="spellStart"/>
      <w:r w:rsidRPr="00953CC6">
        <w:rPr>
          <w:rFonts w:ascii="Times New Roman" w:hAnsi="Times New Roman" w:cs="Times New Roman"/>
          <w:i/>
          <w:iCs/>
          <w:sz w:val="24"/>
          <w:szCs w:val="24"/>
        </w:rPr>
        <w:t>Bishogo</w:t>
      </w:r>
      <w:proofErr w:type="spellEnd"/>
      <w:r w:rsidRPr="00953CC6">
        <w:rPr>
          <w:rFonts w:ascii="Times New Roman" w:hAnsi="Times New Roman" w:cs="Times New Roman"/>
          <w:i/>
          <w:iCs/>
          <w:sz w:val="24"/>
          <w:szCs w:val="24"/>
        </w:rPr>
        <w:t xml:space="preserve"> v The Minister of Social Development</w:t>
      </w:r>
      <w:r>
        <w:rPr>
          <w:rFonts w:ascii="Times New Roman" w:hAnsi="Times New Roman" w:cs="Times New Roman"/>
          <w:i/>
          <w:iCs/>
          <w:sz w:val="24"/>
          <w:szCs w:val="24"/>
          <w:vertAlign w:val="superscript"/>
        </w:rPr>
        <w:footnoteReference w:id="91"/>
      </w:r>
      <w:r w:rsidRPr="00953CC6">
        <w:rPr>
          <w:rFonts w:ascii="Times New Roman" w:hAnsi="Times New Roman" w:cs="Times New Roman"/>
          <w:sz w:val="24"/>
          <w:szCs w:val="24"/>
        </w:rPr>
        <w:t>, it was held that refugees should not be directly or indirectly barred from accessing social services.</w:t>
      </w:r>
    </w:p>
    <w:p w14:paraId="29DCCE77" w14:textId="59B36F0C"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From this, it is evident that the South African has a duty to these children but </w:t>
      </w:r>
      <w:r w:rsidR="000A1269" w:rsidRPr="00953CC6">
        <w:rPr>
          <w:rFonts w:ascii="Times New Roman" w:hAnsi="Times New Roman" w:cs="Times New Roman"/>
          <w:sz w:val="24"/>
          <w:szCs w:val="24"/>
        </w:rPr>
        <w:t>because of</w:t>
      </w:r>
      <w:r w:rsidRPr="00953CC6">
        <w:rPr>
          <w:rFonts w:ascii="Times New Roman" w:hAnsi="Times New Roman" w:cs="Times New Roman"/>
          <w:sz w:val="24"/>
          <w:szCs w:val="24"/>
        </w:rPr>
        <w:t xml:space="preserve"> lack of funds and an influx of these children into the country make it hard for the government to support these children as there are also limited facilities that can take in these children as they wait for a grant of their refugee status documentation. </w:t>
      </w:r>
    </w:p>
    <w:p w14:paraId="16E96886" w14:textId="495017D7" w:rsidR="00953CC6" w:rsidRPr="00773FC6" w:rsidRDefault="002110F6" w:rsidP="00773FC6">
      <w:pPr>
        <w:pStyle w:val="Heading2"/>
        <w:rPr>
          <w:rFonts w:ascii="Times New Roman" w:hAnsi="Times New Roman" w:cs="Times New Roman"/>
          <w:b/>
          <w:bCs/>
          <w:color w:val="auto"/>
          <w:sz w:val="28"/>
          <w:szCs w:val="28"/>
        </w:rPr>
      </w:pPr>
      <w:bookmarkStart w:id="61" w:name="_Toc67424540"/>
      <w:r w:rsidRPr="00773FC6">
        <w:rPr>
          <w:rFonts w:ascii="Times New Roman" w:hAnsi="Times New Roman" w:cs="Times New Roman"/>
          <w:b/>
          <w:bCs/>
          <w:color w:val="auto"/>
          <w:sz w:val="28"/>
          <w:szCs w:val="28"/>
        </w:rPr>
        <w:t>4.2 A COMPARISON OF KENYA’S ASYLUM PROCESS TO THE CASE STUDIES</w:t>
      </w:r>
      <w:bookmarkEnd w:id="61"/>
      <w:r w:rsidRPr="00773FC6">
        <w:rPr>
          <w:rFonts w:ascii="Times New Roman" w:hAnsi="Times New Roman" w:cs="Times New Roman"/>
          <w:b/>
          <w:bCs/>
          <w:color w:val="auto"/>
          <w:sz w:val="28"/>
          <w:szCs w:val="28"/>
        </w:rPr>
        <w:t xml:space="preserve"> </w:t>
      </w:r>
    </w:p>
    <w:p w14:paraId="2E508D48" w14:textId="36AE80DE" w:rsidR="00953CC6" w:rsidRPr="00A812BC" w:rsidRDefault="002110F6" w:rsidP="00773FC6">
      <w:pPr>
        <w:pStyle w:val="Heading2"/>
      </w:pPr>
      <w:bookmarkStart w:id="62" w:name="_Toc67424541"/>
      <w:r w:rsidRPr="00773FC6">
        <w:rPr>
          <w:rFonts w:ascii="Times New Roman" w:hAnsi="Times New Roman" w:cs="Times New Roman"/>
          <w:b/>
          <w:bCs/>
          <w:color w:val="auto"/>
          <w:sz w:val="28"/>
          <w:szCs w:val="28"/>
        </w:rPr>
        <w:t>4.2</w:t>
      </w:r>
      <w:r w:rsidR="00A812BC" w:rsidRPr="00773FC6">
        <w:rPr>
          <w:rFonts w:ascii="Times New Roman" w:hAnsi="Times New Roman" w:cs="Times New Roman"/>
          <w:b/>
          <w:bCs/>
          <w:color w:val="auto"/>
          <w:sz w:val="28"/>
          <w:szCs w:val="28"/>
        </w:rPr>
        <w:t>1</w:t>
      </w:r>
      <w:r w:rsidRPr="00773FC6">
        <w:rPr>
          <w:rFonts w:ascii="Times New Roman" w:hAnsi="Times New Roman" w:cs="Times New Roman"/>
          <w:b/>
          <w:bCs/>
          <w:color w:val="auto"/>
          <w:sz w:val="28"/>
          <w:szCs w:val="28"/>
        </w:rPr>
        <w:t xml:space="preserve"> Kenya compared to the United Kingdom</w:t>
      </w:r>
      <w:bookmarkEnd w:id="62"/>
    </w:p>
    <w:p w14:paraId="6348C7A4" w14:textId="77777777"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a) The asylum procedure</w:t>
      </w:r>
    </w:p>
    <w:p w14:paraId="7A1FB92A"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asylum process in the United Kingdom for these children is separate from the adult asylum-seeking procedure. Unlike in Kenya where the children and adults both have the same asylum-seeking procedures as explained above.</w:t>
      </w:r>
    </w:p>
    <w:p w14:paraId="2E0F7140"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asylum-seeking procedure in Kenya is also relatively shorter as compared to the procedure in the United Kingdom but unaccompanied children in the United Kingdom have their applications granted or rejected at a shorter period than in Kenya which take almost a year for one’s application to be granted or rejected. In Kenya, these children are not entitled to foster care and state protection in detention centres, whereas, in the United Kingdom, the state is entitled to assist these children which it usually does once it is determined that the unaccompanied child is below 18 years old.</w:t>
      </w:r>
    </w:p>
    <w:p w14:paraId="21787ACB" w14:textId="0726FAEA" w:rsidR="00953CC6" w:rsidRPr="00773FC6" w:rsidRDefault="002110F6" w:rsidP="00773FC6">
      <w:pPr>
        <w:pStyle w:val="Heading2"/>
        <w:rPr>
          <w:rFonts w:ascii="Times New Roman" w:hAnsi="Times New Roman" w:cs="Times New Roman"/>
          <w:b/>
          <w:bCs/>
          <w:color w:val="auto"/>
          <w:sz w:val="28"/>
          <w:szCs w:val="28"/>
        </w:rPr>
      </w:pPr>
      <w:bookmarkStart w:id="63" w:name="_Toc67424542"/>
      <w:r w:rsidRPr="00773FC6">
        <w:rPr>
          <w:rFonts w:ascii="Times New Roman" w:hAnsi="Times New Roman" w:cs="Times New Roman"/>
          <w:b/>
          <w:bCs/>
          <w:color w:val="auto"/>
          <w:sz w:val="28"/>
          <w:szCs w:val="28"/>
        </w:rPr>
        <w:t>4.2</w:t>
      </w:r>
      <w:r w:rsidR="00A812BC" w:rsidRPr="00773FC6">
        <w:rPr>
          <w:rFonts w:ascii="Times New Roman" w:hAnsi="Times New Roman" w:cs="Times New Roman"/>
          <w:b/>
          <w:bCs/>
          <w:color w:val="auto"/>
          <w:sz w:val="28"/>
          <w:szCs w:val="28"/>
        </w:rPr>
        <w:t xml:space="preserve">2 </w:t>
      </w:r>
      <w:r w:rsidRPr="00773FC6">
        <w:rPr>
          <w:rFonts w:ascii="Times New Roman" w:hAnsi="Times New Roman" w:cs="Times New Roman"/>
          <w:b/>
          <w:bCs/>
          <w:color w:val="auto"/>
          <w:sz w:val="28"/>
          <w:szCs w:val="28"/>
        </w:rPr>
        <w:t>Kenya compared to South Africa</w:t>
      </w:r>
      <w:bookmarkEnd w:id="63"/>
    </w:p>
    <w:p w14:paraId="260B8FB8" w14:textId="77777777"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a) Similar asylum-seeking procedures for children and adults</w:t>
      </w:r>
    </w:p>
    <w:p w14:paraId="249554BF"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The asylum-seeking procedures for both states are similar as both children and adults apply for asylum using the same procedures. In South Africa, these children must get section 23 and section 24 of the Refugees Act permits which are both temporary before being granted the permanent refugee status permit which is valid for two years. In Kenya, this is not the case, the children are just given movement passes which will allow them to move within camps.</w:t>
      </w:r>
    </w:p>
    <w:p w14:paraId="0FE0E122" w14:textId="33AA91EA"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b) Lack of foster care as these children apply for asylum</w:t>
      </w:r>
    </w:p>
    <w:p w14:paraId="41297C3D"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Unaccompanied children in both states are not given foster care as they wait for their applications to be granted or rejected. In South Africa, there are detention centres, but they are not able to host most of these children which makes most of them end up in the streets. These make children in both states very prone to deportation and violation of their human rights as they are not protected by the state until their asylum application is granted.</w:t>
      </w:r>
    </w:p>
    <w:p w14:paraId="6F901469" w14:textId="77777777"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c) Entitlement to legal representation</w:t>
      </w:r>
    </w:p>
    <w:p w14:paraId="056C01B3"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In South Africa, these children are entitled to the legal presentation as explained in chapter three but in Kenya, these children are not entitled to legal representation which is most disadvantageous to these children.</w:t>
      </w:r>
    </w:p>
    <w:p w14:paraId="1B89E5C1"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From the above analysis, it is evident that Kenya has a lot of work to do with regards to these children. Kenya has rejected these children and as a result, most of these children suffer a lot while awaiting their asylum applications to be granted by the state. Before this happens, they are still on their own with no state protection which leads to the violation of their human rights in the long run which contravenes the CRC which mandates all states to uphold the best interests of these children.</w:t>
      </w:r>
    </w:p>
    <w:p w14:paraId="143FD9A9" w14:textId="77777777" w:rsidR="00953CC6" w:rsidRPr="00E8088F" w:rsidRDefault="002110F6" w:rsidP="00773FC6">
      <w:pPr>
        <w:pStyle w:val="Heading2"/>
        <w:rPr>
          <w:rFonts w:ascii="Times New Roman" w:hAnsi="Times New Roman" w:cs="Times New Roman"/>
          <w:b/>
          <w:bCs/>
          <w:color w:val="auto"/>
          <w:sz w:val="28"/>
          <w:szCs w:val="28"/>
        </w:rPr>
      </w:pPr>
      <w:bookmarkStart w:id="64" w:name="_Toc67424543"/>
      <w:r w:rsidRPr="00E8088F">
        <w:rPr>
          <w:rFonts w:ascii="Times New Roman" w:hAnsi="Times New Roman" w:cs="Times New Roman"/>
          <w:b/>
          <w:bCs/>
          <w:color w:val="auto"/>
          <w:sz w:val="28"/>
          <w:szCs w:val="28"/>
        </w:rPr>
        <w:t>4.3 INADEQUACY OF THE INTERNATIONAL LEGAL FRAMEWORK</w:t>
      </w:r>
      <w:bookmarkEnd w:id="64"/>
    </w:p>
    <w:p w14:paraId="57AEBDC9" w14:textId="67B0D831" w:rsidR="00904DD1"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In the past, children</w:t>
      </w:r>
      <w:r w:rsidR="00904DD1">
        <w:rPr>
          <w:rFonts w:ascii="Times New Roman" w:hAnsi="Times New Roman" w:cs="Times New Roman"/>
          <w:sz w:val="24"/>
          <w:szCs w:val="24"/>
        </w:rPr>
        <w:t xml:space="preserve"> </w:t>
      </w:r>
      <w:r w:rsidRPr="00953CC6">
        <w:rPr>
          <w:rFonts w:ascii="Times New Roman" w:hAnsi="Times New Roman" w:cs="Times New Roman"/>
          <w:sz w:val="24"/>
          <w:szCs w:val="24"/>
        </w:rPr>
        <w:t>migrat</w:t>
      </w:r>
      <w:r w:rsidR="00904DD1">
        <w:rPr>
          <w:rFonts w:ascii="Times New Roman" w:hAnsi="Times New Roman" w:cs="Times New Roman"/>
          <w:sz w:val="24"/>
          <w:szCs w:val="24"/>
        </w:rPr>
        <w:t>ed</w:t>
      </w:r>
      <w:r w:rsidRPr="00953CC6">
        <w:rPr>
          <w:rFonts w:ascii="Times New Roman" w:hAnsi="Times New Roman" w:cs="Times New Roman"/>
          <w:sz w:val="24"/>
          <w:szCs w:val="24"/>
        </w:rPr>
        <w:t xml:space="preserve"> as refugees or asylum seekers, but they were</w:t>
      </w:r>
      <w:r w:rsidR="00904DD1">
        <w:rPr>
          <w:rFonts w:ascii="Times New Roman" w:hAnsi="Times New Roman" w:cs="Times New Roman"/>
          <w:sz w:val="24"/>
          <w:szCs w:val="24"/>
        </w:rPr>
        <w:t xml:space="preserve"> </w:t>
      </w:r>
      <w:r w:rsidRPr="00953CC6">
        <w:rPr>
          <w:rFonts w:ascii="Times New Roman" w:hAnsi="Times New Roman" w:cs="Times New Roman"/>
          <w:sz w:val="24"/>
          <w:szCs w:val="24"/>
        </w:rPr>
        <w:t>accompanied</w:t>
      </w:r>
      <w:r w:rsidR="00904DD1">
        <w:rPr>
          <w:rFonts w:ascii="Times New Roman" w:hAnsi="Times New Roman" w:cs="Times New Roman"/>
          <w:sz w:val="24"/>
          <w:szCs w:val="24"/>
        </w:rPr>
        <w:t xml:space="preserve"> by adults</w:t>
      </w:r>
      <w:r w:rsidRPr="00953CC6">
        <w:rPr>
          <w:rFonts w:ascii="Times New Roman" w:hAnsi="Times New Roman" w:cs="Times New Roman"/>
          <w:sz w:val="24"/>
          <w:szCs w:val="24"/>
        </w:rPr>
        <w:t>. This trend has significantly changed as most minors are migrating as independent economic migrants, meaning that they have made the choice to migrate from their home countries to other countries in search of a better life.</w:t>
      </w:r>
      <w:r>
        <w:rPr>
          <w:rFonts w:ascii="Times New Roman" w:hAnsi="Times New Roman" w:cs="Times New Roman"/>
          <w:sz w:val="24"/>
          <w:szCs w:val="24"/>
          <w:vertAlign w:val="superscript"/>
        </w:rPr>
        <w:footnoteReference w:id="92"/>
      </w:r>
      <w:r w:rsidR="008C3393">
        <w:rPr>
          <w:rFonts w:ascii="Times New Roman" w:hAnsi="Times New Roman" w:cs="Times New Roman"/>
          <w:sz w:val="24"/>
          <w:szCs w:val="24"/>
        </w:rPr>
        <w:t xml:space="preserve"> </w:t>
      </w:r>
      <w:r w:rsidRPr="00953CC6">
        <w:rPr>
          <w:rFonts w:ascii="Times New Roman" w:hAnsi="Times New Roman" w:cs="Times New Roman"/>
          <w:sz w:val="24"/>
          <w:szCs w:val="24"/>
        </w:rPr>
        <w:t>These children</w:t>
      </w:r>
      <w:r w:rsidR="00904DD1">
        <w:rPr>
          <w:rFonts w:ascii="Times New Roman" w:hAnsi="Times New Roman" w:cs="Times New Roman"/>
          <w:sz w:val="24"/>
          <w:szCs w:val="24"/>
        </w:rPr>
        <w:t xml:space="preserve"> are disadvantaged by the fact that they are children</w:t>
      </w:r>
      <w:r w:rsidRPr="00953CC6">
        <w:rPr>
          <w:rFonts w:ascii="Times New Roman" w:hAnsi="Times New Roman" w:cs="Times New Roman"/>
          <w:sz w:val="24"/>
          <w:szCs w:val="24"/>
        </w:rPr>
        <w:t>, migrants, and undocumented migrants at the same time.</w:t>
      </w:r>
      <w:bookmarkStart w:id="65" w:name="_Hlk60051433"/>
    </w:p>
    <w:p w14:paraId="2C236843" w14:textId="73C1868C" w:rsidR="00953CC6" w:rsidRPr="0090564B"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b/>
          <w:bCs/>
          <w:i/>
          <w:iCs/>
          <w:sz w:val="24"/>
          <w:szCs w:val="24"/>
        </w:rPr>
        <w:t>a) UN CONVENTION O</w:t>
      </w:r>
      <w:r w:rsidR="00215985">
        <w:rPr>
          <w:rFonts w:ascii="Times New Roman" w:hAnsi="Times New Roman" w:cs="Times New Roman"/>
          <w:b/>
          <w:bCs/>
          <w:i/>
          <w:iCs/>
          <w:sz w:val="24"/>
          <w:szCs w:val="24"/>
        </w:rPr>
        <w:t>N</w:t>
      </w:r>
      <w:r w:rsidRPr="00953CC6">
        <w:rPr>
          <w:rFonts w:ascii="Times New Roman" w:hAnsi="Times New Roman" w:cs="Times New Roman"/>
          <w:b/>
          <w:bCs/>
          <w:i/>
          <w:iCs/>
          <w:sz w:val="24"/>
          <w:szCs w:val="24"/>
        </w:rPr>
        <w:t xml:space="preserve"> THE RIGHTS OF THE CHILD</w:t>
      </w:r>
    </w:p>
    <w:bookmarkEnd w:id="65"/>
    <w:p w14:paraId="2C7C70BB" w14:textId="65F64FD6"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Unaccompanied migrant children who</w:t>
      </w:r>
      <w:r w:rsidR="00904DD1">
        <w:rPr>
          <w:rFonts w:ascii="Times New Roman" w:hAnsi="Times New Roman" w:cs="Times New Roman"/>
          <w:sz w:val="24"/>
          <w:szCs w:val="24"/>
        </w:rPr>
        <w:t xml:space="preserve"> have </w:t>
      </w:r>
      <w:r w:rsidRPr="00953CC6">
        <w:rPr>
          <w:rFonts w:ascii="Times New Roman" w:hAnsi="Times New Roman" w:cs="Times New Roman"/>
          <w:sz w:val="24"/>
          <w:szCs w:val="24"/>
        </w:rPr>
        <w:t>cross</w:t>
      </w:r>
      <w:r w:rsidR="00904DD1">
        <w:rPr>
          <w:rFonts w:ascii="Times New Roman" w:hAnsi="Times New Roman" w:cs="Times New Roman"/>
          <w:sz w:val="24"/>
          <w:szCs w:val="24"/>
        </w:rPr>
        <w:t xml:space="preserve">ed </w:t>
      </w:r>
      <w:r w:rsidRPr="00953CC6">
        <w:rPr>
          <w:rFonts w:ascii="Times New Roman" w:hAnsi="Times New Roman" w:cs="Times New Roman"/>
          <w:sz w:val="24"/>
          <w:szCs w:val="24"/>
        </w:rPr>
        <w:t>borders are</w:t>
      </w:r>
      <w:r w:rsidR="00904DD1">
        <w:rPr>
          <w:rFonts w:ascii="Times New Roman" w:hAnsi="Times New Roman" w:cs="Times New Roman"/>
          <w:sz w:val="24"/>
          <w:szCs w:val="24"/>
        </w:rPr>
        <w:t xml:space="preserve"> protected </w:t>
      </w:r>
      <w:r w:rsidRPr="00953CC6">
        <w:rPr>
          <w:rFonts w:ascii="Times New Roman" w:hAnsi="Times New Roman" w:cs="Times New Roman"/>
          <w:sz w:val="24"/>
          <w:szCs w:val="24"/>
        </w:rPr>
        <w:t>under international law</w:t>
      </w:r>
      <w:r w:rsidR="00904DD1">
        <w:rPr>
          <w:rFonts w:ascii="Times New Roman" w:hAnsi="Times New Roman" w:cs="Times New Roman"/>
          <w:sz w:val="24"/>
          <w:szCs w:val="24"/>
        </w:rPr>
        <w:t xml:space="preserve"> through </w:t>
      </w:r>
      <w:r w:rsidRPr="00953CC6">
        <w:rPr>
          <w:rFonts w:ascii="Times New Roman" w:hAnsi="Times New Roman" w:cs="Times New Roman"/>
          <w:sz w:val="24"/>
          <w:szCs w:val="24"/>
        </w:rPr>
        <w:t>Article 20 of the CRC</w:t>
      </w:r>
      <w:r w:rsidR="006735FA">
        <w:rPr>
          <w:rFonts w:ascii="Times New Roman" w:hAnsi="Times New Roman" w:cs="Times New Roman"/>
          <w:sz w:val="24"/>
          <w:szCs w:val="24"/>
        </w:rPr>
        <w:t xml:space="preserve">. </w:t>
      </w:r>
      <w:r w:rsidRPr="00953CC6">
        <w:rPr>
          <w:rFonts w:ascii="Times New Roman" w:hAnsi="Times New Roman" w:cs="Times New Roman"/>
          <w:sz w:val="24"/>
          <w:szCs w:val="24"/>
        </w:rPr>
        <w:t>It has tried to cater for the rights of unaccompanied children through Article 20. But this Article alone is not enough to award these children the legal recognition that they need</w:t>
      </w:r>
      <w:r w:rsidR="0090564B">
        <w:rPr>
          <w:rFonts w:ascii="Times New Roman" w:hAnsi="Times New Roman" w:cs="Times New Roman"/>
          <w:sz w:val="24"/>
          <w:szCs w:val="24"/>
        </w:rPr>
        <w:t>. Furthermore, a</w:t>
      </w:r>
      <w:r w:rsidRPr="00953CC6">
        <w:rPr>
          <w:rFonts w:ascii="Times New Roman" w:hAnsi="Times New Roman" w:cs="Times New Roman"/>
          <w:sz w:val="24"/>
          <w:szCs w:val="24"/>
        </w:rPr>
        <w:t>rticle 20 generalizes unaccompanied children with separated children who may be temporarily separated from their parents. The drafters of the CRC did not have unaccompanied asylum-seeking children in mind while they were drafting this Convention hence the lack of adequately recognizing these children in the Convention.</w:t>
      </w:r>
    </w:p>
    <w:p w14:paraId="3CFD7C11" w14:textId="77777777" w:rsidR="00953CC6" w:rsidRPr="00953CC6" w:rsidRDefault="002110F6" w:rsidP="00953CC6">
      <w:pPr>
        <w:spacing w:line="360" w:lineRule="auto"/>
        <w:jc w:val="both"/>
        <w:rPr>
          <w:rFonts w:ascii="Times New Roman" w:hAnsi="Times New Roman" w:cs="Times New Roman"/>
          <w:b/>
          <w:bCs/>
          <w:i/>
          <w:iCs/>
          <w:sz w:val="24"/>
          <w:szCs w:val="24"/>
        </w:rPr>
      </w:pPr>
      <w:bookmarkStart w:id="66" w:name="_Hlk60051741"/>
      <w:r w:rsidRPr="00953CC6">
        <w:rPr>
          <w:rFonts w:ascii="Times New Roman" w:hAnsi="Times New Roman" w:cs="Times New Roman"/>
          <w:b/>
          <w:bCs/>
          <w:i/>
          <w:iCs/>
          <w:sz w:val="24"/>
          <w:szCs w:val="24"/>
        </w:rPr>
        <w:t>b) THE 1951 CONVENTION RELATING TO THE STATUS OF REFUGEES AND 1967 PROTOCOL</w:t>
      </w:r>
    </w:p>
    <w:p w14:paraId="638D729D" w14:textId="778B1411"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Article 1of the Convention and the 1967 Protocol defines who a refugee is</w:t>
      </w:r>
      <w:bookmarkEnd w:id="66"/>
      <w:r w:rsidRPr="00953CC6">
        <w:rPr>
          <w:rFonts w:ascii="Times New Roman" w:hAnsi="Times New Roman" w:cs="Times New Roman"/>
          <w:sz w:val="24"/>
          <w:szCs w:val="24"/>
        </w:rPr>
        <w:t>. It excludes unaccompanied children by not legally recognizing them. The drafters' generalized children and adults as they assumed at that time that children automatically travelled with their families or parents. Furthermore, most unaccompanied asylum-seeking children</w:t>
      </w:r>
      <w:r w:rsidR="00904DD1">
        <w:rPr>
          <w:rFonts w:ascii="Times New Roman" w:hAnsi="Times New Roman" w:cs="Times New Roman"/>
          <w:sz w:val="24"/>
          <w:szCs w:val="24"/>
        </w:rPr>
        <w:t xml:space="preserve"> decide on their own volition to </w:t>
      </w:r>
      <w:r w:rsidRPr="00953CC6">
        <w:rPr>
          <w:rFonts w:ascii="Times New Roman" w:hAnsi="Times New Roman" w:cs="Times New Roman"/>
          <w:sz w:val="24"/>
          <w:szCs w:val="24"/>
        </w:rPr>
        <w:t>migrate</w:t>
      </w:r>
      <w:r w:rsidR="00904DD1">
        <w:rPr>
          <w:rFonts w:ascii="Times New Roman" w:hAnsi="Times New Roman" w:cs="Times New Roman"/>
          <w:sz w:val="24"/>
          <w:szCs w:val="24"/>
        </w:rPr>
        <w:t xml:space="preserve"> for </w:t>
      </w:r>
      <w:r w:rsidRPr="00953CC6">
        <w:rPr>
          <w:rFonts w:ascii="Times New Roman" w:hAnsi="Times New Roman" w:cs="Times New Roman"/>
          <w:sz w:val="24"/>
          <w:szCs w:val="24"/>
        </w:rPr>
        <w:t>economic reasons for</w:t>
      </w:r>
      <w:r w:rsidR="00904DD1">
        <w:rPr>
          <w:rFonts w:ascii="Times New Roman" w:hAnsi="Times New Roman" w:cs="Times New Roman"/>
          <w:sz w:val="24"/>
          <w:szCs w:val="24"/>
        </w:rPr>
        <w:t xml:space="preserve"> example </w:t>
      </w:r>
      <w:r w:rsidRPr="00953CC6">
        <w:rPr>
          <w:rFonts w:ascii="Times New Roman" w:hAnsi="Times New Roman" w:cs="Times New Roman"/>
          <w:sz w:val="24"/>
          <w:szCs w:val="24"/>
        </w:rPr>
        <w:t>seeking employment and educational</w:t>
      </w:r>
      <w:r w:rsidR="00904DD1">
        <w:rPr>
          <w:rFonts w:ascii="Times New Roman" w:hAnsi="Times New Roman" w:cs="Times New Roman"/>
          <w:sz w:val="24"/>
          <w:szCs w:val="24"/>
        </w:rPr>
        <w:t xml:space="preserve"> chances </w:t>
      </w:r>
      <w:r w:rsidRPr="00953CC6">
        <w:rPr>
          <w:rFonts w:ascii="Times New Roman" w:hAnsi="Times New Roman" w:cs="Times New Roman"/>
          <w:sz w:val="24"/>
          <w:szCs w:val="24"/>
        </w:rPr>
        <w:t>to better their lives.</w:t>
      </w:r>
      <w:r>
        <w:rPr>
          <w:rFonts w:ascii="Times New Roman" w:hAnsi="Times New Roman" w:cs="Times New Roman"/>
          <w:sz w:val="24"/>
          <w:szCs w:val="24"/>
          <w:vertAlign w:val="superscript"/>
        </w:rPr>
        <w:footnoteReference w:id="93"/>
      </w:r>
      <w:r w:rsidRPr="00953CC6">
        <w:rPr>
          <w:rFonts w:ascii="Times New Roman" w:hAnsi="Times New Roman" w:cs="Times New Roman"/>
          <w:sz w:val="24"/>
          <w:szCs w:val="24"/>
        </w:rPr>
        <w:t xml:space="preserve"> Which automatically disqualifies them from the definition of a refugee that has been provided. Therefore, they do not protection in international refugee law.</w:t>
      </w:r>
    </w:p>
    <w:p w14:paraId="043F5525" w14:textId="77777777" w:rsidR="00953CC6" w:rsidRPr="00953CC6" w:rsidRDefault="002110F6" w:rsidP="00953CC6">
      <w:pPr>
        <w:spacing w:line="360" w:lineRule="auto"/>
        <w:jc w:val="both"/>
        <w:rPr>
          <w:rFonts w:ascii="Times New Roman" w:hAnsi="Times New Roman" w:cs="Times New Roman"/>
          <w:b/>
          <w:bCs/>
          <w:i/>
          <w:iCs/>
          <w:sz w:val="24"/>
          <w:szCs w:val="24"/>
        </w:rPr>
      </w:pPr>
      <w:bookmarkStart w:id="67" w:name="_Hlk60052511"/>
      <w:r w:rsidRPr="00953CC6">
        <w:rPr>
          <w:rFonts w:ascii="Times New Roman" w:hAnsi="Times New Roman" w:cs="Times New Roman"/>
          <w:b/>
          <w:bCs/>
          <w:i/>
          <w:iCs/>
          <w:sz w:val="24"/>
          <w:szCs w:val="24"/>
        </w:rPr>
        <w:t>c) AFRICAN CHARTER ON THE RIGHTS AND WELFARE OF THE CHILD</w:t>
      </w:r>
    </w:p>
    <w:bookmarkEnd w:id="67"/>
    <w:p w14:paraId="0CB2174E"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The ACRWFC, indeed recognizes this type of children and acknowledges that they need special protection, but it fails to provide a framework that states will follow when giving these children special protection which leaves states with a lot of discretion on how they will treat these children at their borders which eventually leads to these children being neglected, violating their fundamental rights, for example, the right to a safe environment, right to life, and right to an education. </w:t>
      </w:r>
    </w:p>
    <w:p w14:paraId="2734BAEB" w14:textId="77777777" w:rsidR="00953CC6" w:rsidRPr="00953CC6" w:rsidRDefault="002110F6" w:rsidP="00953CC6">
      <w:pPr>
        <w:spacing w:line="360" w:lineRule="auto"/>
        <w:jc w:val="both"/>
        <w:rPr>
          <w:rFonts w:ascii="Times New Roman" w:hAnsi="Times New Roman" w:cs="Times New Roman"/>
          <w:b/>
          <w:bCs/>
          <w:i/>
          <w:iCs/>
          <w:sz w:val="24"/>
          <w:szCs w:val="24"/>
        </w:rPr>
      </w:pPr>
      <w:bookmarkStart w:id="68" w:name="_Hlk60052278"/>
      <w:r w:rsidRPr="00953CC6">
        <w:rPr>
          <w:rFonts w:ascii="Times New Roman" w:hAnsi="Times New Roman" w:cs="Times New Roman"/>
          <w:b/>
          <w:bCs/>
          <w:i/>
          <w:iCs/>
          <w:sz w:val="24"/>
          <w:szCs w:val="24"/>
        </w:rPr>
        <w:t xml:space="preserve">d) UN GENERAL COMMENT NO. 6 (2005) </w:t>
      </w:r>
    </w:p>
    <w:bookmarkEnd w:id="68"/>
    <w:p w14:paraId="2CF389F6"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Even though the General Comment is commendable for recognizing unaccompanied asylum-seeking children, it is just soft law which means that it is not binding, and no state is obligated to adhere to soft law which is a huge disadvantage when it comes to the legal recognition of these children internationally.</w:t>
      </w:r>
    </w:p>
    <w:p w14:paraId="5A7D6C05" w14:textId="77777777" w:rsidR="00CC57BB" w:rsidRDefault="00CC57BB" w:rsidP="00953CC6">
      <w:pPr>
        <w:spacing w:line="360" w:lineRule="auto"/>
        <w:jc w:val="both"/>
        <w:rPr>
          <w:rFonts w:ascii="Times New Roman" w:hAnsi="Times New Roman" w:cs="Times New Roman"/>
          <w:b/>
          <w:bCs/>
          <w:i/>
          <w:iCs/>
          <w:sz w:val="24"/>
          <w:szCs w:val="24"/>
        </w:rPr>
      </w:pPr>
      <w:bookmarkStart w:id="69" w:name="_Hlk60052410"/>
    </w:p>
    <w:p w14:paraId="30C83440" w14:textId="77777777" w:rsidR="00CC57BB" w:rsidRDefault="00CC57BB" w:rsidP="00953CC6">
      <w:pPr>
        <w:spacing w:line="360" w:lineRule="auto"/>
        <w:jc w:val="both"/>
        <w:rPr>
          <w:rFonts w:ascii="Times New Roman" w:hAnsi="Times New Roman" w:cs="Times New Roman"/>
          <w:b/>
          <w:bCs/>
          <w:i/>
          <w:iCs/>
          <w:sz w:val="24"/>
          <w:szCs w:val="24"/>
        </w:rPr>
      </w:pPr>
    </w:p>
    <w:p w14:paraId="16006BE0" w14:textId="18A5EED6" w:rsidR="00953CC6" w:rsidRPr="00953CC6" w:rsidRDefault="002110F6" w:rsidP="00953CC6">
      <w:pPr>
        <w:spacing w:line="360" w:lineRule="auto"/>
        <w:jc w:val="both"/>
        <w:rPr>
          <w:rFonts w:ascii="Times New Roman" w:hAnsi="Times New Roman" w:cs="Times New Roman"/>
          <w:b/>
          <w:bCs/>
          <w:i/>
          <w:iCs/>
          <w:sz w:val="24"/>
          <w:szCs w:val="24"/>
        </w:rPr>
      </w:pPr>
      <w:r w:rsidRPr="00953CC6">
        <w:rPr>
          <w:rFonts w:ascii="Times New Roman" w:hAnsi="Times New Roman" w:cs="Times New Roman"/>
          <w:b/>
          <w:bCs/>
          <w:i/>
          <w:iCs/>
          <w:sz w:val="24"/>
          <w:szCs w:val="24"/>
        </w:rPr>
        <w:t xml:space="preserve">e) UN GUIDELINES ON ALTERNATIVE CARE OF CHILDREN </w:t>
      </w:r>
    </w:p>
    <w:bookmarkEnd w:id="69"/>
    <w:p w14:paraId="29372B1F" w14:textId="57DF8753"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It is good that the Guidelines recognize that the interests of the child are best met within a family setting, but in</w:t>
      </w:r>
      <w:r w:rsidR="00904DD1">
        <w:rPr>
          <w:rFonts w:ascii="Times New Roman" w:hAnsi="Times New Roman" w:cs="Times New Roman"/>
          <w:sz w:val="24"/>
          <w:szCs w:val="24"/>
        </w:rPr>
        <w:t xml:space="preserve"> instances </w:t>
      </w:r>
      <w:r w:rsidRPr="00953CC6">
        <w:rPr>
          <w:rFonts w:ascii="Times New Roman" w:hAnsi="Times New Roman" w:cs="Times New Roman"/>
          <w:sz w:val="24"/>
          <w:szCs w:val="24"/>
        </w:rPr>
        <w:t>where the child is</w:t>
      </w:r>
      <w:r w:rsidR="00904DD1">
        <w:rPr>
          <w:rFonts w:ascii="Times New Roman" w:hAnsi="Times New Roman" w:cs="Times New Roman"/>
          <w:sz w:val="24"/>
          <w:szCs w:val="24"/>
        </w:rPr>
        <w:t xml:space="preserve"> unaccompanied</w:t>
      </w:r>
      <w:r w:rsidRPr="00953CC6">
        <w:rPr>
          <w:rFonts w:ascii="Times New Roman" w:hAnsi="Times New Roman" w:cs="Times New Roman"/>
          <w:sz w:val="24"/>
          <w:szCs w:val="24"/>
        </w:rPr>
        <w:t>, the law does not recognize th</w:t>
      </w:r>
      <w:r w:rsidR="00904DD1">
        <w:rPr>
          <w:rFonts w:ascii="Times New Roman" w:hAnsi="Times New Roman" w:cs="Times New Roman"/>
          <w:sz w:val="24"/>
          <w:szCs w:val="24"/>
        </w:rPr>
        <w:t xml:space="preserve">at the child is an individual capable of making decisions </w:t>
      </w:r>
      <w:r w:rsidRPr="00953CC6">
        <w:rPr>
          <w:rFonts w:ascii="Times New Roman" w:hAnsi="Times New Roman" w:cs="Times New Roman"/>
          <w:sz w:val="24"/>
          <w:szCs w:val="24"/>
        </w:rPr>
        <w:t>and where the child has no family, alternative care settings replace the family. This position is</w:t>
      </w:r>
      <w:r w:rsidR="00904DD1">
        <w:rPr>
          <w:rFonts w:ascii="Times New Roman" w:hAnsi="Times New Roman" w:cs="Times New Roman"/>
          <w:sz w:val="24"/>
          <w:szCs w:val="24"/>
        </w:rPr>
        <w:t xml:space="preserve"> supported</w:t>
      </w:r>
      <w:r w:rsidRPr="00953CC6">
        <w:rPr>
          <w:rFonts w:ascii="Times New Roman" w:hAnsi="Times New Roman" w:cs="Times New Roman"/>
          <w:sz w:val="24"/>
          <w:szCs w:val="24"/>
        </w:rPr>
        <w:t>, but for</w:t>
      </w:r>
      <w:r w:rsidR="00904DD1">
        <w:rPr>
          <w:rFonts w:ascii="Times New Roman" w:hAnsi="Times New Roman" w:cs="Times New Roman"/>
          <w:sz w:val="24"/>
          <w:szCs w:val="24"/>
        </w:rPr>
        <w:t xml:space="preserve"> unaccompanied asylum-seeking children </w:t>
      </w:r>
      <w:r w:rsidRPr="00953CC6">
        <w:rPr>
          <w:rFonts w:ascii="Times New Roman" w:hAnsi="Times New Roman" w:cs="Times New Roman"/>
          <w:sz w:val="24"/>
          <w:szCs w:val="24"/>
        </w:rPr>
        <w:t>who most of the times do not want to go into foster care, this position leaves them</w:t>
      </w:r>
      <w:r w:rsidR="00904DD1">
        <w:rPr>
          <w:rFonts w:ascii="Times New Roman" w:hAnsi="Times New Roman" w:cs="Times New Roman"/>
          <w:sz w:val="24"/>
          <w:szCs w:val="24"/>
        </w:rPr>
        <w:t xml:space="preserve"> unprotected by</w:t>
      </w:r>
      <w:r w:rsidRPr="00953CC6">
        <w:rPr>
          <w:rFonts w:ascii="Times New Roman" w:hAnsi="Times New Roman" w:cs="Times New Roman"/>
          <w:sz w:val="24"/>
          <w:szCs w:val="24"/>
        </w:rPr>
        <w:t xml:space="preserve"> the law as the law does not recognize them as autonomous human beings capable of making their own decisions.</w:t>
      </w:r>
      <w:r>
        <w:rPr>
          <w:rFonts w:ascii="Times New Roman" w:hAnsi="Times New Roman" w:cs="Times New Roman"/>
          <w:sz w:val="24"/>
          <w:szCs w:val="24"/>
          <w:vertAlign w:val="superscript"/>
        </w:rPr>
        <w:footnoteReference w:id="94"/>
      </w:r>
    </w:p>
    <w:p w14:paraId="31EBC46F"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From the above analysis of international and regional legal frameworks, it is evident that unaccompanied asylum-seeking children have not been adequately recognized and these legal frameworks have not provided for standard procedures on how these children should be received and treated in host countries.</w:t>
      </w:r>
    </w:p>
    <w:p w14:paraId="3CDBA287" w14:textId="77777777" w:rsidR="00953CC6" w:rsidRPr="00773FC6" w:rsidRDefault="002110F6" w:rsidP="00773FC6">
      <w:pPr>
        <w:pStyle w:val="Heading2"/>
        <w:rPr>
          <w:rFonts w:ascii="Times New Roman" w:hAnsi="Times New Roman" w:cs="Times New Roman"/>
          <w:b/>
          <w:bCs/>
          <w:color w:val="auto"/>
          <w:sz w:val="28"/>
          <w:szCs w:val="28"/>
        </w:rPr>
      </w:pPr>
      <w:bookmarkStart w:id="71" w:name="_Toc67424544"/>
      <w:r w:rsidRPr="00773FC6">
        <w:rPr>
          <w:rFonts w:ascii="Times New Roman" w:hAnsi="Times New Roman" w:cs="Times New Roman"/>
          <w:b/>
          <w:bCs/>
          <w:color w:val="auto"/>
          <w:sz w:val="28"/>
          <w:szCs w:val="28"/>
        </w:rPr>
        <w:t>4.4 CHALLENGES UNACCOMPANIED CHILDREN FACE IN HOST COUNTRIES</w:t>
      </w:r>
      <w:bookmarkEnd w:id="71"/>
    </w:p>
    <w:p w14:paraId="50F6E477"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Despite successfully arriving at these host countries, these children face more problems while in these host countries. These challenges include:</w:t>
      </w:r>
    </w:p>
    <w:p w14:paraId="2AA797C0" w14:textId="77777777" w:rsidR="00953CC6" w:rsidRPr="00953CC6" w:rsidRDefault="002110F6" w:rsidP="00EF7481">
      <w:pPr>
        <w:spacing w:line="360" w:lineRule="auto"/>
        <w:contextualSpacing/>
        <w:jc w:val="both"/>
        <w:rPr>
          <w:rFonts w:ascii="Times New Roman" w:hAnsi="Times New Roman" w:cs="Times New Roman"/>
          <w:sz w:val="24"/>
          <w:szCs w:val="24"/>
        </w:rPr>
      </w:pPr>
      <w:r w:rsidRPr="00953CC6">
        <w:rPr>
          <w:rFonts w:ascii="Times New Roman" w:hAnsi="Times New Roman" w:cs="Times New Roman"/>
          <w:i/>
          <w:iCs/>
          <w:sz w:val="24"/>
          <w:szCs w:val="24"/>
        </w:rPr>
        <w:t>Long asylum and refugee’s status determination processes</w:t>
      </w:r>
      <w:r w:rsidRPr="00953CC6">
        <w:rPr>
          <w:rFonts w:ascii="Times New Roman" w:hAnsi="Times New Roman" w:cs="Times New Roman"/>
          <w:sz w:val="24"/>
          <w:szCs w:val="24"/>
        </w:rPr>
        <w:t>- as can be seen from the analysis of the three countries, these processes take more than three months. This means that these children will not be protected by these host states for more than three months. This goes against their best interests of the right to a safe environment, right to shelter, education and right to not be discriminated.</w:t>
      </w:r>
    </w:p>
    <w:p w14:paraId="7A757784" w14:textId="77777777" w:rsidR="00953CC6" w:rsidRPr="00953CC6" w:rsidRDefault="002110F6" w:rsidP="00EF7481">
      <w:pPr>
        <w:spacing w:line="360" w:lineRule="auto"/>
        <w:contextualSpacing/>
        <w:jc w:val="both"/>
        <w:rPr>
          <w:rFonts w:ascii="Times New Roman" w:hAnsi="Times New Roman" w:cs="Times New Roman"/>
          <w:sz w:val="24"/>
          <w:szCs w:val="24"/>
        </w:rPr>
      </w:pPr>
      <w:r w:rsidRPr="00953CC6">
        <w:rPr>
          <w:rFonts w:ascii="Times New Roman" w:hAnsi="Times New Roman" w:cs="Times New Roman"/>
          <w:i/>
          <w:iCs/>
          <w:sz w:val="24"/>
          <w:szCs w:val="24"/>
        </w:rPr>
        <w:t>Limited access to quality education</w:t>
      </w:r>
      <w:r w:rsidRPr="00953CC6">
        <w:rPr>
          <w:rFonts w:ascii="Times New Roman" w:hAnsi="Times New Roman" w:cs="Times New Roman"/>
          <w:sz w:val="24"/>
          <w:szCs w:val="24"/>
        </w:rPr>
        <w:t>- this is because of lack of finance, lack of enough schools, and language barriers among other issues like mental health. These factors tend to keep them from accessing quality education.</w:t>
      </w:r>
    </w:p>
    <w:p w14:paraId="0776E9D5" w14:textId="77777777" w:rsidR="00953CC6" w:rsidRPr="00953CC6" w:rsidRDefault="002110F6" w:rsidP="00EF7481">
      <w:pPr>
        <w:spacing w:line="360" w:lineRule="auto"/>
        <w:contextualSpacing/>
        <w:jc w:val="both"/>
        <w:rPr>
          <w:rFonts w:ascii="Times New Roman" w:hAnsi="Times New Roman" w:cs="Times New Roman"/>
          <w:sz w:val="24"/>
          <w:szCs w:val="24"/>
        </w:rPr>
      </w:pPr>
      <w:r w:rsidRPr="00953CC6">
        <w:rPr>
          <w:rFonts w:ascii="Times New Roman" w:hAnsi="Times New Roman" w:cs="Times New Roman"/>
          <w:i/>
          <w:iCs/>
          <w:sz w:val="24"/>
          <w:szCs w:val="24"/>
        </w:rPr>
        <w:t>Compromised mental health and the threat of lost childhoods</w:t>
      </w:r>
      <w:r w:rsidRPr="00953CC6">
        <w:rPr>
          <w:rFonts w:ascii="Times New Roman" w:hAnsi="Times New Roman" w:cs="Times New Roman"/>
          <w:sz w:val="24"/>
          <w:szCs w:val="24"/>
        </w:rPr>
        <w:t>- this is because of the horrors they experience as they migrate from their countries of origin because of armed conflict, poverty, and environmental disasters.</w:t>
      </w:r>
    </w:p>
    <w:p w14:paraId="77F552FD" w14:textId="77777777" w:rsidR="00953CC6" w:rsidRPr="00953CC6" w:rsidRDefault="002110F6" w:rsidP="00EF7481">
      <w:pPr>
        <w:spacing w:line="360" w:lineRule="auto"/>
        <w:contextualSpacing/>
        <w:jc w:val="both"/>
        <w:rPr>
          <w:rFonts w:ascii="Times New Roman" w:hAnsi="Times New Roman" w:cs="Times New Roman"/>
          <w:sz w:val="24"/>
          <w:szCs w:val="24"/>
        </w:rPr>
      </w:pPr>
      <w:r w:rsidRPr="00953CC6">
        <w:rPr>
          <w:rFonts w:ascii="Times New Roman" w:hAnsi="Times New Roman" w:cs="Times New Roman"/>
          <w:i/>
          <w:iCs/>
          <w:sz w:val="24"/>
          <w:szCs w:val="24"/>
        </w:rPr>
        <w:t>Shifting family dynamics and family responsibilities</w:t>
      </w:r>
      <w:r w:rsidRPr="00953CC6">
        <w:rPr>
          <w:rFonts w:ascii="Times New Roman" w:hAnsi="Times New Roman" w:cs="Times New Roman"/>
          <w:sz w:val="24"/>
          <w:szCs w:val="24"/>
        </w:rPr>
        <w:t xml:space="preserve">- when these children arrive in host countries older children take up the responsibility of taking care of the younger children and fending for them.  For example, 13-year-old Octavie who takes care of her infant nephew </w:t>
      </w:r>
      <w:proofErr w:type="spellStart"/>
      <w:r w:rsidRPr="00953CC6">
        <w:rPr>
          <w:rFonts w:ascii="Times New Roman" w:hAnsi="Times New Roman" w:cs="Times New Roman"/>
          <w:sz w:val="24"/>
          <w:szCs w:val="24"/>
        </w:rPr>
        <w:t>Jolidor</w:t>
      </w:r>
      <w:proofErr w:type="spellEnd"/>
      <w:r w:rsidRPr="00953CC6">
        <w:rPr>
          <w:rFonts w:ascii="Times New Roman" w:hAnsi="Times New Roman" w:cs="Times New Roman"/>
          <w:sz w:val="24"/>
          <w:szCs w:val="24"/>
        </w:rPr>
        <w:t xml:space="preserve"> in the Central African Republic.</w:t>
      </w:r>
      <w:r>
        <w:rPr>
          <w:rFonts w:ascii="Times New Roman" w:hAnsi="Times New Roman" w:cs="Times New Roman"/>
          <w:sz w:val="24"/>
          <w:szCs w:val="24"/>
          <w:vertAlign w:val="superscript"/>
        </w:rPr>
        <w:footnoteReference w:id="95"/>
      </w:r>
    </w:p>
    <w:p w14:paraId="197DA01C" w14:textId="77777777" w:rsidR="00953CC6" w:rsidRPr="00953CC6" w:rsidRDefault="002110F6" w:rsidP="00EF7481">
      <w:pPr>
        <w:spacing w:line="360" w:lineRule="auto"/>
        <w:contextualSpacing/>
        <w:jc w:val="both"/>
        <w:rPr>
          <w:rFonts w:ascii="Times New Roman" w:hAnsi="Times New Roman" w:cs="Times New Roman"/>
          <w:sz w:val="24"/>
          <w:szCs w:val="24"/>
        </w:rPr>
      </w:pPr>
      <w:r w:rsidRPr="00953CC6">
        <w:rPr>
          <w:rFonts w:ascii="Times New Roman" w:hAnsi="Times New Roman" w:cs="Times New Roman"/>
          <w:i/>
          <w:iCs/>
          <w:sz w:val="24"/>
          <w:szCs w:val="24"/>
        </w:rPr>
        <w:t>Deplorable living conditions at the camps</w:t>
      </w:r>
      <w:r w:rsidRPr="00953CC6">
        <w:rPr>
          <w:rFonts w:ascii="Times New Roman" w:hAnsi="Times New Roman" w:cs="Times New Roman"/>
          <w:sz w:val="24"/>
          <w:szCs w:val="24"/>
        </w:rPr>
        <w:t>- most of these children live in tents made of paper bags or clothes. During the cold season they are rained on, freeze in the cold which is a violation of the right to shelter.</w:t>
      </w:r>
    </w:p>
    <w:p w14:paraId="037410BE" w14:textId="77777777" w:rsidR="00953CC6" w:rsidRPr="00953CC6" w:rsidRDefault="002110F6" w:rsidP="00EF7481">
      <w:pPr>
        <w:spacing w:line="360" w:lineRule="auto"/>
        <w:contextualSpacing/>
        <w:jc w:val="both"/>
        <w:rPr>
          <w:rFonts w:ascii="Times New Roman" w:hAnsi="Times New Roman" w:cs="Times New Roman"/>
          <w:sz w:val="24"/>
          <w:szCs w:val="24"/>
        </w:rPr>
      </w:pPr>
      <w:r w:rsidRPr="00953CC6">
        <w:rPr>
          <w:rFonts w:ascii="Times New Roman" w:hAnsi="Times New Roman" w:cs="Times New Roman"/>
          <w:i/>
          <w:iCs/>
          <w:sz w:val="24"/>
          <w:szCs w:val="24"/>
        </w:rPr>
        <w:t>Lack of enough food</w:t>
      </w:r>
      <w:r w:rsidRPr="00953CC6">
        <w:rPr>
          <w:rFonts w:ascii="Times New Roman" w:hAnsi="Times New Roman" w:cs="Times New Roman"/>
          <w:sz w:val="24"/>
          <w:szCs w:val="24"/>
        </w:rPr>
        <w:t>- as many host countries depend on donations from the United Nations, the food that they are given is usually not enough as other refugees also have to get food.</w:t>
      </w:r>
    </w:p>
    <w:p w14:paraId="16B2EFD7" w14:textId="306F6572" w:rsidR="00953CC6" w:rsidRPr="00773FC6" w:rsidRDefault="002110F6" w:rsidP="00773FC6">
      <w:pPr>
        <w:pStyle w:val="Heading2"/>
        <w:rPr>
          <w:rFonts w:ascii="Times New Roman" w:hAnsi="Times New Roman" w:cs="Times New Roman"/>
          <w:b/>
          <w:bCs/>
          <w:color w:val="auto"/>
          <w:sz w:val="28"/>
          <w:szCs w:val="28"/>
        </w:rPr>
      </w:pPr>
      <w:bookmarkStart w:id="72" w:name="_Toc67424545"/>
      <w:r w:rsidRPr="00773FC6">
        <w:rPr>
          <w:rFonts w:ascii="Times New Roman" w:hAnsi="Times New Roman" w:cs="Times New Roman"/>
          <w:b/>
          <w:bCs/>
          <w:color w:val="auto"/>
          <w:sz w:val="28"/>
          <w:szCs w:val="28"/>
        </w:rPr>
        <w:t>4.5 CONCLUSION</w:t>
      </w:r>
      <w:bookmarkEnd w:id="72"/>
    </w:p>
    <w:p w14:paraId="69A7C207" w14:textId="7CA02D55"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From the above analysis, it is evident that Kenya as a state still has a lot of work to do compared to the</w:t>
      </w:r>
      <w:r w:rsidR="000531B8">
        <w:rPr>
          <w:rFonts w:ascii="Times New Roman" w:hAnsi="Times New Roman" w:cs="Times New Roman"/>
          <w:sz w:val="24"/>
          <w:szCs w:val="24"/>
        </w:rPr>
        <w:t xml:space="preserve"> </w:t>
      </w:r>
      <w:r w:rsidRPr="00953CC6">
        <w:rPr>
          <w:rFonts w:ascii="Times New Roman" w:hAnsi="Times New Roman" w:cs="Times New Roman"/>
          <w:sz w:val="24"/>
          <w:szCs w:val="24"/>
        </w:rPr>
        <w:t>United Kingdom and South Africa. It can be concluded that the asylum procedure for unaccompanied children in Kenya does not promote the best interests of these children as the asylum procedures do not promote their best interest which leads to the violations of their human rights which are enshrined in the Convention of the Rights of the Child and article 53(2) of the 2010 Constitution.</w:t>
      </w:r>
    </w:p>
    <w:p w14:paraId="58286B87" w14:textId="436D10B2" w:rsidR="00975FA3" w:rsidRDefault="002110F6" w:rsidP="00975FA3">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Furthermore, is also evident that the international legal frameworks have not sufficiently recognized these children and the law that specifically addresses these children now is soft law which is not binding and hence is not obligated to uphold it. Unaccompanied children even though still children first are children who need special care and assistance and hence should not be treated like other children because of their circumstances.</w:t>
      </w:r>
    </w:p>
    <w:p w14:paraId="51D879A2" w14:textId="77777777" w:rsidR="004D25F9" w:rsidRDefault="004D25F9" w:rsidP="00EF7481">
      <w:pPr>
        <w:pStyle w:val="Heading1"/>
        <w:rPr>
          <w:rFonts w:ascii="Times New Roman" w:hAnsi="Times New Roman" w:cs="Times New Roman"/>
          <w:b/>
          <w:bCs/>
          <w:color w:val="auto"/>
        </w:rPr>
      </w:pPr>
    </w:p>
    <w:p w14:paraId="574DE659" w14:textId="77777777" w:rsidR="004D25F9" w:rsidRDefault="004D25F9" w:rsidP="00EF7481">
      <w:pPr>
        <w:pStyle w:val="Heading1"/>
        <w:rPr>
          <w:rFonts w:ascii="Times New Roman" w:hAnsi="Times New Roman" w:cs="Times New Roman"/>
          <w:b/>
          <w:bCs/>
          <w:color w:val="auto"/>
        </w:rPr>
      </w:pPr>
    </w:p>
    <w:p w14:paraId="6A1BF5B5" w14:textId="5D7A4677" w:rsidR="004D25F9" w:rsidRDefault="004D25F9" w:rsidP="004D25F9">
      <w:pPr>
        <w:pStyle w:val="Heading1"/>
        <w:rPr>
          <w:rFonts w:ascii="Times New Roman" w:hAnsi="Times New Roman" w:cs="Times New Roman"/>
          <w:b/>
          <w:bCs/>
          <w:color w:val="auto"/>
        </w:rPr>
      </w:pPr>
    </w:p>
    <w:p w14:paraId="36EE2144" w14:textId="687F05F7" w:rsidR="004D25F9" w:rsidRDefault="004D25F9" w:rsidP="004D25F9"/>
    <w:p w14:paraId="6C14D3E2" w14:textId="3FC0B981" w:rsidR="004D25F9" w:rsidRDefault="004D25F9" w:rsidP="004D25F9"/>
    <w:p w14:paraId="5F996786" w14:textId="4FA0C875" w:rsidR="004D25F9" w:rsidRDefault="004D25F9" w:rsidP="004D25F9"/>
    <w:p w14:paraId="66370878" w14:textId="77777777" w:rsidR="004D25F9" w:rsidRPr="004D25F9" w:rsidRDefault="004D25F9" w:rsidP="004D25F9"/>
    <w:p w14:paraId="1BDDC5D7" w14:textId="226A7BCC" w:rsidR="00953CC6" w:rsidRPr="00CC57BB" w:rsidRDefault="002110F6" w:rsidP="00CC57BB">
      <w:pPr>
        <w:pStyle w:val="Heading1"/>
        <w:rPr>
          <w:rFonts w:ascii="Times New Roman" w:hAnsi="Times New Roman" w:cs="Times New Roman"/>
          <w:b/>
          <w:bCs/>
          <w:color w:val="auto"/>
          <w:sz w:val="28"/>
          <w:szCs w:val="28"/>
        </w:rPr>
      </w:pPr>
      <w:bookmarkStart w:id="73" w:name="_Toc67424546"/>
      <w:r w:rsidRPr="00CC57BB">
        <w:rPr>
          <w:rFonts w:ascii="Times New Roman" w:hAnsi="Times New Roman" w:cs="Times New Roman"/>
          <w:b/>
          <w:bCs/>
          <w:color w:val="auto"/>
          <w:sz w:val="28"/>
          <w:szCs w:val="28"/>
        </w:rPr>
        <w:t>CHAPTER FIVE: CONCLUSION AND RECOMMENDATIONS</w:t>
      </w:r>
      <w:bookmarkEnd w:id="73"/>
    </w:p>
    <w:p w14:paraId="25FB8C51"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four discussed the findings that were because of the case study done in chapter three. It discussed the inadequacy of the international and regional frameworks that deal with unaccompanied asylum-seeking children and finally discussing the common challenges that unaccompanied asylum-seeking children face while in host countries.</w:t>
      </w:r>
    </w:p>
    <w:p w14:paraId="3E42D6A5"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This chapter will discuss the possible solutions that the international community should take into consideration to assist this group of vulnerable refugees as they seek asylum in other countries to avoid the rights being violated further. This chapter will also give a summary of the whole study and give a conclusion of the whole study.</w:t>
      </w:r>
    </w:p>
    <w:p w14:paraId="25313BE7" w14:textId="77777777" w:rsidR="00953CC6" w:rsidRPr="00773FC6" w:rsidRDefault="002110F6" w:rsidP="00773FC6">
      <w:pPr>
        <w:pStyle w:val="Heading2"/>
        <w:rPr>
          <w:rFonts w:ascii="Times New Roman" w:hAnsi="Times New Roman" w:cs="Times New Roman"/>
          <w:b/>
          <w:bCs/>
          <w:color w:val="auto"/>
          <w:sz w:val="24"/>
          <w:szCs w:val="24"/>
        </w:rPr>
      </w:pPr>
      <w:bookmarkStart w:id="74" w:name="_Toc67424547"/>
      <w:r w:rsidRPr="00773FC6">
        <w:rPr>
          <w:rFonts w:ascii="Times New Roman" w:hAnsi="Times New Roman" w:cs="Times New Roman"/>
          <w:b/>
          <w:bCs/>
          <w:color w:val="auto"/>
          <w:sz w:val="24"/>
          <w:szCs w:val="24"/>
        </w:rPr>
        <w:t>5.1 RECOMMENDATIONS</w:t>
      </w:r>
      <w:bookmarkEnd w:id="74"/>
    </w:p>
    <w:p w14:paraId="6CD3DD17" w14:textId="5480EA11" w:rsidR="00953CC6" w:rsidRPr="00953CC6" w:rsidRDefault="002110F6" w:rsidP="00953CC6">
      <w:pPr>
        <w:spacing w:line="360" w:lineRule="auto"/>
        <w:jc w:val="both"/>
        <w:rPr>
          <w:rFonts w:ascii="Times New Roman" w:hAnsi="Times New Roman" w:cs="Times New Roman"/>
          <w:b/>
          <w:bCs/>
          <w:sz w:val="24"/>
          <w:szCs w:val="24"/>
        </w:rPr>
      </w:pPr>
      <w:r w:rsidRPr="00953CC6">
        <w:rPr>
          <w:rFonts w:ascii="Times New Roman" w:hAnsi="Times New Roman" w:cs="Times New Roman"/>
          <w:b/>
          <w:bCs/>
          <w:sz w:val="24"/>
          <w:szCs w:val="24"/>
        </w:rPr>
        <w:t xml:space="preserve">a) </w:t>
      </w:r>
      <w:r w:rsidR="00E93F20" w:rsidRPr="00953CC6">
        <w:rPr>
          <w:rFonts w:ascii="Times New Roman" w:hAnsi="Times New Roman" w:cs="Times New Roman"/>
          <w:b/>
          <w:bCs/>
          <w:sz w:val="24"/>
          <w:szCs w:val="24"/>
        </w:rPr>
        <w:t>international</w:t>
      </w:r>
      <w:r w:rsidRPr="00953CC6">
        <w:rPr>
          <w:rFonts w:ascii="Times New Roman" w:hAnsi="Times New Roman" w:cs="Times New Roman"/>
          <w:b/>
          <w:bCs/>
          <w:sz w:val="24"/>
          <w:szCs w:val="24"/>
        </w:rPr>
        <w:t xml:space="preserve"> convention that recognizes these unaccompanied asylum-seeking children and how they should be treated</w:t>
      </w:r>
    </w:p>
    <w:p w14:paraId="16D5A2D6" w14:textId="70EA2125"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Legal recognition is the first step as this will give unaccompanied asylum-seeking children worldwide recognition which will go a long way in granting them the assistance they need when they reach various host countries. </w:t>
      </w:r>
      <w:r w:rsidR="00CC57BB">
        <w:rPr>
          <w:rFonts w:ascii="Times New Roman" w:hAnsi="Times New Roman" w:cs="Times New Roman"/>
          <w:sz w:val="24"/>
          <w:szCs w:val="24"/>
        </w:rPr>
        <w:t xml:space="preserve">The United Nations can come up with a separate convention that deals with unaccompanied asylum-seeking children. If this is not possible, they can </w:t>
      </w:r>
      <w:r w:rsidRPr="00953CC6">
        <w:rPr>
          <w:rFonts w:ascii="Times New Roman" w:hAnsi="Times New Roman" w:cs="Times New Roman"/>
          <w:sz w:val="24"/>
          <w:szCs w:val="24"/>
        </w:rPr>
        <w:t>add another protocol to the Convention on the Rights of the Child that deals with unaccompanied asylum-seeking children. This international recognition will make states do more to assist unaccompanied asylum-seeking children as their assistance will become a legal responsibility.</w:t>
      </w:r>
    </w:p>
    <w:p w14:paraId="1CD49960" w14:textId="77777777" w:rsidR="00953CC6" w:rsidRPr="00953CC6" w:rsidRDefault="002110F6" w:rsidP="00953CC6">
      <w:pPr>
        <w:spacing w:line="360" w:lineRule="auto"/>
        <w:jc w:val="both"/>
        <w:rPr>
          <w:rFonts w:ascii="Times New Roman" w:hAnsi="Times New Roman" w:cs="Times New Roman"/>
          <w:b/>
          <w:bCs/>
          <w:sz w:val="24"/>
          <w:szCs w:val="24"/>
        </w:rPr>
      </w:pPr>
      <w:r w:rsidRPr="00953CC6">
        <w:rPr>
          <w:rFonts w:ascii="Times New Roman" w:hAnsi="Times New Roman" w:cs="Times New Roman"/>
          <w:b/>
          <w:bCs/>
          <w:sz w:val="24"/>
          <w:szCs w:val="24"/>
        </w:rPr>
        <w:t>b) Common standard procedures that should be followed when granting unaccompanied asylum-seeking children</w:t>
      </w:r>
    </w:p>
    <w:p w14:paraId="230CC31B"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The international community should come up with standard legal procedures that host countries should follow when granting unaccompanied asylum-seeking children asylum. This will help to ensure that unaccompanied asylum-seeking children are assisted as soon as possible and reduce the risk of their rights being violated by state officers who receive them. </w:t>
      </w:r>
    </w:p>
    <w:p w14:paraId="3BA5A45F" w14:textId="1F6FCEB6" w:rsidR="00953CC6" w:rsidRPr="00953CC6" w:rsidRDefault="002110F6" w:rsidP="00953CC6">
      <w:pPr>
        <w:spacing w:line="360" w:lineRule="auto"/>
        <w:jc w:val="both"/>
        <w:rPr>
          <w:rFonts w:ascii="Times New Roman" w:hAnsi="Times New Roman" w:cs="Times New Roman"/>
          <w:b/>
          <w:bCs/>
          <w:sz w:val="24"/>
          <w:szCs w:val="24"/>
        </w:rPr>
      </w:pPr>
      <w:r w:rsidRPr="00953CC6">
        <w:rPr>
          <w:rFonts w:ascii="Times New Roman" w:hAnsi="Times New Roman" w:cs="Times New Roman"/>
          <w:b/>
          <w:bCs/>
          <w:sz w:val="24"/>
          <w:szCs w:val="24"/>
        </w:rPr>
        <w:t>c) Common procedure to determine the best interests of unaccompanied asylum-seeking children</w:t>
      </w:r>
      <w:r w:rsidR="00EF7481">
        <w:rPr>
          <w:rFonts w:ascii="Times New Roman" w:hAnsi="Times New Roman" w:cs="Times New Roman"/>
          <w:b/>
          <w:bCs/>
          <w:sz w:val="24"/>
          <w:szCs w:val="24"/>
        </w:rPr>
        <w:t xml:space="preserve"> asylum</w:t>
      </w:r>
    </w:p>
    <w:p w14:paraId="73F834A2" w14:textId="71999C55"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 xml:space="preserve">The </w:t>
      </w:r>
      <w:bookmarkStart w:id="75" w:name="_Hlk60332939"/>
      <w:r w:rsidRPr="00953CC6">
        <w:rPr>
          <w:rFonts w:ascii="Times New Roman" w:hAnsi="Times New Roman" w:cs="Times New Roman"/>
          <w:sz w:val="24"/>
          <w:szCs w:val="24"/>
        </w:rPr>
        <w:t xml:space="preserve">United Nations High Commissioner for Refugees </w:t>
      </w:r>
      <w:bookmarkEnd w:id="75"/>
      <w:r w:rsidRPr="00953CC6">
        <w:rPr>
          <w:rFonts w:ascii="Times New Roman" w:hAnsi="Times New Roman" w:cs="Times New Roman"/>
          <w:sz w:val="24"/>
          <w:szCs w:val="24"/>
        </w:rPr>
        <w:t>office came up with a procedure which should be followed by all state parties. The process is as follows</w:t>
      </w:r>
      <w:r w:rsidR="00584381">
        <w:rPr>
          <w:rFonts w:ascii="Times New Roman" w:hAnsi="Times New Roman" w:cs="Times New Roman"/>
          <w:sz w:val="24"/>
          <w:szCs w:val="24"/>
        </w:rPr>
        <w:t>:</w:t>
      </w:r>
    </w:p>
    <w:p w14:paraId="14081926"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i/>
          <w:iCs/>
          <w:sz w:val="24"/>
          <w:szCs w:val="24"/>
        </w:rPr>
        <w:t xml:space="preserve">Identification- </w:t>
      </w:r>
      <w:r w:rsidRPr="00953CC6">
        <w:rPr>
          <w:rFonts w:ascii="Times New Roman" w:hAnsi="Times New Roman" w:cs="Times New Roman"/>
          <w:sz w:val="24"/>
          <w:szCs w:val="24"/>
        </w:rPr>
        <w:t>of children who are at risk for example unaccompanied asylum-seeking children these children have a high risk of being economically exploited.</w:t>
      </w:r>
    </w:p>
    <w:p w14:paraId="15B988AB"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i/>
          <w:iCs/>
          <w:sz w:val="24"/>
          <w:szCs w:val="24"/>
        </w:rPr>
        <w:t xml:space="preserve">Best interest assessment- </w:t>
      </w:r>
      <w:r w:rsidRPr="00953CC6">
        <w:rPr>
          <w:rFonts w:ascii="Times New Roman" w:hAnsi="Times New Roman" w:cs="Times New Roman"/>
          <w:sz w:val="24"/>
          <w:szCs w:val="24"/>
        </w:rPr>
        <w:t>also known as child protection assessment which is done mostly through interviews to identify unaccompanied asylum-seeking children’s protection needs.</w:t>
      </w:r>
    </w:p>
    <w:p w14:paraId="09BCD500"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i/>
          <w:iCs/>
          <w:sz w:val="24"/>
          <w:szCs w:val="24"/>
        </w:rPr>
        <w:t>Case plan</w:t>
      </w:r>
      <w:r w:rsidRPr="00953CC6">
        <w:rPr>
          <w:rFonts w:ascii="Times New Roman" w:hAnsi="Times New Roman" w:cs="Times New Roman"/>
          <w:sz w:val="24"/>
          <w:szCs w:val="24"/>
        </w:rPr>
        <w:t>- this is a set of actions and follow-ups to address unaccompanied asylum-seeking children's protection needs. It also identifies which agency is responsible for the child's protection needs.</w:t>
      </w:r>
    </w:p>
    <w:p w14:paraId="2C44226A"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i/>
          <w:iCs/>
          <w:sz w:val="24"/>
          <w:szCs w:val="24"/>
        </w:rPr>
        <w:t>Implementing the care plan</w:t>
      </w:r>
      <w:r w:rsidRPr="00953CC6">
        <w:rPr>
          <w:rFonts w:ascii="Times New Roman" w:hAnsi="Times New Roman" w:cs="Times New Roman"/>
          <w:sz w:val="24"/>
          <w:szCs w:val="24"/>
        </w:rPr>
        <w:t>- this is the case plan’s implementation by the agency that is responsible for the child’s protection plan.</w:t>
      </w:r>
    </w:p>
    <w:p w14:paraId="4CE905F0" w14:textId="3E8456FA" w:rsid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i/>
          <w:iCs/>
          <w:sz w:val="24"/>
          <w:szCs w:val="24"/>
        </w:rPr>
        <w:t>Follow up and review</w:t>
      </w:r>
      <w:r w:rsidRPr="00953CC6">
        <w:rPr>
          <w:rFonts w:ascii="Times New Roman" w:hAnsi="Times New Roman" w:cs="Times New Roman"/>
          <w:sz w:val="24"/>
          <w:szCs w:val="24"/>
        </w:rPr>
        <w:t>- this is to ensure that unaccompanied asylum-seeking children are receiving the services that have been provided for in their case plans.</w:t>
      </w:r>
      <w:r>
        <w:rPr>
          <w:rFonts w:ascii="Times New Roman" w:hAnsi="Times New Roman" w:cs="Times New Roman"/>
          <w:sz w:val="24"/>
          <w:szCs w:val="24"/>
          <w:vertAlign w:val="superscript"/>
        </w:rPr>
        <w:footnoteReference w:id="96"/>
      </w:r>
    </w:p>
    <w:p w14:paraId="3EAE4470" w14:textId="6BBEB599" w:rsidR="00584381" w:rsidRPr="00953CC6" w:rsidRDefault="00584381" w:rsidP="0058438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these are just guidelines that the UNHCR office came up with. These guidelines should be made mandatory and state parties must adhere to them as they are brief and easy to implement as the guidelines are not many. </w:t>
      </w:r>
      <w:r w:rsidRPr="00953CC6">
        <w:rPr>
          <w:rFonts w:ascii="Times New Roman" w:hAnsi="Times New Roman" w:cs="Times New Roman"/>
          <w:sz w:val="24"/>
          <w:szCs w:val="24"/>
        </w:rPr>
        <w:t>This</w:t>
      </w:r>
      <w:r>
        <w:rPr>
          <w:rFonts w:ascii="Times New Roman" w:hAnsi="Times New Roman" w:cs="Times New Roman"/>
          <w:sz w:val="24"/>
          <w:szCs w:val="24"/>
        </w:rPr>
        <w:t xml:space="preserve"> will </w:t>
      </w:r>
      <w:r w:rsidRPr="00953CC6">
        <w:rPr>
          <w:rFonts w:ascii="Times New Roman" w:hAnsi="Times New Roman" w:cs="Times New Roman"/>
          <w:sz w:val="24"/>
          <w:szCs w:val="24"/>
        </w:rPr>
        <w:t>help reduce the violation of</w:t>
      </w:r>
      <w:r>
        <w:rPr>
          <w:rFonts w:ascii="Times New Roman" w:hAnsi="Times New Roman" w:cs="Times New Roman"/>
          <w:sz w:val="24"/>
          <w:szCs w:val="24"/>
        </w:rPr>
        <w:t xml:space="preserve"> </w:t>
      </w:r>
      <w:r w:rsidRPr="00953CC6">
        <w:rPr>
          <w:rFonts w:ascii="Times New Roman" w:hAnsi="Times New Roman" w:cs="Times New Roman"/>
          <w:sz w:val="24"/>
          <w:szCs w:val="24"/>
        </w:rPr>
        <w:t>human rights</w:t>
      </w:r>
      <w:r>
        <w:rPr>
          <w:rFonts w:ascii="Times New Roman" w:hAnsi="Times New Roman" w:cs="Times New Roman"/>
          <w:sz w:val="24"/>
          <w:szCs w:val="24"/>
        </w:rPr>
        <w:t xml:space="preserve"> of unaccompanied asylum-seeking children.</w:t>
      </w:r>
    </w:p>
    <w:p w14:paraId="3A9B7994" w14:textId="583151DB" w:rsidR="00584381" w:rsidRDefault="002110F6" w:rsidP="00953CC6">
      <w:pPr>
        <w:spacing w:line="360" w:lineRule="auto"/>
        <w:jc w:val="both"/>
        <w:rPr>
          <w:rFonts w:ascii="Times New Roman" w:hAnsi="Times New Roman" w:cs="Times New Roman"/>
          <w:b/>
          <w:bCs/>
          <w:sz w:val="24"/>
          <w:szCs w:val="24"/>
        </w:rPr>
      </w:pPr>
      <w:r w:rsidRPr="00953CC6">
        <w:rPr>
          <w:rFonts w:ascii="Times New Roman" w:hAnsi="Times New Roman" w:cs="Times New Roman"/>
          <w:b/>
          <w:bCs/>
          <w:sz w:val="24"/>
          <w:szCs w:val="24"/>
        </w:rPr>
        <w:t xml:space="preserve">d) </w:t>
      </w:r>
      <w:r w:rsidR="004D25F9" w:rsidRPr="00953CC6">
        <w:rPr>
          <w:rFonts w:ascii="Times New Roman" w:hAnsi="Times New Roman" w:cs="Times New Roman"/>
          <w:b/>
          <w:bCs/>
          <w:sz w:val="24"/>
          <w:szCs w:val="24"/>
        </w:rPr>
        <w:t>Availab</w:t>
      </w:r>
      <w:r w:rsidR="004D25F9">
        <w:rPr>
          <w:rFonts w:ascii="Times New Roman" w:hAnsi="Times New Roman" w:cs="Times New Roman"/>
          <w:b/>
          <w:bCs/>
          <w:sz w:val="24"/>
          <w:szCs w:val="24"/>
        </w:rPr>
        <w:t>ili</w:t>
      </w:r>
      <w:r w:rsidR="004D25F9" w:rsidRPr="00953CC6">
        <w:rPr>
          <w:rFonts w:ascii="Times New Roman" w:hAnsi="Times New Roman" w:cs="Times New Roman"/>
          <w:b/>
          <w:bCs/>
          <w:sz w:val="24"/>
          <w:szCs w:val="24"/>
        </w:rPr>
        <w:t>ty</w:t>
      </w:r>
      <w:r w:rsidRPr="00953CC6">
        <w:rPr>
          <w:rFonts w:ascii="Times New Roman" w:hAnsi="Times New Roman" w:cs="Times New Roman"/>
          <w:b/>
          <w:bCs/>
          <w:sz w:val="24"/>
          <w:szCs w:val="24"/>
        </w:rPr>
        <w:t xml:space="preserve"> of foster care or detention centres for unaccompanied asylum-seeking children as they await the granting of their asylum applications</w:t>
      </w:r>
    </w:p>
    <w:p w14:paraId="618137B2" w14:textId="6B9E7FD8" w:rsidR="00953CC6" w:rsidRPr="00584381" w:rsidRDefault="002110F6" w:rsidP="00953CC6">
      <w:pPr>
        <w:spacing w:line="360" w:lineRule="auto"/>
        <w:jc w:val="both"/>
        <w:rPr>
          <w:rFonts w:ascii="Times New Roman" w:hAnsi="Times New Roman" w:cs="Times New Roman"/>
          <w:b/>
          <w:bCs/>
          <w:sz w:val="24"/>
          <w:szCs w:val="24"/>
        </w:rPr>
      </w:pPr>
      <w:r w:rsidRPr="00953CC6">
        <w:rPr>
          <w:rFonts w:ascii="Times New Roman" w:hAnsi="Times New Roman" w:cs="Times New Roman"/>
          <w:sz w:val="24"/>
          <w:szCs w:val="24"/>
        </w:rPr>
        <w:t>Most host countries do not have detention facilities or foster care as unaccompanied asylum-seeking children wait for their asylum applications to be granted. In most host countries, foster care is provided once unaccompanied asylum-seeking children have been granted asylum. This may be a bit costly, but it will help in promoting unaccompanied asylum-seeking children’s human rights which include right to shelter, right to life and right to not be discriminated.</w:t>
      </w:r>
    </w:p>
    <w:p w14:paraId="354296EF" w14:textId="77777777" w:rsidR="00953CC6" w:rsidRPr="00953CC6" w:rsidRDefault="002110F6" w:rsidP="00953CC6">
      <w:pPr>
        <w:spacing w:line="360" w:lineRule="auto"/>
        <w:jc w:val="both"/>
        <w:rPr>
          <w:rFonts w:ascii="Times New Roman" w:hAnsi="Times New Roman" w:cs="Times New Roman"/>
          <w:b/>
          <w:bCs/>
          <w:sz w:val="24"/>
          <w:szCs w:val="24"/>
        </w:rPr>
      </w:pPr>
      <w:r w:rsidRPr="00953CC6">
        <w:rPr>
          <w:rFonts w:ascii="Times New Roman" w:hAnsi="Times New Roman" w:cs="Times New Roman"/>
          <w:b/>
          <w:bCs/>
          <w:sz w:val="24"/>
          <w:szCs w:val="24"/>
        </w:rPr>
        <w:t>e) Implementation of the principle of burden-sharing which will foster international cooperation amongst states in dealing with unaccompanied asylum-seeking children</w:t>
      </w:r>
    </w:p>
    <w:p w14:paraId="56A51E8C"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This principle which mostly aims at fostering international cooperation among states when it comes to the receiving of refugees will help to reduce the burden that some countries have due to receiving so many refugees. This principle encourages states to assist host countries that have a very high influx of refugees in their countries either financially or inviting refugees to countries that do not have a high influx of refugees.</w:t>
      </w:r>
    </w:p>
    <w:p w14:paraId="1791C4E4" w14:textId="77777777" w:rsidR="00953CC6" w:rsidRPr="00773FC6" w:rsidRDefault="002110F6" w:rsidP="00773FC6">
      <w:pPr>
        <w:pStyle w:val="Heading2"/>
        <w:rPr>
          <w:rFonts w:ascii="Times New Roman" w:hAnsi="Times New Roman" w:cs="Times New Roman"/>
          <w:b/>
          <w:bCs/>
          <w:color w:val="auto"/>
          <w:sz w:val="28"/>
          <w:szCs w:val="28"/>
        </w:rPr>
      </w:pPr>
      <w:bookmarkStart w:id="77" w:name="_Toc67424548"/>
      <w:r w:rsidRPr="00773FC6">
        <w:rPr>
          <w:rFonts w:ascii="Times New Roman" w:hAnsi="Times New Roman" w:cs="Times New Roman"/>
          <w:b/>
          <w:bCs/>
          <w:color w:val="auto"/>
          <w:sz w:val="28"/>
          <w:szCs w:val="28"/>
        </w:rPr>
        <w:t>5.2 CONCLUSION</w:t>
      </w:r>
      <w:bookmarkEnd w:id="77"/>
    </w:p>
    <w:p w14:paraId="4E3B251C"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one introduced and discussed who unaccompanied asylum-seeking children are and the history of how they came to be. It also discussed the international, regional, and local legal framework that helps in the receiving, assistance, and regulation of these children. This chapter also introduced the objectives of the whole study which have been addressed throughout the whole study.</w:t>
      </w:r>
    </w:p>
    <w:p w14:paraId="4E0B8B8C"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two discussed the best interest of the child which is the main principle that is to be taken into consideration when dealing with children generally. This chapter discussed its history, the scholars who were for it and the critics of this principle. The chapter also discussed the advantages and disadvantages of using this principle when it comes to unaccompanied asylum-seeking children. Furthermore, the chapter discussed the legal asylum-seeking procedure that unaccompanied children who come to Kenya must follow.</w:t>
      </w:r>
    </w:p>
    <w:p w14:paraId="2BF554AD" w14:textId="6C27EE66"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three talked about the asylum-seeking procedures that these children must follow when seeking asylum in the United Kingdom and South Africa. This chapter addressed the various laws that handle these procedures in these specific countries and the procedures used in each country.</w:t>
      </w:r>
    </w:p>
    <w:p w14:paraId="7DBE2A04" w14:textId="77777777" w:rsidR="00953CC6" w:rsidRPr="00953CC6" w:rsidRDefault="002110F6" w:rsidP="00953CC6">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Chapter four discussed the findings that were because of the case study in Chapter Three. This chapter addressed what was learnt because of the case study. Moreover, the study also made a comparison of these case studies to Kenya and gave some similarities between Kenya and the case studies. The chapter also discussed how the international and legal frameworks are insufficient in dealing with these children and finally discussed the common challenges that these children face when seeking refuge in host countries.</w:t>
      </w:r>
    </w:p>
    <w:p w14:paraId="29648902" w14:textId="6FF91714" w:rsidR="004D25F9" w:rsidRDefault="002110F6" w:rsidP="004D25F9">
      <w:pPr>
        <w:spacing w:line="360" w:lineRule="auto"/>
        <w:jc w:val="both"/>
        <w:rPr>
          <w:rFonts w:ascii="Times New Roman" w:hAnsi="Times New Roman" w:cs="Times New Roman"/>
          <w:sz w:val="24"/>
          <w:szCs w:val="24"/>
        </w:rPr>
      </w:pPr>
      <w:r w:rsidRPr="00953CC6">
        <w:rPr>
          <w:rFonts w:ascii="Times New Roman" w:hAnsi="Times New Roman" w:cs="Times New Roman"/>
          <w:sz w:val="24"/>
          <w:szCs w:val="24"/>
        </w:rPr>
        <w:t>In conclusion, this study reveals that unaccompanied asylum-seeking children who are seeking asylum in peaceful countries are children who need to be treated with more care than normal children because of the circumstances that they are in and the experiences they have gone through as they migrate alone from their countries of origin to host countries. It is also safe to conclude that the international legal framework that deals with unaccompanied asylum-seeking children are not sufficient. Kenya as a country still has a lot it must improve on with regards to how it receives and treats unaccompanied asylum-seeking children.</w:t>
      </w:r>
      <w:bookmarkEnd w:id="3"/>
    </w:p>
    <w:p w14:paraId="574AF211" w14:textId="793EE94B" w:rsidR="00584381" w:rsidRDefault="00780409" w:rsidP="004D25F9">
      <w:pPr>
        <w:pStyle w:val="Heading1"/>
        <w:rPr>
          <w:rFonts w:ascii="Times New Roman" w:hAnsi="Times New Roman" w:cs="Times New Roman"/>
          <w:b/>
          <w:bCs/>
          <w:color w:val="auto"/>
        </w:rPr>
      </w:pPr>
      <w:bookmarkStart w:id="78" w:name="_Toc67424549"/>
      <w:r w:rsidRPr="004D25F9">
        <w:rPr>
          <w:rFonts w:ascii="Times New Roman" w:hAnsi="Times New Roman" w:cs="Times New Roman"/>
          <w:b/>
          <w:bCs/>
          <w:color w:val="auto"/>
        </w:rPr>
        <w:t>BIBLIOGRAPHY</w:t>
      </w:r>
      <w:bookmarkEnd w:id="78"/>
    </w:p>
    <w:p w14:paraId="7D88CEAA" w14:textId="4AD0667A" w:rsidR="00CC57BB" w:rsidRDefault="00CC57BB" w:rsidP="00CC57BB"/>
    <w:p w14:paraId="37F8460A" w14:textId="053D5608" w:rsidR="00CC57BB" w:rsidRDefault="00CC57BB" w:rsidP="00CC57BB">
      <w:pPr>
        <w:rPr>
          <w:rFonts w:ascii="Times New Roman" w:hAnsi="Times New Roman" w:cs="Times New Roman"/>
          <w:b/>
          <w:bCs/>
          <w:sz w:val="24"/>
          <w:szCs w:val="24"/>
        </w:rPr>
      </w:pPr>
      <w:r>
        <w:rPr>
          <w:rFonts w:ascii="Times New Roman" w:hAnsi="Times New Roman" w:cs="Times New Roman"/>
          <w:b/>
          <w:bCs/>
          <w:sz w:val="24"/>
          <w:szCs w:val="24"/>
        </w:rPr>
        <w:t>Books</w:t>
      </w:r>
    </w:p>
    <w:p w14:paraId="1D1A1C71" w14:textId="4D0B9DFE"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Pr="00927A1A">
        <w:rPr>
          <w:rFonts w:ascii="Times New Roman" w:hAnsi="Times New Roman" w:cs="Times New Roman"/>
          <w:sz w:val="24"/>
          <w:szCs w:val="24"/>
        </w:rPr>
        <w:t>Moonkin</w:t>
      </w:r>
      <w:proofErr w:type="spellEnd"/>
      <w:r w:rsidRPr="00927A1A">
        <w:rPr>
          <w:rFonts w:ascii="Times New Roman" w:hAnsi="Times New Roman" w:cs="Times New Roman"/>
          <w:sz w:val="24"/>
          <w:szCs w:val="24"/>
        </w:rPr>
        <w:t xml:space="preserve"> R, ‘</w:t>
      </w:r>
      <w:r w:rsidRPr="00927A1A">
        <w:rPr>
          <w:rFonts w:ascii="Times New Roman" w:hAnsi="Times New Roman" w:cs="Times New Roman"/>
          <w:i/>
          <w:iCs/>
          <w:sz w:val="24"/>
          <w:szCs w:val="24"/>
        </w:rPr>
        <w:t>In the Interest of the Child: Advocacy, Law Reform and Public Policy</w:t>
      </w:r>
      <w:r w:rsidRPr="00927A1A">
        <w:rPr>
          <w:rFonts w:ascii="Times New Roman" w:hAnsi="Times New Roman" w:cs="Times New Roman"/>
          <w:sz w:val="24"/>
          <w:szCs w:val="24"/>
        </w:rPr>
        <w:t>, W.H Freeman and Company, New York, 1985.</w:t>
      </w:r>
    </w:p>
    <w:p w14:paraId="016BA8D4" w14:textId="515919B3"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927A1A">
        <w:rPr>
          <w:rFonts w:ascii="Times New Roman" w:hAnsi="Times New Roman" w:cs="Times New Roman"/>
          <w:sz w:val="24"/>
          <w:szCs w:val="24"/>
        </w:rPr>
        <w:t xml:space="preserve">Reale D, ‘Protecting and Supporting Children on the Move: Translating Principles into Practice’ in </w:t>
      </w:r>
      <w:proofErr w:type="spellStart"/>
      <w:r w:rsidRPr="00927A1A">
        <w:rPr>
          <w:rFonts w:ascii="Times New Roman" w:hAnsi="Times New Roman" w:cs="Times New Roman"/>
          <w:sz w:val="24"/>
          <w:szCs w:val="24"/>
        </w:rPr>
        <w:t>Dottridge</w:t>
      </w:r>
      <w:proofErr w:type="spellEnd"/>
      <w:r w:rsidRPr="00927A1A">
        <w:rPr>
          <w:rFonts w:ascii="Times New Roman" w:hAnsi="Times New Roman" w:cs="Times New Roman"/>
          <w:sz w:val="24"/>
          <w:szCs w:val="24"/>
        </w:rPr>
        <w:t xml:space="preserve"> M(ed), </w:t>
      </w:r>
      <w:r w:rsidRPr="00927A1A">
        <w:rPr>
          <w:rFonts w:ascii="Times New Roman" w:hAnsi="Times New Roman" w:cs="Times New Roman"/>
          <w:i/>
          <w:iCs/>
          <w:sz w:val="24"/>
          <w:szCs w:val="24"/>
        </w:rPr>
        <w:t>Children on the Move</w:t>
      </w:r>
      <w:r w:rsidRPr="00927A1A">
        <w:rPr>
          <w:rFonts w:ascii="Times New Roman" w:hAnsi="Times New Roman" w:cs="Times New Roman"/>
          <w:sz w:val="24"/>
          <w:szCs w:val="24"/>
        </w:rPr>
        <w:t xml:space="preserve">, International Organization for Migration, 2013. </w:t>
      </w:r>
    </w:p>
    <w:p w14:paraId="51B8EF4A" w14:textId="77777777" w:rsidR="00CC57BB" w:rsidRPr="00CC57BB" w:rsidRDefault="00CC57BB" w:rsidP="00CC57BB">
      <w:pPr>
        <w:pStyle w:val="FootnoteText"/>
        <w:spacing w:line="360" w:lineRule="auto"/>
        <w:jc w:val="both"/>
        <w:rPr>
          <w:rFonts w:ascii="Times New Roman" w:hAnsi="Times New Roman" w:cs="Times New Roman"/>
          <w:sz w:val="24"/>
          <w:szCs w:val="24"/>
        </w:rPr>
      </w:pPr>
    </w:p>
    <w:p w14:paraId="1BC6146A" w14:textId="7E6463E8" w:rsidR="00CC57BB" w:rsidRPr="00CC57BB" w:rsidRDefault="00CC57BB" w:rsidP="00CC57BB">
      <w:pPr>
        <w:jc w:val="both"/>
        <w:rPr>
          <w:rFonts w:ascii="Times New Roman" w:hAnsi="Times New Roman" w:cs="Times New Roman"/>
          <w:b/>
          <w:bCs/>
          <w:sz w:val="24"/>
          <w:szCs w:val="24"/>
        </w:rPr>
      </w:pPr>
      <w:r>
        <w:rPr>
          <w:rFonts w:ascii="Times New Roman" w:hAnsi="Times New Roman" w:cs="Times New Roman"/>
          <w:b/>
          <w:bCs/>
          <w:sz w:val="24"/>
          <w:szCs w:val="24"/>
        </w:rPr>
        <w:t>Laws and Conventions</w:t>
      </w:r>
    </w:p>
    <w:p w14:paraId="62E45944" w14:textId="2D47D83B" w:rsidR="005A70A6" w:rsidRDefault="00CC57BB" w:rsidP="00927A1A">
      <w:pPr>
        <w:spacing w:line="360" w:lineRule="auto"/>
        <w:jc w:val="both"/>
        <w:rPr>
          <w:rFonts w:ascii="Times New Roman" w:hAnsi="Times New Roman" w:cs="Times New Roman"/>
          <w:sz w:val="24"/>
          <w:szCs w:val="24"/>
        </w:rPr>
      </w:pPr>
      <w:r>
        <w:rPr>
          <w:rFonts w:ascii="Times New Roman" w:hAnsi="Times New Roman" w:cs="Times New Roman"/>
          <w:sz w:val="24"/>
          <w:szCs w:val="24"/>
        </w:rPr>
        <w:t>3</w:t>
      </w:r>
      <w:r w:rsidR="005A70A6">
        <w:rPr>
          <w:rFonts w:ascii="Times New Roman" w:hAnsi="Times New Roman" w:cs="Times New Roman"/>
          <w:sz w:val="24"/>
          <w:szCs w:val="24"/>
        </w:rPr>
        <w:t xml:space="preserve">. </w:t>
      </w:r>
      <w:r w:rsidR="005A70A6" w:rsidRPr="00927A1A">
        <w:rPr>
          <w:rFonts w:ascii="Times New Roman" w:hAnsi="Times New Roman" w:cs="Times New Roman"/>
          <w:sz w:val="24"/>
          <w:szCs w:val="24"/>
        </w:rPr>
        <w:t>African Charter on the Rights and Welfare of the Child, 11 July 1990, CAB/LEG/24.9/49.</w:t>
      </w:r>
    </w:p>
    <w:p w14:paraId="195071E0" w14:textId="65D52581"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Pr="00927A1A">
        <w:rPr>
          <w:rFonts w:ascii="Times New Roman" w:hAnsi="Times New Roman" w:cs="Times New Roman"/>
          <w:sz w:val="24"/>
          <w:szCs w:val="24"/>
        </w:rPr>
        <w:t>Chapter 11, Borders, Citizenship, and Immigration Act (United Kingdom).</w:t>
      </w:r>
    </w:p>
    <w:p w14:paraId="3E2D5C7E" w14:textId="287A0C83" w:rsidR="00CC57BB"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Pr="00927A1A">
        <w:rPr>
          <w:rFonts w:ascii="Times New Roman" w:hAnsi="Times New Roman" w:cs="Times New Roman"/>
          <w:sz w:val="24"/>
          <w:szCs w:val="24"/>
        </w:rPr>
        <w:t>Children Act (Act No 8 of 2001).</w:t>
      </w:r>
    </w:p>
    <w:p w14:paraId="6D421780" w14:textId="1D20BC8D" w:rsidR="00CC57BB" w:rsidRPr="005A70A6"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6. </w:t>
      </w:r>
      <w:r w:rsidRPr="005A70A6">
        <w:rPr>
          <w:rFonts w:ascii="Times New Roman" w:hAnsi="Times New Roman" w:cs="Times New Roman"/>
          <w:sz w:val="24"/>
          <w:szCs w:val="24"/>
        </w:rPr>
        <w:t>Children’s Act (South Africa).</w:t>
      </w:r>
    </w:p>
    <w:p w14:paraId="1B8C7F84" w14:textId="4C772186" w:rsidR="00CC57BB"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7. </w:t>
      </w:r>
      <w:r w:rsidRPr="008E4799">
        <w:rPr>
          <w:rFonts w:ascii="Times New Roman" w:hAnsi="Times New Roman" w:cs="Times New Roman"/>
          <w:sz w:val="24"/>
          <w:szCs w:val="24"/>
        </w:rPr>
        <w:t>Committee on the Rights of the Child General Comment No 6, Treatment of unaccompanied and separated children outside their country of origin, 2005.</w:t>
      </w:r>
    </w:p>
    <w:p w14:paraId="7804A1B9" w14:textId="73FDEE3F" w:rsidR="00CC57BB"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8. </w:t>
      </w:r>
      <w:r w:rsidRPr="008D2663">
        <w:rPr>
          <w:rFonts w:ascii="Times New Roman" w:hAnsi="Times New Roman" w:cs="Times New Roman"/>
          <w:sz w:val="24"/>
          <w:szCs w:val="24"/>
        </w:rPr>
        <w:t>Constitution of Kenya (2010).</w:t>
      </w:r>
    </w:p>
    <w:p w14:paraId="64BD2DF1" w14:textId="6224C558"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9. </w:t>
      </w:r>
      <w:r w:rsidRPr="005A70A6">
        <w:rPr>
          <w:rFonts w:ascii="Times New Roman" w:hAnsi="Times New Roman" w:cs="Times New Roman"/>
          <w:sz w:val="24"/>
          <w:szCs w:val="24"/>
        </w:rPr>
        <w:t>Constitution of South Africa</w:t>
      </w:r>
      <w:r w:rsidRPr="008D2663">
        <w:rPr>
          <w:rFonts w:ascii="Times New Roman" w:hAnsi="Times New Roman" w:cs="Times New Roman"/>
          <w:sz w:val="24"/>
          <w:szCs w:val="24"/>
        </w:rPr>
        <w:t xml:space="preserve"> (1996).</w:t>
      </w:r>
    </w:p>
    <w:p w14:paraId="48985A94" w14:textId="39E6401A" w:rsidR="00CC57BB" w:rsidRPr="005A70A6"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10. </w:t>
      </w:r>
      <w:r w:rsidRPr="00927A1A">
        <w:rPr>
          <w:rFonts w:ascii="Times New Roman" w:hAnsi="Times New Roman" w:cs="Times New Roman"/>
          <w:sz w:val="24"/>
          <w:szCs w:val="24"/>
        </w:rPr>
        <w:t>Convention on the Rights of the Child’ 20 November 1989, 1577 UNTS 3.</w:t>
      </w:r>
    </w:p>
    <w:p w14:paraId="17D7CC6A" w14:textId="1F364934" w:rsidR="00CC57BB"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11. </w:t>
      </w:r>
      <w:r w:rsidRPr="008E4799">
        <w:rPr>
          <w:rFonts w:ascii="Times New Roman" w:hAnsi="Times New Roman" w:cs="Times New Roman"/>
          <w:sz w:val="24"/>
          <w:szCs w:val="24"/>
        </w:rPr>
        <w:t xml:space="preserve">Convention Relating to the Status of Refugees, 28 July 1951. </w:t>
      </w:r>
    </w:p>
    <w:p w14:paraId="53D7E931" w14:textId="0A9989BE"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12. </w:t>
      </w:r>
      <w:r w:rsidRPr="00927A1A">
        <w:rPr>
          <w:rFonts w:ascii="Times New Roman" w:hAnsi="Times New Roman" w:cs="Times New Roman"/>
          <w:sz w:val="24"/>
          <w:szCs w:val="24"/>
        </w:rPr>
        <w:t>General Comment No. 6, Treatment of Unaccompanied and Separated Children Outside Their Country of Origin, 3 June 2005.</w:t>
      </w:r>
    </w:p>
    <w:p w14:paraId="31B52520" w14:textId="7C0ED8FC" w:rsidR="00CC57BB"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13. </w:t>
      </w:r>
      <w:r w:rsidRPr="00927A1A">
        <w:rPr>
          <w:rFonts w:ascii="Times New Roman" w:hAnsi="Times New Roman" w:cs="Times New Roman"/>
          <w:sz w:val="24"/>
          <w:szCs w:val="24"/>
        </w:rPr>
        <w:t>Refugee Act (Act No 13 of 2006).</w:t>
      </w:r>
    </w:p>
    <w:p w14:paraId="0D5E066F" w14:textId="0AF9A315" w:rsidR="00CC57BB"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14. </w:t>
      </w:r>
      <w:r w:rsidRPr="005A70A6">
        <w:rPr>
          <w:rFonts w:ascii="Times New Roman" w:hAnsi="Times New Roman" w:cs="Times New Roman"/>
          <w:sz w:val="24"/>
          <w:szCs w:val="24"/>
        </w:rPr>
        <w:t>Refugees Act (South Africa).</w:t>
      </w:r>
    </w:p>
    <w:p w14:paraId="62E117D7" w14:textId="54F8AF9B"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15. </w:t>
      </w:r>
      <w:r w:rsidRPr="00927A1A">
        <w:rPr>
          <w:rFonts w:ascii="Times New Roman" w:hAnsi="Times New Roman" w:cs="Times New Roman"/>
          <w:sz w:val="24"/>
          <w:szCs w:val="24"/>
        </w:rPr>
        <w:t>The Geneva Declaration on the Rights of the Child, 26 September 1924, 1386 UNTS 14.</w:t>
      </w:r>
    </w:p>
    <w:p w14:paraId="705C75EF" w14:textId="349A02F8" w:rsidR="00CC57BB"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16. </w:t>
      </w:r>
      <w:r w:rsidRPr="008E4799">
        <w:rPr>
          <w:rFonts w:ascii="Times New Roman" w:hAnsi="Times New Roman" w:cs="Times New Roman"/>
          <w:sz w:val="24"/>
          <w:szCs w:val="24"/>
        </w:rPr>
        <w:t>The United Nations Convention on the Rights of the Child, 1990</w:t>
      </w:r>
      <w:r>
        <w:rPr>
          <w:rFonts w:ascii="Times New Roman" w:hAnsi="Times New Roman" w:cs="Times New Roman"/>
          <w:sz w:val="24"/>
          <w:szCs w:val="24"/>
        </w:rPr>
        <w:t>.</w:t>
      </w:r>
    </w:p>
    <w:p w14:paraId="26254212" w14:textId="63E91163"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17. </w:t>
      </w:r>
      <w:r w:rsidRPr="00927A1A">
        <w:rPr>
          <w:rFonts w:ascii="Times New Roman" w:hAnsi="Times New Roman" w:cs="Times New Roman"/>
          <w:sz w:val="24"/>
          <w:szCs w:val="24"/>
        </w:rPr>
        <w:t>UN Guidelines on Alternative Care of Children, 18 December 2009</w:t>
      </w:r>
      <w:r>
        <w:rPr>
          <w:rFonts w:ascii="Times New Roman" w:hAnsi="Times New Roman" w:cs="Times New Roman"/>
          <w:sz w:val="24"/>
          <w:szCs w:val="24"/>
        </w:rPr>
        <w:t>.</w:t>
      </w:r>
    </w:p>
    <w:p w14:paraId="442C332F" w14:textId="4568DDDC" w:rsidR="00CC57BB"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18. </w:t>
      </w:r>
      <w:r w:rsidRPr="00927A1A">
        <w:rPr>
          <w:rFonts w:ascii="Times New Roman" w:hAnsi="Times New Roman" w:cs="Times New Roman"/>
          <w:sz w:val="24"/>
          <w:szCs w:val="24"/>
        </w:rPr>
        <w:t>United Nations Guidelines for the Alternative Care of Children, 24 August 2010, 1577 UNTS 2.</w:t>
      </w:r>
    </w:p>
    <w:p w14:paraId="54AD482A" w14:textId="77777777" w:rsidR="00CC57BB" w:rsidRDefault="00CC57BB" w:rsidP="00CC57BB">
      <w:pPr>
        <w:pStyle w:val="FootnoteText"/>
        <w:spacing w:line="360" w:lineRule="auto"/>
        <w:jc w:val="both"/>
        <w:rPr>
          <w:rFonts w:ascii="Times New Roman" w:hAnsi="Times New Roman" w:cs="Times New Roman"/>
          <w:sz w:val="24"/>
          <w:szCs w:val="24"/>
        </w:rPr>
      </w:pPr>
    </w:p>
    <w:p w14:paraId="3AA2A13C" w14:textId="029C6FE4" w:rsidR="00CC57BB" w:rsidRDefault="00CC57BB" w:rsidP="00CC57BB">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Journals</w:t>
      </w:r>
    </w:p>
    <w:p w14:paraId="7DA66E5A" w14:textId="12A19B8E"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19. </w:t>
      </w:r>
      <w:r w:rsidRPr="00927A1A">
        <w:rPr>
          <w:rFonts w:ascii="Times New Roman" w:hAnsi="Times New Roman" w:cs="Times New Roman"/>
          <w:sz w:val="24"/>
          <w:szCs w:val="24"/>
        </w:rPr>
        <w:t>Alston P, ‘The Best Interests Principle: Towards a Reconciliation of Culture and Human Rights,’.</w:t>
      </w:r>
    </w:p>
    <w:p w14:paraId="39837105" w14:textId="6CA66EDB" w:rsidR="00CC57BB" w:rsidRPr="00927A1A"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20. </w:t>
      </w:r>
      <w:r w:rsidRPr="00927A1A">
        <w:rPr>
          <w:rFonts w:ascii="Times New Roman" w:hAnsi="Times New Roman" w:cs="Times New Roman"/>
          <w:sz w:val="24"/>
          <w:szCs w:val="24"/>
        </w:rPr>
        <w:t xml:space="preserve">Dworkin R, ‘The Model of Rules’ 35(14) </w:t>
      </w:r>
      <w:r w:rsidRPr="00927A1A">
        <w:rPr>
          <w:rFonts w:ascii="Times New Roman" w:hAnsi="Times New Roman" w:cs="Times New Roman"/>
          <w:i/>
          <w:iCs/>
          <w:sz w:val="24"/>
          <w:szCs w:val="24"/>
        </w:rPr>
        <w:t>University of Chicago Law Review</w:t>
      </w:r>
      <w:r w:rsidRPr="00927A1A">
        <w:rPr>
          <w:rFonts w:ascii="Times New Roman" w:hAnsi="Times New Roman" w:cs="Times New Roman"/>
          <w:sz w:val="24"/>
          <w:szCs w:val="24"/>
        </w:rPr>
        <w:t>, 1967.</w:t>
      </w:r>
    </w:p>
    <w:p w14:paraId="02939EDE" w14:textId="04647BDF"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21. </w:t>
      </w:r>
      <w:r w:rsidRPr="008D2663">
        <w:rPr>
          <w:rFonts w:ascii="Times New Roman" w:hAnsi="Times New Roman" w:cs="Times New Roman"/>
          <w:sz w:val="24"/>
          <w:szCs w:val="24"/>
        </w:rPr>
        <w:t xml:space="preserve">Fritsch C, Johnson E, Juska A, ‘The Plight of Zimbabwean Unaccompanied Refugee Minors in South Africa: A Call for Comprehensive Legislative Action’ 38(4) </w:t>
      </w:r>
      <w:r w:rsidRPr="008D2663">
        <w:rPr>
          <w:rFonts w:ascii="Times New Roman" w:hAnsi="Times New Roman" w:cs="Times New Roman"/>
          <w:i/>
          <w:iCs/>
          <w:sz w:val="24"/>
          <w:szCs w:val="24"/>
        </w:rPr>
        <w:t>Denver Journal of International Law and Policy</w:t>
      </w:r>
      <w:r w:rsidRPr="008D2663">
        <w:rPr>
          <w:rFonts w:ascii="Times New Roman" w:hAnsi="Times New Roman" w:cs="Times New Roman"/>
          <w:sz w:val="24"/>
          <w:szCs w:val="24"/>
        </w:rPr>
        <w:t>, 2020.</w:t>
      </w:r>
    </w:p>
    <w:p w14:paraId="156F39BB" w14:textId="39D72848"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22. </w:t>
      </w:r>
      <w:r w:rsidRPr="00927A1A">
        <w:rPr>
          <w:rFonts w:ascii="Times New Roman" w:hAnsi="Times New Roman" w:cs="Times New Roman"/>
          <w:sz w:val="24"/>
          <w:szCs w:val="24"/>
        </w:rPr>
        <w:t xml:space="preserve">Kelly J, ‘The Best Interests of the Child: A Concept in Search of Meaning’ 35(4) </w:t>
      </w:r>
      <w:r w:rsidRPr="00927A1A">
        <w:rPr>
          <w:rFonts w:ascii="Times New Roman" w:hAnsi="Times New Roman" w:cs="Times New Roman"/>
          <w:i/>
          <w:iCs/>
          <w:sz w:val="24"/>
          <w:szCs w:val="24"/>
        </w:rPr>
        <w:t>Family and Conciliation Courts Review</w:t>
      </w:r>
      <w:r w:rsidRPr="00927A1A">
        <w:rPr>
          <w:rFonts w:ascii="Times New Roman" w:hAnsi="Times New Roman" w:cs="Times New Roman"/>
          <w:sz w:val="24"/>
          <w:szCs w:val="24"/>
        </w:rPr>
        <w:t>, 1997.</w:t>
      </w:r>
    </w:p>
    <w:p w14:paraId="6E81363B" w14:textId="0E609399"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23. </w:t>
      </w:r>
      <w:r w:rsidRPr="00927A1A">
        <w:rPr>
          <w:rFonts w:ascii="Times New Roman" w:hAnsi="Times New Roman" w:cs="Times New Roman"/>
          <w:sz w:val="24"/>
          <w:szCs w:val="24"/>
        </w:rPr>
        <w:t xml:space="preserve">Raddatz R, ‘Far from Home Far from Safe: State Violence Against Unaccompanied Refugee Children Seeking Asylum in Kenya’ 0(0) </w:t>
      </w:r>
      <w:r w:rsidRPr="00927A1A">
        <w:rPr>
          <w:rFonts w:ascii="Times New Roman" w:hAnsi="Times New Roman" w:cs="Times New Roman"/>
          <w:i/>
          <w:iCs/>
          <w:sz w:val="24"/>
          <w:szCs w:val="24"/>
        </w:rPr>
        <w:t>Journal of Refugee Studies</w:t>
      </w:r>
      <w:r w:rsidRPr="00927A1A">
        <w:rPr>
          <w:rFonts w:ascii="Times New Roman" w:hAnsi="Times New Roman" w:cs="Times New Roman"/>
          <w:sz w:val="24"/>
          <w:szCs w:val="24"/>
        </w:rPr>
        <w:t>, 2020.</w:t>
      </w:r>
    </w:p>
    <w:p w14:paraId="1DBC9432" w14:textId="055D8C52" w:rsidR="00CC57BB"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Pr="00927A1A">
        <w:rPr>
          <w:rFonts w:ascii="Times New Roman" w:hAnsi="Times New Roman" w:cs="Times New Roman"/>
          <w:sz w:val="24"/>
          <w:szCs w:val="24"/>
        </w:rPr>
        <w:t xml:space="preserve">Vaghri Z, Tessier Z, Whalen C, ‘Refugee and Asylum -Seeking Children: Interrupted Child Development and Unfulfilled Child Rights’ 6(11) </w:t>
      </w:r>
      <w:r w:rsidRPr="00CC57BB">
        <w:rPr>
          <w:rFonts w:ascii="Times New Roman" w:hAnsi="Times New Roman" w:cs="Times New Roman"/>
          <w:i/>
          <w:iCs/>
          <w:sz w:val="24"/>
          <w:szCs w:val="24"/>
        </w:rPr>
        <w:t>Children Basel</w:t>
      </w:r>
      <w:r w:rsidRPr="00927A1A">
        <w:rPr>
          <w:rFonts w:ascii="Times New Roman" w:hAnsi="Times New Roman" w:cs="Times New Roman"/>
          <w:sz w:val="24"/>
          <w:szCs w:val="24"/>
        </w:rPr>
        <w:t>, 2019.</w:t>
      </w:r>
    </w:p>
    <w:p w14:paraId="7ADECFC0" w14:textId="13272294" w:rsidR="00CC57BB" w:rsidRDefault="00CC57BB" w:rsidP="00CC57BB">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Online Articles</w:t>
      </w:r>
    </w:p>
    <w:p w14:paraId="5B7EBB43" w14:textId="65901FF7" w:rsidR="005A70A6" w:rsidRDefault="00CC57BB" w:rsidP="005A70A6">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25.</w:t>
      </w:r>
      <w:r w:rsidR="005A70A6">
        <w:rPr>
          <w:rFonts w:ascii="Times New Roman" w:hAnsi="Times New Roman" w:cs="Times New Roman"/>
          <w:sz w:val="24"/>
          <w:szCs w:val="24"/>
        </w:rPr>
        <w:t xml:space="preserve"> </w:t>
      </w:r>
      <w:r w:rsidR="005A70A6" w:rsidRPr="008D2663">
        <w:rPr>
          <w:rFonts w:ascii="Times New Roman" w:hAnsi="Times New Roman" w:cs="Times New Roman"/>
          <w:sz w:val="24"/>
          <w:szCs w:val="24"/>
        </w:rPr>
        <w:t>Burke L, ‘5 Unique Challenges Facing Refugee Children’ Concern Worldwide U.S, 15 January 2020 -&lt;</w:t>
      </w:r>
      <w:hyperlink r:id="rId14" w:history="1">
        <w:r w:rsidR="005A70A6" w:rsidRPr="008D2663">
          <w:rPr>
            <w:rStyle w:val="Hyperlink"/>
            <w:rFonts w:ascii="Times New Roman" w:hAnsi="Times New Roman" w:cs="Times New Roman"/>
            <w:sz w:val="24"/>
            <w:szCs w:val="24"/>
          </w:rPr>
          <w:t>https://www.concernusa.org/story/refugee-children-unique-challenges/</w:t>
        </w:r>
      </w:hyperlink>
      <w:r w:rsidR="005A70A6" w:rsidRPr="008D2663">
        <w:rPr>
          <w:rFonts w:ascii="Times New Roman" w:hAnsi="Times New Roman" w:cs="Times New Roman"/>
          <w:sz w:val="24"/>
          <w:szCs w:val="24"/>
        </w:rPr>
        <w:t xml:space="preserve"> &gt;.</w:t>
      </w:r>
    </w:p>
    <w:p w14:paraId="2F249ED2" w14:textId="2C3E2E80" w:rsidR="005A70A6" w:rsidRDefault="00CC57BB" w:rsidP="005A70A6">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26</w:t>
      </w:r>
      <w:r w:rsidR="005A70A6">
        <w:rPr>
          <w:rFonts w:ascii="Times New Roman" w:hAnsi="Times New Roman" w:cs="Times New Roman"/>
          <w:sz w:val="24"/>
          <w:szCs w:val="24"/>
        </w:rPr>
        <w:t xml:space="preserve">. </w:t>
      </w:r>
      <w:r w:rsidR="005A70A6" w:rsidRPr="00927A1A">
        <w:rPr>
          <w:rFonts w:ascii="Times New Roman" w:hAnsi="Times New Roman" w:cs="Times New Roman"/>
          <w:sz w:val="24"/>
          <w:szCs w:val="24"/>
        </w:rPr>
        <w:t>Danish Refugee Council, ‘Unaccompanied Refugee Children’ Danish Refugee Council, 1 September 2020</w:t>
      </w:r>
    </w:p>
    <w:p w14:paraId="2AEDA27A" w14:textId="27F5308B" w:rsidR="005A70A6" w:rsidRDefault="005A70A6" w:rsidP="005A70A6">
      <w:pPr>
        <w:pStyle w:val="FootnoteText"/>
        <w:spacing w:line="360" w:lineRule="auto"/>
        <w:jc w:val="both"/>
        <w:rPr>
          <w:rFonts w:ascii="Times New Roman" w:hAnsi="Times New Roman" w:cs="Times New Roman"/>
          <w:sz w:val="24"/>
          <w:szCs w:val="24"/>
        </w:rPr>
      </w:pPr>
      <w:r w:rsidRPr="00927A1A">
        <w:rPr>
          <w:rFonts w:ascii="Times New Roman" w:hAnsi="Times New Roman" w:cs="Times New Roman"/>
          <w:sz w:val="24"/>
          <w:szCs w:val="24"/>
        </w:rPr>
        <w:t>-&lt;</w:t>
      </w:r>
      <w:hyperlink r:id="rId15" w:history="1">
        <w:r w:rsidRPr="00927A1A">
          <w:rPr>
            <w:rStyle w:val="Hyperlink"/>
            <w:rFonts w:ascii="Times New Roman" w:hAnsi="Times New Roman" w:cs="Times New Roman"/>
            <w:sz w:val="24"/>
            <w:szCs w:val="24"/>
          </w:rPr>
          <w:t>https://drc.ngo/it-matters/stories-from-the-field/features/2020/9/unaccompanied-refugee-children/</w:t>
        </w:r>
      </w:hyperlink>
      <w:r w:rsidRPr="00927A1A">
        <w:rPr>
          <w:rFonts w:ascii="Times New Roman" w:hAnsi="Times New Roman" w:cs="Times New Roman"/>
          <w:sz w:val="24"/>
          <w:szCs w:val="24"/>
        </w:rPr>
        <w:t>&gt;.</w:t>
      </w:r>
    </w:p>
    <w:p w14:paraId="2908A755" w14:textId="2D30A73A" w:rsidR="005A70A6" w:rsidRPr="008D2663" w:rsidRDefault="00CC57BB" w:rsidP="005A70A6">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27</w:t>
      </w:r>
      <w:r w:rsidR="005A70A6">
        <w:rPr>
          <w:rFonts w:ascii="Times New Roman" w:hAnsi="Times New Roman" w:cs="Times New Roman"/>
          <w:sz w:val="24"/>
          <w:szCs w:val="24"/>
        </w:rPr>
        <w:t xml:space="preserve">. </w:t>
      </w:r>
      <w:r w:rsidR="005A70A6" w:rsidRPr="008D2663">
        <w:rPr>
          <w:rFonts w:ascii="Times New Roman" w:hAnsi="Times New Roman" w:cs="Times New Roman"/>
          <w:sz w:val="24"/>
          <w:szCs w:val="24"/>
        </w:rPr>
        <w:t xml:space="preserve">Department of Home Affairs ‘Refugee Status and Asylum’ </w:t>
      </w:r>
      <w:proofErr w:type="spellStart"/>
      <w:r w:rsidR="005A70A6" w:rsidRPr="008D2663">
        <w:rPr>
          <w:rFonts w:ascii="Times New Roman" w:hAnsi="Times New Roman" w:cs="Times New Roman"/>
          <w:sz w:val="24"/>
          <w:szCs w:val="24"/>
        </w:rPr>
        <w:t>eHome</w:t>
      </w:r>
      <w:proofErr w:type="spellEnd"/>
      <w:r w:rsidR="005A70A6" w:rsidRPr="008D2663">
        <w:rPr>
          <w:rFonts w:ascii="Times New Roman" w:hAnsi="Times New Roman" w:cs="Times New Roman"/>
          <w:sz w:val="24"/>
          <w:szCs w:val="24"/>
        </w:rPr>
        <w:t xml:space="preserve"> Affairs</w:t>
      </w:r>
    </w:p>
    <w:p w14:paraId="04541725" w14:textId="0AA4E97D" w:rsidR="005A70A6" w:rsidRDefault="005A70A6" w:rsidP="005A70A6">
      <w:pPr>
        <w:pStyle w:val="FootnoteText"/>
        <w:spacing w:line="360" w:lineRule="auto"/>
        <w:jc w:val="both"/>
        <w:rPr>
          <w:rFonts w:ascii="Times New Roman" w:hAnsi="Times New Roman" w:cs="Times New Roman"/>
          <w:sz w:val="24"/>
          <w:szCs w:val="24"/>
        </w:rPr>
      </w:pPr>
      <w:r w:rsidRPr="008D2663">
        <w:rPr>
          <w:rFonts w:ascii="Times New Roman" w:hAnsi="Times New Roman" w:cs="Times New Roman"/>
          <w:sz w:val="24"/>
          <w:szCs w:val="24"/>
        </w:rPr>
        <w:t>-&lt;</w:t>
      </w:r>
      <w:hyperlink r:id="rId16" w:history="1">
        <w:r w:rsidRPr="008D2663">
          <w:rPr>
            <w:rStyle w:val="Hyperlink"/>
            <w:rFonts w:ascii="Times New Roman" w:hAnsi="Times New Roman" w:cs="Times New Roman"/>
            <w:sz w:val="24"/>
            <w:szCs w:val="24"/>
          </w:rPr>
          <w:t>http://www.dha.gov.za/index.php/refugee-status-asylum</w:t>
        </w:r>
      </w:hyperlink>
      <w:r w:rsidRPr="008D2663">
        <w:rPr>
          <w:rFonts w:ascii="Times New Roman" w:hAnsi="Times New Roman" w:cs="Times New Roman"/>
          <w:sz w:val="24"/>
          <w:szCs w:val="24"/>
        </w:rPr>
        <w:t xml:space="preserve"> &gt;.</w:t>
      </w:r>
    </w:p>
    <w:p w14:paraId="641AB5A4" w14:textId="239581F9" w:rsidR="005A70A6" w:rsidRDefault="00CC57BB" w:rsidP="005A70A6">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28</w:t>
      </w:r>
      <w:r w:rsidR="005A70A6">
        <w:rPr>
          <w:rFonts w:ascii="Times New Roman" w:hAnsi="Times New Roman" w:cs="Times New Roman"/>
          <w:sz w:val="24"/>
          <w:szCs w:val="24"/>
        </w:rPr>
        <w:t xml:space="preserve">. </w:t>
      </w:r>
      <w:r w:rsidR="005A70A6" w:rsidRPr="00927A1A">
        <w:rPr>
          <w:rFonts w:ascii="Times New Roman" w:hAnsi="Times New Roman" w:cs="Times New Roman"/>
          <w:sz w:val="24"/>
          <w:szCs w:val="24"/>
        </w:rPr>
        <w:t>Dubs A, ‘On Holocaust Memorial Day Let Us Remember Our Duty Child Refugees’ the Guardian, 27 January 201</w:t>
      </w:r>
      <w:r w:rsidR="005A70A6">
        <w:rPr>
          <w:rFonts w:ascii="Times New Roman" w:hAnsi="Times New Roman" w:cs="Times New Roman"/>
          <w:sz w:val="24"/>
          <w:szCs w:val="24"/>
        </w:rPr>
        <w:t>7</w:t>
      </w:r>
    </w:p>
    <w:p w14:paraId="6FB75155" w14:textId="77777777" w:rsidR="005A70A6" w:rsidRPr="00927A1A" w:rsidRDefault="005A70A6" w:rsidP="005A70A6">
      <w:pPr>
        <w:pStyle w:val="FootnoteText"/>
        <w:spacing w:line="360" w:lineRule="auto"/>
        <w:jc w:val="both"/>
        <w:rPr>
          <w:rFonts w:ascii="Times New Roman" w:hAnsi="Times New Roman" w:cs="Times New Roman"/>
          <w:sz w:val="24"/>
          <w:szCs w:val="24"/>
        </w:rPr>
      </w:pPr>
      <w:r w:rsidRPr="00927A1A">
        <w:rPr>
          <w:rFonts w:ascii="Times New Roman" w:hAnsi="Times New Roman" w:cs="Times New Roman"/>
          <w:sz w:val="24"/>
          <w:szCs w:val="24"/>
        </w:rPr>
        <w:t>-&lt;</w:t>
      </w:r>
      <w:hyperlink r:id="rId17" w:history="1">
        <w:r w:rsidRPr="00927A1A">
          <w:rPr>
            <w:rStyle w:val="Hyperlink"/>
            <w:rFonts w:ascii="Times New Roman" w:hAnsi="Times New Roman" w:cs="Times New Roman"/>
            <w:sz w:val="24"/>
            <w:szCs w:val="24"/>
          </w:rPr>
          <w:t>https://www.theguardian.com/commentisfree/2017/jan/27/holocaust-memorial-day-child-refugees-kindertransport</w:t>
        </w:r>
      </w:hyperlink>
      <w:r w:rsidRPr="00927A1A">
        <w:rPr>
          <w:rFonts w:ascii="Times New Roman" w:hAnsi="Times New Roman" w:cs="Times New Roman"/>
          <w:sz w:val="24"/>
          <w:szCs w:val="24"/>
        </w:rPr>
        <w:t>&gt; .</w:t>
      </w:r>
    </w:p>
    <w:p w14:paraId="2F34FD8B" w14:textId="7D5809D9" w:rsidR="005A70A6" w:rsidRDefault="00CC57BB" w:rsidP="005A70A6">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29</w:t>
      </w:r>
      <w:r w:rsidR="005A70A6">
        <w:rPr>
          <w:rFonts w:ascii="Times New Roman" w:hAnsi="Times New Roman" w:cs="Times New Roman"/>
          <w:sz w:val="24"/>
          <w:szCs w:val="24"/>
        </w:rPr>
        <w:t xml:space="preserve">. </w:t>
      </w:r>
      <w:r w:rsidR="005A70A6" w:rsidRPr="008D2663">
        <w:rPr>
          <w:rFonts w:ascii="Times New Roman" w:hAnsi="Times New Roman" w:cs="Times New Roman"/>
          <w:sz w:val="24"/>
          <w:szCs w:val="24"/>
        </w:rPr>
        <w:t>Furia A, ‘Victims or Criminals? The Vulnerability of Separated Children in the Context of Migration in the United Kingdom and Italy’ Sussex Centre for Migration Research, Working Paper Number 69, 2012, 2</w:t>
      </w:r>
    </w:p>
    <w:p w14:paraId="1EEF94DD" w14:textId="62C33701" w:rsidR="005A70A6" w:rsidRDefault="00E93F20" w:rsidP="005A70A6">
      <w:pPr>
        <w:pStyle w:val="FootnoteText"/>
        <w:spacing w:line="360" w:lineRule="auto"/>
        <w:jc w:val="both"/>
        <w:rPr>
          <w:rFonts w:ascii="Times New Roman" w:hAnsi="Times New Roman" w:cs="Times New Roman"/>
          <w:sz w:val="24"/>
          <w:szCs w:val="24"/>
        </w:rPr>
      </w:pPr>
      <w:hyperlink r:id="rId18" w:history="1">
        <w:r w:rsidR="005A70A6" w:rsidRPr="002C3BC0">
          <w:rPr>
            <w:rStyle w:val="Hyperlink"/>
            <w:rFonts w:ascii="Times New Roman" w:hAnsi="Times New Roman" w:cs="Times New Roman"/>
            <w:sz w:val="24"/>
            <w:szCs w:val="24"/>
          </w:rPr>
          <w:t>https://www.researchgate.net/publication/263145127_Victims_or_Criminals_The_Vulnerability_of_Separated_Children_in_the_Context_of_Migration_in_the_United_Kingdom_and_Italy</w:t>
        </w:r>
      </w:hyperlink>
      <w:r w:rsidR="005A70A6" w:rsidRPr="008D2663">
        <w:rPr>
          <w:rFonts w:ascii="Times New Roman" w:hAnsi="Times New Roman" w:cs="Times New Roman"/>
          <w:sz w:val="24"/>
          <w:szCs w:val="24"/>
        </w:rPr>
        <w:t>.</w:t>
      </w:r>
    </w:p>
    <w:p w14:paraId="70020896" w14:textId="65A5992D" w:rsidR="005A70A6" w:rsidRDefault="00CC57BB" w:rsidP="005A70A6">
      <w:pPr>
        <w:pStyle w:val="FootnoteText"/>
        <w:spacing w:line="360" w:lineRule="auto"/>
        <w:jc w:val="both"/>
        <w:rPr>
          <w:rFonts w:ascii="Times New Roman" w:hAnsi="Times New Roman" w:cs="Times New Roman"/>
          <w:sz w:val="24"/>
          <w:szCs w:val="24"/>
        </w:rPr>
      </w:pPr>
      <w:bookmarkStart w:id="79" w:name="_Hlk60861388"/>
      <w:r>
        <w:rPr>
          <w:rFonts w:ascii="Times New Roman" w:hAnsi="Times New Roman" w:cs="Times New Roman"/>
          <w:sz w:val="24"/>
          <w:szCs w:val="24"/>
        </w:rPr>
        <w:t>30.</w:t>
      </w:r>
      <w:r w:rsidR="005A70A6">
        <w:rPr>
          <w:rFonts w:ascii="Times New Roman" w:hAnsi="Times New Roman" w:cs="Times New Roman"/>
          <w:sz w:val="24"/>
          <w:szCs w:val="24"/>
        </w:rPr>
        <w:t xml:space="preserve"> </w:t>
      </w:r>
      <w:r w:rsidR="005A70A6" w:rsidRPr="00927A1A">
        <w:rPr>
          <w:rFonts w:ascii="Times New Roman" w:hAnsi="Times New Roman" w:cs="Times New Roman"/>
          <w:sz w:val="24"/>
          <w:szCs w:val="24"/>
        </w:rPr>
        <w:t>Hebrew Immigrant Aid Society, ‘Definitions: Refugee, Asylum Seeker, IDP, Migrant’, 15 September 2016</w:t>
      </w:r>
    </w:p>
    <w:p w14:paraId="2425BE4F" w14:textId="35264249" w:rsidR="005A70A6" w:rsidRDefault="005A70A6" w:rsidP="005A70A6">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&lt;</w:t>
      </w:r>
      <w:hyperlink r:id="rId19" w:history="1">
        <w:r w:rsidRPr="002C3BC0">
          <w:rPr>
            <w:rStyle w:val="Hyperlink"/>
            <w:rFonts w:ascii="Times New Roman" w:hAnsi="Times New Roman" w:cs="Times New Roman"/>
            <w:sz w:val="24"/>
            <w:szCs w:val="24"/>
          </w:rPr>
          <w:t>https://www.hias.org/sites/default/files/definitions_of_refugee2c_asylum_seeker2c_idp2c_and_migrant.pdf</w:t>
        </w:r>
      </w:hyperlink>
      <w:r w:rsidRPr="00927A1A">
        <w:rPr>
          <w:rFonts w:ascii="Times New Roman" w:hAnsi="Times New Roman" w:cs="Times New Roman"/>
          <w:sz w:val="24"/>
          <w:szCs w:val="24"/>
        </w:rPr>
        <w:t>&gt; .</w:t>
      </w:r>
    </w:p>
    <w:p w14:paraId="17C9B2AE" w14:textId="151215B4" w:rsidR="005A70A6" w:rsidRPr="00927A1A" w:rsidRDefault="00CC57BB" w:rsidP="005A70A6">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31</w:t>
      </w:r>
      <w:r w:rsidR="005A70A6">
        <w:rPr>
          <w:rFonts w:ascii="Times New Roman" w:hAnsi="Times New Roman" w:cs="Times New Roman"/>
          <w:sz w:val="24"/>
          <w:szCs w:val="24"/>
        </w:rPr>
        <w:t xml:space="preserve">. </w:t>
      </w:r>
      <w:r w:rsidR="005A70A6" w:rsidRPr="008D2663">
        <w:rPr>
          <w:rFonts w:ascii="Times New Roman" w:hAnsi="Times New Roman" w:cs="Times New Roman"/>
          <w:sz w:val="24"/>
          <w:szCs w:val="24"/>
        </w:rPr>
        <w:t>Home Office, National Referral Mechanism: Guidance for Child First Responders, 21 March 2016, 6</w:t>
      </w:r>
    </w:p>
    <w:p w14:paraId="5702974B" w14:textId="6C4EA9C2" w:rsidR="005A70A6" w:rsidRPr="00927A1A" w:rsidRDefault="00CC57BB" w:rsidP="005A70A6">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32</w:t>
      </w:r>
      <w:r w:rsidR="005A70A6">
        <w:rPr>
          <w:rFonts w:ascii="Times New Roman" w:hAnsi="Times New Roman" w:cs="Times New Roman"/>
          <w:sz w:val="24"/>
          <w:szCs w:val="24"/>
        </w:rPr>
        <w:t xml:space="preserve">. </w:t>
      </w:r>
      <w:proofErr w:type="spellStart"/>
      <w:r w:rsidR="005A70A6" w:rsidRPr="00927A1A">
        <w:rPr>
          <w:rFonts w:ascii="Times New Roman" w:hAnsi="Times New Roman" w:cs="Times New Roman"/>
          <w:sz w:val="24"/>
          <w:szCs w:val="24"/>
        </w:rPr>
        <w:t>Immogen</w:t>
      </w:r>
      <w:proofErr w:type="spellEnd"/>
      <w:r w:rsidR="005A70A6" w:rsidRPr="00927A1A">
        <w:rPr>
          <w:rFonts w:ascii="Times New Roman" w:hAnsi="Times New Roman" w:cs="Times New Roman"/>
          <w:sz w:val="24"/>
          <w:szCs w:val="24"/>
        </w:rPr>
        <w:t xml:space="preserve"> Richmond -Bishop, ‘Protecting the Most Vulnerable: The Rights of Children Seeking Asylum’ Each Other, 22 February 2018-&lt;</w:t>
      </w:r>
      <w:hyperlink r:id="rId20" w:history="1">
        <w:r w:rsidR="005A70A6" w:rsidRPr="00927A1A">
          <w:rPr>
            <w:rFonts w:ascii="Times New Roman" w:hAnsi="Times New Roman" w:cs="Times New Roman"/>
            <w:color w:val="0000FF"/>
            <w:sz w:val="24"/>
            <w:szCs w:val="24"/>
            <w:u w:val="single"/>
          </w:rPr>
          <w:t>https://eachother.org.uk/protecting-vulnerable-rights-children-seeking-asylum/</w:t>
        </w:r>
      </w:hyperlink>
      <w:r w:rsidR="005A70A6" w:rsidRPr="00927A1A">
        <w:rPr>
          <w:rFonts w:ascii="Times New Roman" w:hAnsi="Times New Roman" w:cs="Times New Roman"/>
          <w:sz w:val="24"/>
          <w:szCs w:val="24"/>
        </w:rPr>
        <w:t>&gt;.</w:t>
      </w:r>
    </w:p>
    <w:bookmarkEnd w:id="79"/>
    <w:p w14:paraId="52F6FCFE" w14:textId="68058999" w:rsidR="005A70A6" w:rsidRDefault="00CC57BB" w:rsidP="005A70A6">
      <w:pPr>
        <w:pStyle w:val="FootnoteText"/>
        <w:spacing w:line="360" w:lineRule="auto"/>
        <w:jc w:val="both"/>
        <w:rPr>
          <w:rFonts w:ascii="Times New Roman" w:eastAsia="Times New Roman" w:hAnsi="Times New Roman" w:cs="Times New Roman"/>
          <w:kern w:val="36"/>
          <w:sz w:val="24"/>
          <w:szCs w:val="24"/>
          <w:lang w:eastAsia="en-GB"/>
        </w:rPr>
      </w:pPr>
      <w:r>
        <w:rPr>
          <w:rFonts w:ascii="Times New Roman" w:hAnsi="Times New Roman" w:cs="Times New Roman"/>
          <w:sz w:val="24"/>
          <w:szCs w:val="24"/>
        </w:rPr>
        <w:t>33</w:t>
      </w:r>
      <w:r w:rsidR="005A70A6">
        <w:rPr>
          <w:rFonts w:ascii="Times New Roman" w:hAnsi="Times New Roman" w:cs="Times New Roman"/>
          <w:sz w:val="24"/>
          <w:szCs w:val="24"/>
        </w:rPr>
        <w:t xml:space="preserve">. </w:t>
      </w:r>
      <w:proofErr w:type="spellStart"/>
      <w:r w:rsidR="005A70A6" w:rsidRPr="00927A1A">
        <w:rPr>
          <w:rFonts w:ascii="Times New Roman" w:hAnsi="Times New Roman" w:cs="Times New Roman"/>
          <w:sz w:val="24"/>
          <w:szCs w:val="24"/>
        </w:rPr>
        <w:t>Landsbarger</w:t>
      </w:r>
      <w:proofErr w:type="spellEnd"/>
      <w:r w:rsidR="005A70A6" w:rsidRPr="00927A1A">
        <w:rPr>
          <w:rFonts w:ascii="Times New Roman" w:hAnsi="Times New Roman" w:cs="Times New Roman"/>
          <w:sz w:val="24"/>
          <w:szCs w:val="24"/>
        </w:rPr>
        <w:t xml:space="preserve"> A, </w:t>
      </w:r>
      <w:proofErr w:type="spellStart"/>
      <w:r w:rsidR="005A70A6" w:rsidRPr="00927A1A">
        <w:rPr>
          <w:rFonts w:ascii="Times New Roman" w:hAnsi="Times New Roman" w:cs="Times New Roman"/>
          <w:sz w:val="24"/>
          <w:szCs w:val="24"/>
        </w:rPr>
        <w:t>Pobjoy</w:t>
      </w:r>
      <w:proofErr w:type="spellEnd"/>
      <w:r w:rsidR="005A70A6" w:rsidRPr="00927A1A">
        <w:rPr>
          <w:rFonts w:ascii="Times New Roman" w:hAnsi="Times New Roman" w:cs="Times New Roman"/>
          <w:sz w:val="24"/>
          <w:szCs w:val="24"/>
        </w:rPr>
        <w:t xml:space="preserve"> J, ‘Unaccompanied or Separated Children’ Refugee Legal Aid Information.org, 5 November 2018-&lt;</w:t>
      </w:r>
      <w:hyperlink r:id="rId21" w:history="1">
        <w:r w:rsidR="005A70A6" w:rsidRPr="00927A1A">
          <w:rPr>
            <w:rStyle w:val="Hyperlink"/>
            <w:rFonts w:ascii="Times New Roman" w:eastAsia="Times New Roman" w:hAnsi="Times New Roman" w:cs="Times New Roman"/>
            <w:kern w:val="36"/>
            <w:sz w:val="24"/>
            <w:szCs w:val="24"/>
            <w:lang w:eastAsia="en-GB"/>
          </w:rPr>
          <w:t>http://www.refugeelegalaidinformation.org</w:t>
        </w:r>
      </w:hyperlink>
      <w:r w:rsidR="005A70A6" w:rsidRPr="00927A1A">
        <w:rPr>
          <w:rFonts w:ascii="Times New Roman" w:eastAsia="Times New Roman" w:hAnsi="Times New Roman" w:cs="Times New Roman"/>
          <w:kern w:val="36"/>
          <w:sz w:val="24"/>
          <w:szCs w:val="24"/>
          <w:lang w:eastAsia="en-GB"/>
        </w:rPr>
        <w:t>&gt;.</w:t>
      </w:r>
    </w:p>
    <w:p w14:paraId="32A82FC6" w14:textId="44820A99" w:rsidR="005A70A6" w:rsidRDefault="00CC57BB" w:rsidP="005A70A6">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34</w:t>
      </w:r>
      <w:r w:rsidR="005A70A6">
        <w:rPr>
          <w:rFonts w:ascii="Times New Roman" w:hAnsi="Times New Roman" w:cs="Times New Roman"/>
          <w:sz w:val="24"/>
          <w:szCs w:val="24"/>
        </w:rPr>
        <w:t xml:space="preserve">. </w:t>
      </w:r>
      <w:r w:rsidR="005A70A6" w:rsidRPr="00927A1A">
        <w:rPr>
          <w:rFonts w:ascii="Times New Roman" w:hAnsi="Times New Roman" w:cs="Times New Roman"/>
          <w:sz w:val="24"/>
          <w:szCs w:val="24"/>
        </w:rPr>
        <w:t>Law Library, ‘Refugee Law and Policy: United Kingdom’ Library of Congress, 21 June 2016-&lt;</w:t>
      </w:r>
      <w:hyperlink r:id="rId22" w:history="1">
        <w:r w:rsidR="005A70A6" w:rsidRPr="00927A1A">
          <w:rPr>
            <w:rStyle w:val="Hyperlink"/>
            <w:rFonts w:ascii="Times New Roman" w:hAnsi="Times New Roman" w:cs="Times New Roman"/>
            <w:sz w:val="24"/>
            <w:szCs w:val="24"/>
          </w:rPr>
          <w:t>https://www.loc.gov/law/help/refugee-law/unitedkingdom.php</w:t>
        </w:r>
      </w:hyperlink>
      <w:r w:rsidR="005A70A6" w:rsidRPr="00927A1A">
        <w:rPr>
          <w:rFonts w:ascii="Times New Roman" w:hAnsi="Times New Roman" w:cs="Times New Roman"/>
          <w:sz w:val="24"/>
          <w:szCs w:val="24"/>
        </w:rPr>
        <w:t>&gt;.</w:t>
      </w:r>
    </w:p>
    <w:p w14:paraId="35C3FD74" w14:textId="094A3897"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35. </w:t>
      </w:r>
      <w:r w:rsidRPr="008D2663">
        <w:rPr>
          <w:rFonts w:ascii="Times New Roman" w:hAnsi="Times New Roman" w:cs="Times New Roman"/>
          <w:sz w:val="24"/>
          <w:szCs w:val="24"/>
        </w:rPr>
        <w:t>Masuku S, ‘How South Africa is Denying Refugee Their Rights: What Needs to Change’ The Conversation, 12 May 2020 -&lt;</w:t>
      </w:r>
      <w:hyperlink r:id="rId23" w:history="1">
        <w:r w:rsidRPr="008D2663">
          <w:rPr>
            <w:rStyle w:val="Hyperlink"/>
            <w:rFonts w:ascii="Times New Roman" w:hAnsi="Times New Roman" w:cs="Times New Roman"/>
            <w:sz w:val="24"/>
            <w:szCs w:val="24"/>
          </w:rPr>
          <w:t>https://theconversation.com/how-south-africa-is-denying-refugees-their-rights-what-needs-to-change-135692</w:t>
        </w:r>
      </w:hyperlink>
      <w:r w:rsidRPr="008D2663">
        <w:rPr>
          <w:rFonts w:ascii="Times New Roman" w:hAnsi="Times New Roman" w:cs="Times New Roman"/>
          <w:sz w:val="24"/>
          <w:szCs w:val="24"/>
        </w:rPr>
        <w:t xml:space="preserve"> &gt;.</w:t>
      </w:r>
    </w:p>
    <w:p w14:paraId="146A4154" w14:textId="1394EF99" w:rsidR="00CC57BB" w:rsidRPr="00927A1A"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36. </w:t>
      </w:r>
      <w:r w:rsidRPr="00927A1A">
        <w:rPr>
          <w:rFonts w:ascii="Times New Roman" w:hAnsi="Times New Roman" w:cs="Times New Roman"/>
          <w:sz w:val="24"/>
          <w:szCs w:val="24"/>
        </w:rPr>
        <w:t>Refugee Consortium of Kenya, ‘Refugees, Asylum Seekers and Returnees’ Refugee Consortium of Kenya -&lt;</w:t>
      </w:r>
      <w:hyperlink r:id="rId24" w:history="1">
        <w:r w:rsidRPr="00927A1A">
          <w:rPr>
            <w:rStyle w:val="Hyperlink"/>
            <w:rFonts w:ascii="Times New Roman" w:hAnsi="Times New Roman" w:cs="Times New Roman"/>
            <w:sz w:val="24"/>
            <w:szCs w:val="24"/>
          </w:rPr>
          <w:t>https://www.rckkenya.org/refugees-asylum-seekers-and-returnees/</w:t>
        </w:r>
      </w:hyperlink>
      <w:r w:rsidRPr="00927A1A">
        <w:rPr>
          <w:rFonts w:ascii="Times New Roman" w:hAnsi="Times New Roman" w:cs="Times New Roman"/>
          <w:sz w:val="24"/>
          <w:szCs w:val="24"/>
        </w:rPr>
        <w:t xml:space="preserve"> &gt;.</w:t>
      </w:r>
    </w:p>
    <w:p w14:paraId="73635BB5" w14:textId="6751A939" w:rsidR="00CC57BB" w:rsidRDefault="00CC57BB" w:rsidP="00CC57BB">
      <w:pPr>
        <w:pStyle w:val="FootnoteText"/>
        <w:spacing w:line="360" w:lineRule="auto"/>
        <w:jc w:val="both"/>
        <w:rPr>
          <w:rFonts w:ascii="Times New Roman" w:hAnsi="Times New Roman" w:cs="Times New Roman"/>
          <w:sz w:val="24"/>
          <w:szCs w:val="24"/>
        </w:rPr>
      </w:pPr>
      <w:bookmarkStart w:id="80" w:name="_Hlk60861931"/>
      <w:r>
        <w:rPr>
          <w:rFonts w:ascii="Times New Roman" w:hAnsi="Times New Roman" w:cs="Times New Roman"/>
          <w:sz w:val="24"/>
          <w:szCs w:val="24"/>
        </w:rPr>
        <w:t xml:space="preserve">37. </w:t>
      </w:r>
      <w:r w:rsidRPr="00927A1A">
        <w:rPr>
          <w:rFonts w:ascii="Times New Roman" w:hAnsi="Times New Roman" w:cs="Times New Roman"/>
          <w:sz w:val="24"/>
          <w:szCs w:val="24"/>
        </w:rPr>
        <w:t>The UN Refugee Agency, ‘Refugee Status Determination’ UNHCR</w:t>
      </w:r>
      <w:r>
        <w:rPr>
          <w:rFonts w:ascii="Times New Roman" w:hAnsi="Times New Roman" w:cs="Times New Roman"/>
          <w:sz w:val="24"/>
          <w:szCs w:val="24"/>
        </w:rPr>
        <w:t xml:space="preserve"> </w:t>
      </w:r>
    </w:p>
    <w:p w14:paraId="4B58F72D" w14:textId="2D9CCCA3" w:rsidR="00CC57BB" w:rsidRDefault="00CC57BB" w:rsidP="00CC57BB">
      <w:pPr>
        <w:pStyle w:val="FootnoteText"/>
        <w:spacing w:line="360" w:lineRule="auto"/>
        <w:jc w:val="both"/>
        <w:rPr>
          <w:rFonts w:ascii="Times New Roman" w:hAnsi="Times New Roman" w:cs="Times New Roman"/>
          <w:sz w:val="24"/>
          <w:szCs w:val="24"/>
        </w:rPr>
      </w:pPr>
      <w:r w:rsidRPr="00927A1A">
        <w:rPr>
          <w:rFonts w:ascii="Times New Roman" w:hAnsi="Times New Roman" w:cs="Times New Roman"/>
          <w:sz w:val="24"/>
          <w:szCs w:val="24"/>
        </w:rPr>
        <w:t>-&lt;</w:t>
      </w:r>
      <w:hyperlink r:id="rId25" w:history="1">
        <w:r w:rsidRPr="00927A1A">
          <w:rPr>
            <w:rStyle w:val="Hyperlink"/>
            <w:rFonts w:ascii="Times New Roman" w:hAnsi="Times New Roman" w:cs="Times New Roman"/>
            <w:sz w:val="24"/>
            <w:szCs w:val="24"/>
          </w:rPr>
          <w:t>https://www.unhcr.org/ke/refugee-status-determination</w:t>
        </w:r>
      </w:hyperlink>
      <w:r w:rsidRPr="00927A1A">
        <w:rPr>
          <w:rFonts w:ascii="Times New Roman" w:hAnsi="Times New Roman" w:cs="Times New Roman"/>
          <w:sz w:val="24"/>
          <w:szCs w:val="24"/>
        </w:rPr>
        <w:t xml:space="preserve"> &gt;.</w:t>
      </w:r>
    </w:p>
    <w:bookmarkEnd w:id="80"/>
    <w:p w14:paraId="3D15FD8C" w14:textId="77777777" w:rsidR="00CC57BB" w:rsidRDefault="00CC57BB" w:rsidP="00CC57BB">
      <w:pPr>
        <w:pStyle w:val="FootnoteText"/>
        <w:spacing w:line="360" w:lineRule="auto"/>
        <w:jc w:val="both"/>
        <w:rPr>
          <w:rFonts w:ascii="Times New Roman" w:hAnsi="Times New Roman" w:cs="Times New Roman"/>
          <w:sz w:val="24"/>
          <w:szCs w:val="24"/>
        </w:rPr>
      </w:pPr>
    </w:p>
    <w:p w14:paraId="76CC8C9E" w14:textId="367EBE0F" w:rsidR="00CC57BB" w:rsidRPr="00CC57BB" w:rsidRDefault="00CC57BB" w:rsidP="00CC57BB">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Reports</w:t>
      </w:r>
    </w:p>
    <w:p w14:paraId="06A8186B" w14:textId="1F3D0A8D" w:rsidR="00CC57BB" w:rsidRPr="005A70A6"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38. U</w:t>
      </w:r>
      <w:r w:rsidRPr="00927A1A">
        <w:rPr>
          <w:rFonts w:ascii="Times New Roman" w:hAnsi="Times New Roman" w:cs="Times New Roman"/>
          <w:sz w:val="24"/>
          <w:szCs w:val="24"/>
        </w:rPr>
        <w:t>NHCR AND UNICEF, Safe and Sound: What States Can do to Ensure Respect for the Best Interests of Unaccompanied and Separated Children in Europe, October 2014</w:t>
      </w:r>
      <w:r>
        <w:rPr>
          <w:rFonts w:ascii="Times New Roman" w:hAnsi="Times New Roman" w:cs="Times New Roman"/>
          <w:sz w:val="24"/>
          <w:szCs w:val="24"/>
        </w:rPr>
        <w:t>.</w:t>
      </w:r>
    </w:p>
    <w:p w14:paraId="79BD69B4" w14:textId="0A4C764A"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39. </w:t>
      </w:r>
      <w:r w:rsidRPr="008D2663">
        <w:rPr>
          <w:rFonts w:ascii="Times New Roman" w:hAnsi="Times New Roman" w:cs="Times New Roman"/>
          <w:sz w:val="24"/>
          <w:szCs w:val="24"/>
        </w:rPr>
        <w:t>UNHCR, Putting the Child at the Centre: An Analysis of the Application of the Best Interests Principle for Unaccompanied and Separated Children in the UK, June 2019</w:t>
      </w:r>
      <w:r>
        <w:rPr>
          <w:rFonts w:ascii="Times New Roman" w:hAnsi="Times New Roman" w:cs="Times New Roman"/>
          <w:sz w:val="24"/>
          <w:szCs w:val="24"/>
        </w:rPr>
        <w:t>.</w:t>
      </w:r>
    </w:p>
    <w:p w14:paraId="728D1E5E" w14:textId="55FA63BD" w:rsidR="00CC57BB" w:rsidRDefault="00CC57BB" w:rsidP="00CC57BB">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40.  </w:t>
      </w:r>
      <w:r w:rsidRPr="008D2663">
        <w:rPr>
          <w:rFonts w:ascii="Times New Roman" w:hAnsi="Times New Roman" w:cs="Times New Roman"/>
          <w:sz w:val="24"/>
          <w:szCs w:val="24"/>
        </w:rPr>
        <w:t>United Nations High Commissioner for Refugees, Guidelines on Assessing and Determining the Best Interest of the Child, November 2018.</w:t>
      </w:r>
    </w:p>
    <w:p w14:paraId="31BEF36A" w14:textId="77777777" w:rsidR="00CC57BB" w:rsidRDefault="00CC57BB" w:rsidP="005A70A6">
      <w:pPr>
        <w:pStyle w:val="FootnoteText"/>
        <w:spacing w:line="360" w:lineRule="auto"/>
        <w:jc w:val="both"/>
        <w:rPr>
          <w:rFonts w:ascii="Times New Roman" w:hAnsi="Times New Roman" w:cs="Times New Roman"/>
          <w:sz w:val="24"/>
          <w:szCs w:val="24"/>
        </w:rPr>
      </w:pPr>
    </w:p>
    <w:p w14:paraId="0AF33138" w14:textId="77777777" w:rsidR="00CC57BB" w:rsidRDefault="00CC57BB" w:rsidP="005A70A6">
      <w:pPr>
        <w:pStyle w:val="FootnoteText"/>
        <w:spacing w:line="360" w:lineRule="auto"/>
        <w:jc w:val="both"/>
        <w:rPr>
          <w:rFonts w:ascii="Times New Roman" w:hAnsi="Times New Roman" w:cs="Times New Roman"/>
          <w:b/>
          <w:bCs/>
          <w:sz w:val="24"/>
          <w:szCs w:val="24"/>
        </w:rPr>
      </w:pPr>
    </w:p>
    <w:p w14:paraId="459103F1" w14:textId="400B4217" w:rsidR="00CC57BB" w:rsidRDefault="00CC57BB" w:rsidP="005A70A6">
      <w:pPr>
        <w:pStyle w:val="FootnoteText"/>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Thesis</w:t>
      </w:r>
    </w:p>
    <w:p w14:paraId="1FD403B5" w14:textId="4E8DFFB5" w:rsidR="005A70A6" w:rsidRDefault="00CC57BB" w:rsidP="005A70A6">
      <w:pPr>
        <w:pStyle w:val="FootnoteText"/>
        <w:spacing w:line="360" w:lineRule="auto"/>
        <w:jc w:val="both"/>
        <w:rPr>
          <w:rFonts w:ascii="Times New Roman" w:hAnsi="Times New Roman" w:cs="Times New Roman"/>
          <w:sz w:val="24"/>
          <w:szCs w:val="24"/>
        </w:rPr>
      </w:pPr>
      <w:r>
        <w:rPr>
          <w:rFonts w:ascii="Times New Roman" w:hAnsi="Times New Roman" w:cs="Times New Roman"/>
          <w:sz w:val="24"/>
          <w:szCs w:val="24"/>
        </w:rPr>
        <w:t>41</w:t>
      </w:r>
      <w:r w:rsidR="005A70A6">
        <w:rPr>
          <w:rFonts w:ascii="Times New Roman" w:hAnsi="Times New Roman" w:cs="Times New Roman"/>
          <w:sz w:val="24"/>
          <w:szCs w:val="24"/>
        </w:rPr>
        <w:t xml:space="preserve">. </w:t>
      </w:r>
      <w:r w:rsidR="005A70A6" w:rsidRPr="008D2663">
        <w:rPr>
          <w:rFonts w:ascii="Times New Roman" w:hAnsi="Times New Roman" w:cs="Times New Roman"/>
          <w:sz w:val="24"/>
          <w:szCs w:val="24"/>
        </w:rPr>
        <w:t>Magaya I, The International Law on Unaccompanied Foreign Migrant Children: An Evaluation of Whether It Reflects the Modern Realities of Economic Migrancy in Southern Africa, Unpublished LLM Thesis, University of Pretoria, Pretoria, 2014.</w:t>
      </w:r>
    </w:p>
    <w:p w14:paraId="6AB5159E" w14:textId="77777777" w:rsidR="00CC57BB"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42</w:t>
      </w:r>
      <w:r w:rsidR="005A70A6">
        <w:rPr>
          <w:rFonts w:ascii="Times New Roman" w:hAnsi="Times New Roman" w:cs="Times New Roman"/>
          <w:sz w:val="24"/>
          <w:szCs w:val="24"/>
        </w:rPr>
        <w:t xml:space="preserve">. </w:t>
      </w:r>
      <w:r w:rsidR="005A70A6" w:rsidRPr="00927A1A">
        <w:rPr>
          <w:rFonts w:ascii="Times New Roman" w:hAnsi="Times New Roman" w:cs="Times New Roman"/>
          <w:sz w:val="24"/>
          <w:szCs w:val="24"/>
        </w:rPr>
        <w:t>Mothapo T, ‘Unaccompanied Minor Refugees and Asylum Seekers: Placement in Foster Care and Adoption as Durable Solutions’ Unpublished LLM Thesis, University of Western Cape, Cape Town, 2018.</w:t>
      </w:r>
    </w:p>
    <w:p w14:paraId="07C34F53" w14:textId="62E44843" w:rsidR="005A70A6" w:rsidRDefault="00CC57BB" w:rsidP="00CC57BB">
      <w:pPr>
        <w:spacing w:line="360" w:lineRule="auto"/>
        <w:jc w:val="both"/>
        <w:rPr>
          <w:rFonts w:ascii="Times New Roman" w:hAnsi="Times New Roman" w:cs="Times New Roman"/>
          <w:sz w:val="24"/>
          <w:szCs w:val="24"/>
        </w:rPr>
      </w:pPr>
      <w:r>
        <w:rPr>
          <w:rFonts w:ascii="Times New Roman" w:hAnsi="Times New Roman" w:cs="Times New Roman"/>
          <w:sz w:val="24"/>
          <w:szCs w:val="24"/>
        </w:rPr>
        <w:t>43</w:t>
      </w:r>
      <w:r w:rsidR="005A70A6">
        <w:rPr>
          <w:rFonts w:ascii="Times New Roman" w:hAnsi="Times New Roman" w:cs="Times New Roman"/>
          <w:sz w:val="24"/>
          <w:szCs w:val="24"/>
        </w:rPr>
        <w:t xml:space="preserve">. </w:t>
      </w:r>
      <w:proofErr w:type="spellStart"/>
      <w:r w:rsidR="005A70A6">
        <w:rPr>
          <w:rFonts w:ascii="Times New Roman" w:hAnsi="Times New Roman" w:cs="Times New Roman"/>
          <w:sz w:val="24"/>
          <w:szCs w:val="24"/>
        </w:rPr>
        <w:t>R</w:t>
      </w:r>
      <w:r w:rsidR="005A70A6" w:rsidRPr="008D2663">
        <w:rPr>
          <w:rFonts w:ascii="Times New Roman" w:hAnsi="Times New Roman" w:cs="Times New Roman"/>
          <w:sz w:val="24"/>
          <w:szCs w:val="24"/>
        </w:rPr>
        <w:t>amoroka</w:t>
      </w:r>
      <w:proofErr w:type="spellEnd"/>
      <w:r w:rsidR="005A70A6" w:rsidRPr="008D2663">
        <w:rPr>
          <w:rFonts w:ascii="Times New Roman" w:hAnsi="Times New Roman" w:cs="Times New Roman"/>
          <w:sz w:val="24"/>
          <w:szCs w:val="24"/>
        </w:rPr>
        <w:t xml:space="preserve"> V, ‘The Determination of Refugee Status in South Africa: A Human Rights Perspective’ Unpublished LLM Thesis, University of South Africa, Pretoria, 201</w:t>
      </w:r>
      <w:r w:rsidR="005A70A6">
        <w:rPr>
          <w:rFonts w:ascii="Times New Roman" w:hAnsi="Times New Roman" w:cs="Times New Roman"/>
          <w:sz w:val="24"/>
          <w:szCs w:val="24"/>
        </w:rPr>
        <w:t>4</w:t>
      </w:r>
      <w:r w:rsidR="005A70A6" w:rsidRPr="008D2663">
        <w:rPr>
          <w:rFonts w:ascii="Times New Roman" w:hAnsi="Times New Roman" w:cs="Times New Roman"/>
          <w:sz w:val="24"/>
          <w:szCs w:val="24"/>
        </w:rPr>
        <w:t>.</w:t>
      </w:r>
    </w:p>
    <w:p w14:paraId="2DDF60F2" w14:textId="77777777" w:rsidR="005A70A6" w:rsidRPr="008D2663" w:rsidRDefault="005A70A6" w:rsidP="008D2663">
      <w:pPr>
        <w:pStyle w:val="FootnoteText"/>
        <w:spacing w:line="360" w:lineRule="auto"/>
        <w:jc w:val="both"/>
        <w:rPr>
          <w:rFonts w:ascii="Times New Roman" w:hAnsi="Times New Roman" w:cs="Times New Roman"/>
          <w:sz w:val="24"/>
          <w:szCs w:val="24"/>
        </w:rPr>
      </w:pPr>
    </w:p>
    <w:sectPr w:rsidR="005A70A6" w:rsidRPr="008D2663" w:rsidSect="002E6AB7">
      <w:pgSz w:w="11906" w:h="16838"/>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06C54D" w14:textId="77777777" w:rsidR="00102B0D" w:rsidRDefault="00102B0D">
      <w:pPr>
        <w:spacing w:after="0" w:line="240" w:lineRule="auto"/>
      </w:pPr>
      <w:r>
        <w:separator/>
      </w:r>
    </w:p>
  </w:endnote>
  <w:endnote w:type="continuationSeparator" w:id="0">
    <w:p w14:paraId="30E0F640" w14:textId="77777777" w:rsidR="00102B0D" w:rsidRDefault="00102B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84792189"/>
      <w:docPartObj>
        <w:docPartGallery w:val="Page Numbers (Bottom of Page)"/>
        <w:docPartUnique/>
      </w:docPartObj>
    </w:sdtPr>
    <w:sdtEndPr>
      <w:rPr>
        <w:noProof/>
      </w:rPr>
    </w:sdtEndPr>
    <w:sdtContent>
      <w:p w14:paraId="5BD77266" w14:textId="5A9800EE" w:rsidR="00A90F36" w:rsidRDefault="00A90F3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AE7B256" w14:textId="77777777" w:rsidR="00A812BC" w:rsidRDefault="00A812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388BE9" w14:textId="77777777" w:rsidR="00102B0D" w:rsidRDefault="00102B0D" w:rsidP="00E90D1C">
      <w:pPr>
        <w:spacing w:after="0" w:line="240" w:lineRule="auto"/>
      </w:pPr>
      <w:r>
        <w:separator/>
      </w:r>
    </w:p>
  </w:footnote>
  <w:footnote w:type="continuationSeparator" w:id="0">
    <w:p w14:paraId="16456CDA" w14:textId="77777777" w:rsidR="00102B0D" w:rsidRDefault="00102B0D" w:rsidP="00E90D1C">
      <w:pPr>
        <w:spacing w:after="0" w:line="240" w:lineRule="auto"/>
      </w:pPr>
      <w:r>
        <w:continuationSeparator/>
      </w:r>
    </w:p>
  </w:footnote>
  <w:footnote w:id="1">
    <w:p w14:paraId="25B2A12F" w14:textId="62F1C52E" w:rsidR="00953CC6" w:rsidRDefault="002110F6" w:rsidP="00953CC6">
      <w:pPr>
        <w:pStyle w:val="FootnoteText"/>
        <w:spacing w:line="276" w:lineRule="auto"/>
        <w:jc w:val="both"/>
        <w:rPr>
          <w:rFonts w:ascii="Times New Roman" w:hAnsi="Times New Roman" w:cs="Times New Roman"/>
        </w:rPr>
      </w:pPr>
      <w:r w:rsidRPr="009F368A">
        <w:rPr>
          <w:rStyle w:val="FootnoteReference"/>
          <w:rFonts w:ascii="Times New Roman" w:hAnsi="Times New Roman" w:cs="Times New Roman"/>
        </w:rPr>
        <w:footnoteRef/>
      </w:r>
      <w:r w:rsidRPr="00304213">
        <w:rPr>
          <w:rFonts w:ascii="Times New Roman" w:hAnsi="Times New Roman" w:cs="Times New Roman"/>
        </w:rPr>
        <w:t xml:space="preserve">Principle 3, </w:t>
      </w:r>
      <w:bookmarkStart w:id="4" w:name="_Hlk60755921"/>
      <w:r w:rsidRPr="00304213">
        <w:rPr>
          <w:rFonts w:ascii="Times New Roman" w:hAnsi="Times New Roman" w:cs="Times New Roman"/>
        </w:rPr>
        <w:t>The Geneva Declaration on the Rights of the Child, 26 September 1924</w:t>
      </w:r>
      <w:bookmarkEnd w:id="4"/>
      <w:r w:rsidRPr="00304213">
        <w:rPr>
          <w:rFonts w:ascii="Times New Roman" w:hAnsi="Times New Roman" w:cs="Times New Roman"/>
        </w:rPr>
        <w:t>, 1386 UNTS 14</w:t>
      </w:r>
      <w:r>
        <w:rPr>
          <w:rFonts w:ascii="Times New Roman" w:hAnsi="Times New Roman" w:cs="Times New Roman"/>
        </w:rPr>
        <w:t>.</w:t>
      </w:r>
    </w:p>
    <w:p w14:paraId="50DE5D91" w14:textId="77777777" w:rsidR="00953CC6" w:rsidRDefault="002110F6" w:rsidP="00953CC6">
      <w:pPr>
        <w:pStyle w:val="FootnoteText"/>
        <w:spacing w:line="276" w:lineRule="auto"/>
        <w:jc w:val="both"/>
        <w:rPr>
          <w:rFonts w:ascii="Times New Roman" w:eastAsia="Times New Roman" w:hAnsi="Times New Roman" w:cs="Times New Roman"/>
          <w:kern w:val="36"/>
          <w:lang w:eastAsia="en-GB"/>
        </w:rPr>
      </w:pPr>
      <w:r>
        <w:rPr>
          <w:rFonts w:ascii="Times New Roman" w:hAnsi="Times New Roman" w:cs="Times New Roman"/>
          <w:vertAlign w:val="superscript"/>
        </w:rPr>
        <w:t xml:space="preserve">2 </w:t>
      </w:r>
      <w:r w:rsidRPr="000876C8">
        <w:rPr>
          <w:rFonts w:ascii="Times New Roman" w:hAnsi="Times New Roman" w:cs="Times New Roman"/>
        </w:rPr>
        <w:t>Landsbarger A, Pobjoy J, ‘Unaccompanied or Separated Children’ Refugee Legal Aid Information.org, 5 November 2018-</w:t>
      </w:r>
      <w:r>
        <w:rPr>
          <w:rFonts w:ascii="Times New Roman" w:hAnsi="Times New Roman" w:cs="Times New Roman"/>
        </w:rPr>
        <w:t>&lt;</w:t>
      </w:r>
      <w:hyperlink r:id="rId1" w:history="1">
        <w:r w:rsidRPr="002461C1">
          <w:rPr>
            <w:rStyle w:val="Hyperlink"/>
            <w:rFonts w:ascii="Times New Roman" w:eastAsia="Times New Roman" w:hAnsi="Times New Roman" w:cs="Times New Roman"/>
            <w:kern w:val="36"/>
            <w:lang w:eastAsia="en-GB"/>
          </w:rPr>
          <w:t>http://www.refugeelegalaidinformation.org</w:t>
        </w:r>
      </w:hyperlink>
      <w:r>
        <w:rPr>
          <w:rFonts w:ascii="Times New Roman" w:eastAsia="Times New Roman" w:hAnsi="Times New Roman" w:cs="Times New Roman"/>
          <w:kern w:val="36"/>
          <w:lang w:eastAsia="en-GB"/>
        </w:rPr>
        <w:t>&gt;</w:t>
      </w:r>
      <w:r w:rsidRPr="000876C8">
        <w:rPr>
          <w:rFonts w:ascii="Times New Roman" w:eastAsia="Times New Roman" w:hAnsi="Times New Roman" w:cs="Times New Roman"/>
          <w:kern w:val="36"/>
          <w:lang w:eastAsia="en-GB"/>
        </w:rPr>
        <w:t xml:space="preserve"> on 2 March 202</w:t>
      </w:r>
      <w:r>
        <w:rPr>
          <w:rFonts w:ascii="Times New Roman" w:eastAsia="Times New Roman" w:hAnsi="Times New Roman" w:cs="Times New Roman"/>
          <w:kern w:val="36"/>
          <w:lang w:eastAsia="en-GB"/>
        </w:rPr>
        <w:t>0.</w:t>
      </w:r>
    </w:p>
    <w:p w14:paraId="7DB8672D" w14:textId="77777777" w:rsidR="00953CC6" w:rsidRPr="000876C8" w:rsidRDefault="002110F6" w:rsidP="00953CC6">
      <w:pPr>
        <w:pStyle w:val="FootnoteText"/>
        <w:spacing w:line="276" w:lineRule="auto"/>
        <w:jc w:val="both"/>
        <w:rPr>
          <w:rFonts w:ascii="Times New Roman" w:hAnsi="Times New Roman" w:cs="Times New Roman"/>
        </w:rPr>
      </w:pPr>
      <w:r>
        <w:rPr>
          <w:rFonts w:ascii="Times New Roman" w:hAnsi="Times New Roman" w:cs="Times New Roman"/>
          <w:vertAlign w:val="superscript"/>
        </w:rPr>
        <w:t xml:space="preserve">3 </w:t>
      </w:r>
      <w:r>
        <w:rPr>
          <w:rFonts w:ascii="Times New Roman" w:hAnsi="Times New Roman" w:cs="Times New Roman"/>
        </w:rPr>
        <w:t xml:space="preserve"> </w:t>
      </w:r>
      <w:r w:rsidRPr="000876C8">
        <w:rPr>
          <w:rFonts w:ascii="Times New Roman" w:hAnsi="Times New Roman" w:cs="Times New Roman"/>
        </w:rPr>
        <w:t>Dubs A, ‘On Holocaust Memorial Day Let Us Remember Our Duty Child Refugees’ The Guardian, 27 January 2017-&lt;</w:t>
      </w:r>
      <w:hyperlink r:id="rId2" w:history="1">
        <w:r w:rsidRPr="002461C1">
          <w:rPr>
            <w:rStyle w:val="Hyperlink"/>
            <w:rFonts w:ascii="Times New Roman" w:hAnsi="Times New Roman" w:cs="Times New Roman"/>
          </w:rPr>
          <w:t>https://www.theguardian.com/commentisfree/2017/jan/27/holocaust-memorial-day-child-refugees-kindertransport</w:t>
        </w:r>
      </w:hyperlink>
      <w:r w:rsidRPr="000876C8">
        <w:rPr>
          <w:rFonts w:ascii="Times New Roman" w:hAnsi="Times New Roman" w:cs="Times New Roman"/>
        </w:rPr>
        <w:t>&gt; on 2 March 2020.</w:t>
      </w:r>
    </w:p>
    <w:p w14:paraId="265B31F2" w14:textId="77777777" w:rsidR="00953CC6" w:rsidRDefault="00953CC6" w:rsidP="00953CC6">
      <w:pPr>
        <w:pStyle w:val="FootnoteText"/>
        <w:spacing w:line="276" w:lineRule="auto"/>
        <w:jc w:val="both"/>
        <w:rPr>
          <w:rFonts w:ascii="Times New Roman" w:eastAsia="Times New Roman" w:hAnsi="Times New Roman" w:cs="Times New Roman"/>
          <w:kern w:val="36"/>
          <w:lang w:eastAsia="en-GB"/>
        </w:rPr>
      </w:pPr>
    </w:p>
    <w:p w14:paraId="1397C97D" w14:textId="77777777" w:rsidR="00953CC6" w:rsidRPr="000876C8" w:rsidRDefault="00953CC6" w:rsidP="00953CC6">
      <w:pPr>
        <w:pStyle w:val="Heading1"/>
        <w:shd w:val="clear" w:color="auto" w:fill="FFFFFF"/>
        <w:spacing w:line="276" w:lineRule="auto"/>
        <w:jc w:val="both"/>
        <w:rPr>
          <w:rFonts w:ascii="Times New Roman" w:eastAsia="Times New Roman" w:hAnsi="Times New Roman" w:cs="Times New Roman"/>
          <w:color w:val="auto"/>
          <w:kern w:val="36"/>
          <w:sz w:val="20"/>
          <w:szCs w:val="20"/>
          <w:lang w:eastAsia="en-GB"/>
        </w:rPr>
      </w:pPr>
    </w:p>
    <w:p w14:paraId="41197935" w14:textId="77777777" w:rsidR="00953CC6" w:rsidRDefault="00953CC6" w:rsidP="00953CC6">
      <w:pPr>
        <w:pStyle w:val="FootnoteText"/>
        <w:spacing w:line="276" w:lineRule="auto"/>
        <w:jc w:val="both"/>
        <w:rPr>
          <w:rFonts w:ascii="Times New Roman" w:hAnsi="Times New Roman" w:cs="Times New Roman"/>
        </w:rPr>
      </w:pPr>
    </w:p>
    <w:p w14:paraId="094BB3F5" w14:textId="77777777" w:rsidR="00953CC6" w:rsidRPr="000876C8" w:rsidRDefault="00953CC6" w:rsidP="00953CC6">
      <w:pPr>
        <w:pStyle w:val="FootnoteText"/>
        <w:spacing w:line="276" w:lineRule="auto"/>
        <w:jc w:val="both"/>
        <w:rPr>
          <w:rFonts w:ascii="Times New Roman" w:eastAsia="Times New Roman" w:hAnsi="Times New Roman" w:cs="Times New Roman"/>
          <w:kern w:val="36"/>
          <w:lang w:eastAsia="en-GB"/>
        </w:rPr>
      </w:pPr>
    </w:p>
  </w:footnote>
  <w:footnote w:id="2">
    <w:p w14:paraId="38437F58" w14:textId="77777777" w:rsidR="00953CC6" w:rsidRPr="000876C8" w:rsidRDefault="00953CC6" w:rsidP="00953CC6">
      <w:pPr>
        <w:pStyle w:val="Heading1"/>
        <w:shd w:val="clear" w:color="auto" w:fill="FFFFFF"/>
        <w:spacing w:line="276" w:lineRule="auto"/>
        <w:jc w:val="both"/>
        <w:rPr>
          <w:rFonts w:ascii="Times New Roman" w:eastAsia="Times New Roman" w:hAnsi="Times New Roman" w:cs="Times New Roman"/>
          <w:color w:val="auto"/>
          <w:kern w:val="36"/>
          <w:sz w:val="20"/>
          <w:szCs w:val="20"/>
          <w:lang w:eastAsia="en-GB"/>
        </w:rPr>
      </w:pPr>
      <w:bookmarkStart w:id="5" w:name="_Hlk34039660"/>
    </w:p>
    <w:bookmarkEnd w:id="5"/>
  </w:footnote>
  <w:footnote w:id="3">
    <w:p w14:paraId="1079156F" w14:textId="77777777" w:rsidR="00953CC6" w:rsidRPr="000876C8" w:rsidRDefault="00953CC6" w:rsidP="00953CC6">
      <w:pPr>
        <w:pStyle w:val="FootnoteText"/>
        <w:spacing w:line="276" w:lineRule="auto"/>
        <w:jc w:val="both"/>
        <w:rPr>
          <w:rFonts w:ascii="Times New Roman" w:hAnsi="Times New Roman" w:cs="Times New Roman"/>
        </w:rPr>
      </w:pPr>
    </w:p>
  </w:footnote>
  <w:footnote w:id="4">
    <w:p w14:paraId="71281461" w14:textId="77777777" w:rsidR="00953CC6" w:rsidRDefault="002110F6" w:rsidP="00953CC6">
      <w:pPr>
        <w:pStyle w:val="FootnoteText"/>
      </w:pPr>
      <w:r>
        <w:rPr>
          <w:rStyle w:val="FootnoteReference"/>
        </w:rPr>
        <w:footnoteRef/>
      </w:r>
      <w:r>
        <w:t xml:space="preserve"> </w:t>
      </w:r>
      <w:r w:rsidRPr="00A67BB9">
        <w:rPr>
          <w:rFonts w:ascii="Times New Roman" w:hAnsi="Times New Roman" w:cs="Times New Roman"/>
        </w:rPr>
        <w:t>Vaghri Z, Tessier Z, Whalen C, ‘Refugee and Asylum -Seeking Children: Interrupted Child Development and Unfulfilled Child Rights</w:t>
      </w:r>
      <w:r>
        <w:rPr>
          <w:rFonts w:ascii="Times New Roman" w:hAnsi="Times New Roman" w:cs="Times New Roman"/>
        </w:rPr>
        <w:t>,</w:t>
      </w:r>
      <w:r w:rsidRPr="00A67BB9">
        <w:rPr>
          <w:rFonts w:ascii="Times New Roman" w:hAnsi="Times New Roman" w:cs="Times New Roman"/>
        </w:rPr>
        <w:t>’</w:t>
      </w:r>
      <w:r>
        <w:rPr>
          <w:rFonts w:ascii="Times New Roman" w:hAnsi="Times New Roman" w:cs="Times New Roman"/>
        </w:rPr>
        <w:t xml:space="preserve"> 3.</w:t>
      </w:r>
    </w:p>
  </w:footnote>
  <w:footnote w:id="5">
    <w:p w14:paraId="29A2B192" w14:textId="77777777" w:rsidR="00953CC6" w:rsidRDefault="002110F6" w:rsidP="00953CC6">
      <w:pPr>
        <w:pStyle w:val="FootnoteText"/>
        <w:spacing w:line="276" w:lineRule="auto"/>
        <w:jc w:val="both"/>
      </w:pPr>
      <w:r>
        <w:rPr>
          <w:rStyle w:val="FootnoteReference"/>
        </w:rPr>
        <w:footnoteRef/>
      </w:r>
      <w:r>
        <w:t xml:space="preserve"> </w:t>
      </w:r>
      <w:r w:rsidRPr="00A67BB9">
        <w:rPr>
          <w:rFonts w:ascii="Times New Roman" w:hAnsi="Times New Roman" w:cs="Times New Roman"/>
        </w:rPr>
        <w:t xml:space="preserve">Reale D, ‘Protecting and Supporting Children on the Move: Translating Principles into Practice’ in Dottridge M(ed), </w:t>
      </w:r>
      <w:r w:rsidRPr="00A67BB9">
        <w:rPr>
          <w:rFonts w:ascii="Times New Roman" w:hAnsi="Times New Roman" w:cs="Times New Roman"/>
          <w:i/>
          <w:iCs/>
        </w:rPr>
        <w:t>Children on the Move</w:t>
      </w:r>
      <w:r w:rsidRPr="00A67BB9">
        <w:rPr>
          <w:rFonts w:ascii="Times New Roman" w:hAnsi="Times New Roman" w:cs="Times New Roman"/>
        </w:rPr>
        <w:t>, International Organization for Migration, 2013, 67</w:t>
      </w:r>
      <w:r>
        <w:t xml:space="preserve">. </w:t>
      </w:r>
    </w:p>
  </w:footnote>
  <w:footnote w:id="6">
    <w:p w14:paraId="335F46A4" w14:textId="550E5861" w:rsidR="00CC3739" w:rsidRDefault="00CC3739">
      <w:pPr>
        <w:pStyle w:val="FootnoteText"/>
      </w:pPr>
      <w:r w:rsidRPr="00CC3739">
        <w:rPr>
          <w:rStyle w:val="FootnoteReference"/>
          <w:rFonts w:ascii="Times New Roman" w:hAnsi="Times New Roman" w:cs="Times New Roman"/>
        </w:rPr>
        <w:footnoteRef/>
      </w:r>
      <w:r>
        <w:t xml:space="preserve"> </w:t>
      </w:r>
      <w:r w:rsidRPr="00846CD5">
        <w:rPr>
          <w:rFonts w:ascii="Times New Roman" w:hAnsi="Times New Roman" w:cs="Times New Roman"/>
        </w:rPr>
        <w:t xml:space="preserve">Preamble, </w:t>
      </w:r>
      <w:r w:rsidRPr="00846CD5">
        <w:rPr>
          <w:rFonts w:ascii="Times New Roman" w:hAnsi="Times New Roman" w:cs="Times New Roman"/>
          <w:i/>
          <w:iCs/>
        </w:rPr>
        <w:t>Convention on the Rights of the Child</w:t>
      </w:r>
      <w:r>
        <w:rPr>
          <w:rFonts w:ascii="Times New Roman" w:hAnsi="Times New Roman" w:cs="Times New Roman"/>
        </w:rPr>
        <w:t xml:space="preserve">, </w:t>
      </w:r>
      <w:r w:rsidRPr="00846CD5">
        <w:rPr>
          <w:rFonts w:ascii="Times New Roman" w:hAnsi="Times New Roman" w:cs="Times New Roman"/>
        </w:rPr>
        <w:t>20 November</w:t>
      </w:r>
      <w:r>
        <w:rPr>
          <w:rFonts w:ascii="Times New Roman" w:hAnsi="Times New Roman" w:cs="Times New Roman"/>
        </w:rPr>
        <w:t xml:space="preserve"> 1989, </w:t>
      </w:r>
      <w:r w:rsidRPr="00846CD5">
        <w:rPr>
          <w:rFonts w:ascii="Times New Roman" w:hAnsi="Times New Roman" w:cs="Times New Roman"/>
        </w:rPr>
        <w:t>1577 UNTS 3.</w:t>
      </w:r>
    </w:p>
  </w:footnote>
  <w:footnote w:id="7">
    <w:p w14:paraId="6182E9E8" w14:textId="72FC3E0F" w:rsidR="00953CC6" w:rsidRPr="00846CD5" w:rsidRDefault="002110F6" w:rsidP="00953CC6">
      <w:pPr>
        <w:pStyle w:val="FootnoteText"/>
        <w:spacing w:line="276" w:lineRule="auto"/>
        <w:jc w:val="both"/>
        <w:rPr>
          <w:rFonts w:ascii="Times New Roman" w:hAnsi="Times New Roman" w:cs="Times New Roman"/>
        </w:rPr>
      </w:pPr>
      <w:r w:rsidRPr="00846CD5">
        <w:rPr>
          <w:rStyle w:val="FootnoteReference"/>
          <w:rFonts w:ascii="Times New Roman" w:hAnsi="Times New Roman" w:cs="Times New Roman"/>
        </w:rPr>
        <w:footnoteRef/>
      </w:r>
      <w:r w:rsidRPr="00846CD5">
        <w:rPr>
          <w:rFonts w:ascii="Times New Roman" w:hAnsi="Times New Roman" w:cs="Times New Roman"/>
        </w:rPr>
        <w:t xml:space="preserve"> Preamble, </w:t>
      </w:r>
      <w:r w:rsidRPr="00846CD5">
        <w:rPr>
          <w:rFonts w:ascii="Times New Roman" w:hAnsi="Times New Roman" w:cs="Times New Roman"/>
          <w:i/>
          <w:iCs/>
        </w:rPr>
        <w:t>Convention on the Rights of the Child</w:t>
      </w:r>
      <w:r w:rsidRPr="00846CD5">
        <w:rPr>
          <w:rFonts w:ascii="Times New Roman" w:hAnsi="Times New Roman" w:cs="Times New Roman"/>
        </w:rPr>
        <w:t>.</w:t>
      </w:r>
    </w:p>
  </w:footnote>
  <w:footnote w:id="8">
    <w:p w14:paraId="76544823" w14:textId="077BB875" w:rsidR="00953CC6" w:rsidRPr="00054441" w:rsidRDefault="002110F6" w:rsidP="00953CC6">
      <w:pPr>
        <w:pStyle w:val="FootnoteText"/>
        <w:spacing w:line="276" w:lineRule="auto"/>
        <w:jc w:val="both"/>
        <w:rPr>
          <w:rFonts w:ascii="Times New Roman" w:hAnsi="Times New Roman" w:cs="Times New Roman"/>
        </w:rPr>
      </w:pPr>
      <w:r w:rsidRPr="00054441">
        <w:rPr>
          <w:rStyle w:val="FootnoteReference"/>
          <w:rFonts w:ascii="Times New Roman" w:hAnsi="Times New Roman" w:cs="Times New Roman"/>
        </w:rPr>
        <w:footnoteRef/>
      </w:r>
      <w:r w:rsidRPr="00054441">
        <w:rPr>
          <w:rFonts w:ascii="Times New Roman" w:hAnsi="Times New Roman" w:cs="Times New Roman"/>
        </w:rPr>
        <w:t xml:space="preserve"> </w:t>
      </w:r>
      <w:bookmarkStart w:id="7" w:name="_Hlk35849950"/>
      <w:r w:rsidRPr="00054441">
        <w:rPr>
          <w:rFonts w:ascii="Times New Roman" w:hAnsi="Times New Roman" w:cs="Times New Roman"/>
        </w:rPr>
        <w:t xml:space="preserve">Article 2, </w:t>
      </w:r>
      <w:r w:rsidRPr="00054441">
        <w:rPr>
          <w:rFonts w:ascii="Times New Roman" w:hAnsi="Times New Roman" w:cs="Times New Roman"/>
          <w:i/>
          <w:iCs/>
        </w:rPr>
        <w:t>Convention on the Rights of the Chil</w:t>
      </w:r>
      <w:bookmarkEnd w:id="7"/>
      <w:r w:rsidR="00CC3739" w:rsidRPr="00140106">
        <w:rPr>
          <w:rFonts w:ascii="Times New Roman" w:hAnsi="Times New Roman" w:cs="Times New Roman"/>
          <w:i/>
          <w:iCs/>
        </w:rPr>
        <w:t>d</w:t>
      </w:r>
      <w:r w:rsidR="00CC3739">
        <w:rPr>
          <w:rFonts w:ascii="Times New Roman" w:hAnsi="Times New Roman" w:cs="Times New Roman"/>
        </w:rPr>
        <w:t>.</w:t>
      </w:r>
    </w:p>
  </w:footnote>
  <w:footnote w:id="9">
    <w:p w14:paraId="1A606545" w14:textId="77777777" w:rsidR="00953CC6" w:rsidRPr="006A3DB6" w:rsidRDefault="002110F6" w:rsidP="00953CC6">
      <w:pPr>
        <w:pStyle w:val="FootnoteText"/>
        <w:spacing w:line="276" w:lineRule="auto"/>
        <w:jc w:val="both"/>
        <w:rPr>
          <w:rFonts w:ascii="Times New Roman" w:hAnsi="Times New Roman" w:cs="Times New Roman"/>
        </w:rPr>
      </w:pPr>
      <w:r w:rsidRPr="006A3DB6">
        <w:rPr>
          <w:rStyle w:val="FootnoteReference"/>
          <w:rFonts w:ascii="Times New Roman" w:hAnsi="Times New Roman" w:cs="Times New Roman"/>
        </w:rPr>
        <w:footnoteRef/>
      </w:r>
      <w:r w:rsidRPr="006A3DB6">
        <w:rPr>
          <w:rFonts w:ascii="Times New Roman" w:hAnsi="Times New Roman" w:cs="Times New Roman"/>
        </w:rPr>
        <w:t xml:space="preserve"> Mothapo T, ‘Unaccompanied Minor Refugees and Asylum Seekers: Placement in Foster Care and Adoption as Durable Solutions’ Unpublished LLM Thesis, University of Western Cape, Cape Town, 2018, 23.</w:t>
      </w:r>
    </w:p>
  </w:footnote>
  <w:footnote w:id="10">
    <w:p w14:paraId="2019EAFD" w14:textId="77777777" w:rsidR="007516ED" w:rsidRPr="008175F0" w:rsidRDefault="007516ED" w:rsidP="007516ED">
      <w:pPr>
        <w:pStyle w:val="FootnoteText"/>
        <w:spacing w:line="276" w:lineRule="auto"/>
        <w:jc w:val="both"/>
        <w:rPr>
          <w:rFonts w:ascii="Times New Roman" w:hAnsi="Times New Roman" w:cs="Times New Roman"/>
        </w:rPr>
      </w:pPr>
      <w:r w:rsidRPr="008175F0">
        <w:rPr>
          <w:rStyle w:val="FootnoteReference"/>
          <w:rFonts w:ascii="Times New Roman" w:hAnsi="Times New Roman" w:cs="Times New Roman"/>
        </w:rPr>
        <w:footnoteRef/>
      </w:r>
      <w:r w:rsidRPr="008175F0">
        <w:rPr>
          <w:rFonts w:ascii="Times New Roman" w:hAnsi="Times New Roman" w:cs="Times New Roman"/>
        </w:rPr>
        <w:t xml:space="preserve"> Article 23, ‘</w:t>
      </w:r>
      <w:bookmarkStart w:id="8" w:name="_Hlk60756001"/>
      <w:r w:rsidRPr="008175F0">
        <w:rPr>
          <w:rFonts w:ascii="Times New Roman" w:hAnsi="Times New Roman" w:cs="Times New Roman"/>
          <w:i/>
          <w:iCs/>
        </w:rPr>
        <w:t>African Charter on the Rights and Welfare of the Child</w:t>
      </w:r>
      <w:r w:rsidRPr="008175F0">
        <w:rPr>
          <w:rFonts w:ascii="Times New Roman" w:hAnsi="Times New Roman" w:cs="Times New Roman"/>
        </w:rPr>
        <w:t>, 11 July 1990</w:t>
      </w:r>
      <w:bookmarkEnd w:id="8"/>
      <w:r w:rsidRPr="008175F0">
        <w:rPr>
          <w:rFonts w:ascii="Times New Roman" w:hAnsi="Times New Roman" w:cs="Times New Roman"/>
        </w:rPr>
        <w:t>, CAB/LEG/24.9/49.</w:t>
      </w:r>
    </w:p>
  </w:footnote>
  <w:footnote w:id="11">
    <w:p w14:paraId="1D58A9BA" w14:textId="77777777" w:rsidR="007516ED" w:rsidRPr="00224B25" w:rsidRDefault="007516ED" w:rsidP="007516ED">
      <w:pPr>
        <w:pStyle w:val="FootnoteText"/>
        <w:spacing w:line="276" w:lineRule="auto"/>
        <w:jc w:val="both"/>
        <w:rPr>
          <w:rFonts w:ascii="Times New Roman" w:hAnsi="Times New Roman" w:cs="Times New Roman"/>
        </w:rPr>
      </w:pPr>
      <w:r w:rsidRPr="00224B25">
        <w:rPr>
          <w:rStyle w:val="FootnoteReference"/>
          <w:rFonts w:ascii="Times New Roman" w:hAnsi="Times New Roman" w:cs="Times New Roman"/>
        </w:rPr>
        <w:footnoteRef/>
      </w:r>
      <w:r w:rsidRPr="00224B25">
        <w:rPr>
          <w:rFonts w:ascii="Times New Roman" w:hAnsi="Times New Roman" w:cs="Times New Roman"/>
        </w:rPr>
        <w:t xml:space="preserve"> Article 23, </w:t>
      </w:r>
      <w:r w:rsidRPr="00224B25">
        <w:rPr>
          <w:rFonts w:ascii="Times New Roman" w:hAnsi="Times New Roman" w:cs="Times New Roman"/>
          <w:i/>
          <w:iCs/>
        </w:rPr>
        <w:t>African Charter on the Rights and Welfare of the Child</w:t>
      </w:r>
      <w:r w:rsidRPr="00224B25">
        <w:rPr>
          <w:rFonts w:ascii="Times New Roman" w:hAnsi="Times New Roman" w:cs="Times New Roman"/>
        </w:rPr>
        <w:t>, 11 July 1990, CAB/LEG/24.9/49</w:t>
      </w:r>
      <w:r w:rsidRPr="00224B25">
        <w:rPr>
          <w:rFonts w:ascii="Times New Roman" w:hAnsi="Times New Roman" w:cs="Times New Roman"/>
          <w:color w:val="3F3F3F"/>
          <w:shd w:val="clear" w:color="auto" w:fill="F9F9F9"/>
        </w:rPr>
        <w:t>.</w:t>
      </w:r>
    </w:p>
  </w:footnote>
  <w:footnote w:id="12">
    <w:p w14:paraId="3ECAAFA3" w14:textId="77777777" w:rsidR="00953CC6" w:rsidRPr="00E22D54" w:rsidRDefault="002110F6" w:rsidP="00953CC6">
      <w:pPr>
        <w:pStyle w:val="FootnoteText"/>
        <w:spacing w:line="276" w:lineRule="auto"/>
        <w:jc w:val="both"/>
        <w:rPr>
          <w:rFonts w:ascii="Times New Roman" w:hAnsi="Times New Roman" w:cs="Times New Roman"/>
        </w:rPr>
      </w:pPr>
      <w:r w:rsidRPr="00E22D54">
        <w:rPr>
          <w:rStyle w:val="FootnoteReference"/>
          <w:rFonts w:ascii="Times New Roman" w:hAnsi="Times New Roman" w:cs="Times New Roman"/>
        </w:rPr>
        <w:footnoteRef/>
      </w:r>
      <w:r w:rsidRPr="00E22D54">
        <w:rPr>
          <w:rFonts w:ascii="Times New Roman" w:hAnsi="Times New Roman" w:cs="Times New Roman"/>
        </w:rPr>
        <w:t xml:space="preserve"> </w:t>
      </w:r>
      <w:bookmarkStart w:id="9" w:name="_Hlk60756228"/>
      <w:r w:rsidRPr="00E22D54">
        <w:rPr>
          <w:rFonts w:ascii="Times New Roman" w:hAnsi="Times New Roman" w:cs="Times New Roman"/>
          <w:i/>
          <w:iCs/>
        </w:rPr>
        <w:t>General Comment No. 6, Treatment of Unaccompanied and Separated Children Outside Their Country of Origin,</w:t>
      </w:r>
      <w:r w:rsidRPr="00E22D54">
        <w:rPr>
          <w:rFonts w:ascii="Times New Roman" w:hAnsi="Times New Roman" w:cs="Times New Roman"/>
        </w:rPr>
        <w:t xml:space="preserve"> 3 June 2005</w:t>
      </w:r>
      <w:bookmarkEnd w:id="9"/>
      <w:r w:rsidRPr="00E22D54">
        <w:rPr>
          <w:rFonts w:ascii="Times New Roman" w:hAnsi="Times New Roman" w:cs="Times New Roman"/>
        </w:rPr>
        <w:t>, 4.</w:t>
      </w:r>
    </w:p>
  </w:footnote>
  <w:footnote w:id="13">
    <w:p w14:paraId="00C0E7FF" w14:textId="77777777" w:rsidR="00953CC6" w:rsidRDefault="002110F6" w:rsidP="00953CC6">
      <w:pPr>
        <w:pStyle w:val="FootnoteText"/>
        <w:spacing w:line="276" w:lineRule="auto"/>
        <w:jc w:val="both"/>
      </w:pPr>
      <w:r w:rsidRPr="00E22D54">
        <w:rPr>
          <w:rStyle w:val="FootnoteReference"/>
          <w:rFonts w:ascii="Times New Roman" w:hAnsi="Times New Roman" w:cs="Times New Roman"/>
        </w:rPr>
        <w:footnoteRef/>
      </w:r>
      <w:r w:rsidRPr="00E22D54">
        <w:rPr>
          <w:rFonts w:ascii="Times New Roman" w:hAnsi="Times New Roman" w:cs="Times New Roman"/>
        </w:rPr>
        <w:t xml:space="preserve"> </w:t>
      </w:r>
      <w:bookmarkStart w:id="10" w:name="_Hlk58270567"/>
      <w:r w:rsidRPr="00E22D54">
        <w:rPr>
          <w:rFonts w:ascii="Times New Roman" w:hAnsi="Times New Roman" w:cs="Times New Roman"/>
          <w:i/>
          <w:iCs/>
        </w:rPr>
        <w:t>General Comment 6</w:t>
      </w:r>
      <w:bookmarkEnd w:id="10"/>
      <w:r w:rsidRPr="00E22D54">
        <w:rPr>
          <w:rFonts w:ascii="Times New Roman" w:hAnsi="Times New Roman" w:cs="Times New Roman"/>
        </w:rPr>
        <w:t>, 6.</w:t>
      </w:r>
    </w:p>
  </w:footnote>
  <w:footnote w:id="14">
    <w:p w14:paraId="0390C4B5" w14:textId="77777777" w:rsidR="00953CC6" w:rsidRPr="00E22D54" w:rsidRDefault="002110F6" w:rsidP="00953CC6">
      <w:pPr>
        <w:pStyle w:val="FootnoteText"/>
      </w:pPr>
      <w:r>
        <w:rPr>
          <w:rStyle w:val="FootnoteReference"/>
        </w:rPr>
        <w:footnoteRef/>
      </w:r>
      <w:r>
        <w:t xml:space="preserve"> </w:t>
      </w:r>
      <w:bookmarkStart w:id="11" w:name="_Hlk58271579"/>
      <w:r w:rsidRPr="00E22D54">
        <w:rPr>
          <w:rFonts w:ascii="Times New Roman" w:hAnsi="Times New Roman" w:cs="Times New Roman"/>
          <w:i/>
          <w:iCs/>
        </w:rPr>
        <w:t>General Comment 6</w:t>
      </w:r>
      <w:bookmarkEnd w:id="11"/>
      <w:r>
        <w:rPr>
          <w:rFonts w:ascii="Times New Roman" w:hAnsi="Times New Roman" w:cs="Times New Roman"/>
        </w:rPr>
        <w:t>, 12.</w:t>
      </w:r>
    </w:p>
  </w:footnote>
  <w:footnote w:id="15">
    <w:p w14:paraId="4B48BF16" w14:textId="77777777" w:rsidR="00953CC6" w:rsidRPr="00D33C83" w:rsidRDefault="002110F6" w:rsidP="00953CC6">
      <w:pPr>
        <w:pStyle w:val="FootnoteText"/>
        <w:spacing w:line="276" w:lineRule="auto"/>
        <w:jc w:val="both"/>
        <w:rPr>
          <w:rFonts w:ascii="Times New Roman" w:hAnsi="Times New Roman" w:cs="Times New Roman"/>
        </w:rPr>
      </w:pPr>
      <w:r w:rsidRPr="00D33C83">
        <w:rPr>
          <w:rStyle w:val="FootnoteReference"/>
          <w:rFonts w:ascii="Times New Roman" w:hAnsi="Times New Roman" w:cs="Times New Roman"/>
        </w:rPr>
        <w:footnoteRef/>
      </w:r>
      <w:r w:rsidRPr="00D33C83">
        <w:rPr>
          <w:rFonts w:ascii="Times New Roman" w:hAnsi="Times New Roman" w:cs="Times New Roman"/>
        </w:rPr>
        <w:t xml:space="preserve"> </w:t>
      </w:r>
      <w:r w:rsidRPr="00D33C83">
        <w:rPr>
          <w:rFonts w:ascii="Times New Roman" w:hAnsi="Times New Roman" w:cs="Times New Roman"/>
          <w:i/>
          <w:iCs/>
        </w:rPr>
        <w:t>UN Guidelines on Alternative Care of Children</w:t>
      </w:r>
      <w:r w:rsidRPr="00D33C83">
        <w:rPr>
          <w:rFonts w:ascii="Times New Roman" w:hAnsi="Times New Roman" w:cs="Times New Roman"/>
        </w:rPr>
        <w:t>, 18 December 2009, 2</w:t>
      </w:r>
    </w:p>
  </w:footnote>
  <w:footnote w:id="16">
    <w:p w14:paraId="262DB620" w14:textId="77777777" w:rsidR="00953CC6" w:rsidRDefault="002110F6" w:rsidP="00953CC6">
      <w:pPr>
        <w:pStyle w:val="FootnoteText"/>
        <w:spacing w:line="276" w:lineRule="auto"/>
        <w:jc w:val="both"/>
      </w:pPr>
      <w:r w:rsidRPr="00224B25">
        <w:rPr>
          <w:rStyle w:val="FootnoteReference"/>
          <w:rFonts w:ascii="Times New Roman" w:hAnsi="Times New Roman" w:cs="Times New Roman"/>
        </w:rPr>
        <w:footnoteRef/>
      </w:r>
      <w:r w:rsidRPr="00224B25">
        <w:rPr>
          <w:rFonts w:ascii="Times New Roman" w:hAnsi="Times New Roman" w:cs="Times New Roman"/>
        </w:rPr>
        <w:t xml:space="preserve"> Resolution 3, </w:t>
      </w:r>
      <w:r w:rsidRPr="00224B25">
        <w:rPr>
          <w:rFonts w:ascii="Times New Roman" w:hAnsi="Times New Roman" w:cs="Times New Roman"/>
          <w:i/>
          <w:iCs/>
        </w:rPr>
        <w:t>United Nations Guidelines for the Alternative Care of Children</w:t>
      </w:r>
      <w:r w:rsidRPr="00224B25">
        <w:rPr>
          <w:rFonts w:ascii="Times New Roman" w:hAnsi="Times New Roman" w:cs="Times New Roman"/>
        </w:rPr>
        <w:t>, 24 August 2010, 1577 UNTS 2</w:t>
      </w:r>
      <w:r>
        <w:t>.</w:t>
      </w:r>
    </w:p>
  </w:footnote>
  <w:footnote w:id="17">
    <w:p w14:paraId="42B0A38B" w14:textId="1EA80421" w:rsidR="00953CC6" w:rsidRPr="00224B25" w:rsidRDefault="002110F6" w:rsidP="00953CC6">
      <w:pPr>
        <w:pStyle w:val="FootnoteText"/>
        <w:spacing w:line="276" w:lineRule="auto"/>
        <w:jc w:val="both"/>
        <w:rPr>
          <w:rFonts w:ascii="Times New Roman" w:hAnsi="Times New Roman" w:cs="Times New Roman"/>
        </w:rPr>
      </w:pPr>
      <w:r w:rsidRPr="00224B25">
        <w:rPr>
          <w:rStyle w:val="FootnoteReference"/>
          <w:rFonts w:ascii="Times New Roman" w:hAnsi="Times New Roman" w:cs="Times New Roman"/>
        </w:rPr>
        <w:footnoteRef/>
      </w:r>
      <w:r w:rsidRPr="00224B25">
        <w:rPr>
          <w:rFonts w:ascii="Times New Roman" w:hAnsi="Times New Roman" w:cs="Times New Roman"/>
        </w:rPr>
        <w:t xml:space="preserve"> </w:t>
      </w:r>
      <w:r w:rsidR="00972FA0" w:rsidRPr="00224B25">
        <w:rPr>
          <w:rFonts w:ascii="Times New Roman" w:hAnsi="Times New Roman" w:cs="Times New Roman"/>
        </w:rPr>
        <w:t>Sectio</w:t>
      </w:r>
      <w:r w:rsidR="00972FA0">
        <w:rPr>
          <w:rFonts w:ascii="Times New Roman" w:hAnsi="Times New Roman" w:cs="Times New Roman"/>
        </w:rPr>
        <w:t>n</w:t>
      </w:r>
      <w:r w:rsidR="00972FA0" w:rsidRPr="00224B25">
        <w:rPr>
          <w:rFonts w:ascii="Times New Roman" w:hAnsi="Times New Roman" w:cs="Times New Roman"/>
        </w:rPr>
        <w:t xml:space="preserve"> 4</w:t>
      </w:r>
      <w:r w:rsidR="00972FA0">
        <w:rPr>
          <w:rFonts w:ascii="Times New Roman" w:hAnsi="Times New Roman" w:cs="Times New Roman"/>
        </w:rPr>
        <w:t>,</w:t>
      </w:r>
      <w:r w:rsidRPr="00224B25">
        <w:rPr>
          <w:rFonts w:ascii="Times New Roman" w:hAnsi="Times New Roman" w:cs="Times New Roman"/>
        </w:rPr>
        <w:t xml:space="preserve"> </w:t>
      </w:r>
      <w:r w:rsidRPr="00224B25">
        <w:rPr>
          <w:rFonts w:ascii="Times New Roman" w:hAnsi="Times New Roman" w:cs="Times New Roman"/>
          <w:i/>
          <w:iCs/>
        </w:rPr>
        <w:t>Children Act</w:t>
      </w:r>
      <w:r w:rsidRPr="00224B25">
        <w:rPr>
          <w:rFonts w:ascii="Times New Roman" w:hAnsi="Times New Roman" w:cs="Times New Roman"/>
        </w:rPr>
        <w:t xml:space="preserve"> (Act No 8 of 2001).</w:t>
      </w:r>
    </w:p>
  </w:footnote>
  <w:footnote w:id="18">
    <w:p w14:paraId="0D7EF500" w14:textId="661ADBAD" w:rsidR="00953CC6" w:rsidRPr="00224B25" w:rsidRDefault="002110F6" w:rsidP="00953CC6">
      <w:pPr>
        <w:pStyle w:val="FootnoteText"/>
        <w:spacing w:line="276" w:lineRule="auto"/>
        <w:jc w:val="both"/>
        <w:rPr>
          <w:rFonts w:ascii="Times New Roman" w:hAnsi="Times New Roman" w:cs="Times New Roman"/>
        </w:rPr>
      </w:pPr>
      <w:r w:rsidRPr="00224B25">
        <w:rPr>
          <w:rStyle w:val="FootnoteReference"/>
          <w:rFonts w:ascii="Times New Roman" w:hAnsi="Times New Roman" w:cs="Times New Roman"/>
        </w:rPr>
        <w:footnoteRef/>
      </w:r>
      <w:r w:rsidRPr="00224B25">
        <w:rPr>
          <w:rFonts w:ascii="Times New Roman" w:hAnsi="Times New Roman" w:cs="Times New Roman"/>
        </w:rPr>
        <w:t xml:space="preserve"> Section 119 (p</w:t>
      </w:r>
      <w:r w:rsidR="00972FA0">
        <w:rPr>
          <w:rFonts w:ascii="Times New Roman" w:hAnsi="Times New Roman" w:cs="Times New Roman"/>
        </w:rPr>
        <w:t>,</w:t>
      </w:r>
      <w:r w:rsidRPr="00224B25">
        <w:rPr>
          <w:rFonts w:ascii="Times New Roman" w:hAnsi="Times New Roman" w:cs="Times New Roman"/>
        </w:rPr>
        <w:t xml:space="preserve">) </w:t>
      </w:r>
      <w:r w:rsidRPr="00224B25">
        <w:rPr>
          <w:rFonts w:ascii="Times New Roman" w:hAnsi="Times New Roman" w:cs="Times New Roman"/>
          <w:i/>
          <w:iCs/>
        </w:rPr>
        <w:t>Children Act</w:t>
      </w:r>
      <w:r w:rsidRPr="00224B25">
        <w:rPr>
          <w:rFonts w:ascii="Times New Roman" w:hAnsi="Times New Roman" w:cs="Times New Roman"/>
        </w:rPr>
        <w:t>.</w:t>
      </w:r>
    </w:p>
  </w:footnote>
  <w:footnote w:id="19">
    <w:p w14:paraId="5A89AAE2" w14:textId="77777777" w:rsidR="00953CC6" w:rsidRPr="00224B25" w:rsidRDefault="002110F6" w:rsidP="00953CC6">
      <w:pPr>
        <w:pStyle w:val="FootnoteText"/>
        <w:spacing w:line="276" w:lineRule="auto"/>
        <w:jc w:val="both"/>
        <w:rPr>
          <w:rFonts w:ascii="Times New Roman" w:hAnsi="Times New Roman" w:cs="Times New Roman"/>
        </w:rPr>
      </w:pPr>
      <w:r w:rsidRPr="00224B25">
        <w:rPr>
          <w:rStyle w:val="FootnoteReference"/>
          <w:rFonts w:ascii="Times New Roman" w:hAnsi="Times New Roman" w:cs="Times New Roman"/>
        </w:rPr>
        <w:footnoteRef/>
      </w:r>
      <w:r w:rsidRPr="00224B25">
        <w:rPr>
          <w:rFonts w:ascii="Times New Roman" w:hAnsi="Times New Roman" w:cs="Times New Roman"/>
        </w:rPr>
        <w:t xml:space="preserve"> Section 23(2), </w:t>
      </w:r>
      <w:r w:rsidRPr="00050F07">
        <w:rPr>
          <w:rFonts w:ascii="Times New Roman" w:hAnsi="Times New Roman" w:cs="Times New Roman"/>
          <w:i/>
          <w:iCs/>
        </w:rPr>
        <w:t>Refugee Act</w:t>
      </w:r>
      <w:r w:rsidRPr="00224B25">
        <w:rPr>
          <w:rFonts w:ascii="Times New Roman" w:hAnsi="Times New Roman" w:cs="Times New Roman"/>
        </w:rPr>
        <w:t xml:space="preserve"> (Act No 13 of 2006).</w:t>
      </w:r>
    </w:p>
  </w:footnote>
  <w:footnote w:id="20">
    <w:p w14:paraId="1A5DEB99" w14:textId="77777777" w:rsidR="009A07F6" w:rsidRPr="00642BAC" w:rsidRDefault="009A07F6" w:rsidP="009A07F6">
      <w:pPr>
        <w:pStyle w:val="FootnoteText"/>
        <w:spacing w:line="276" w:lineRule="auto"/>
        <w:jc w:val="both"/>
        <w:rPr>
          <w:rFonts w:ascii="Times New Roman" w:hAnsi="Times New Roman" w:cs="Times New Roman"/>
        </w:rPr>
      </w:pPr>
      <w:r w:rsidRPr="00642BAC">
        <w:rPr>
          <w:rStyle w:val="FootnoteReference"/>
          <w:rFonts w:ascii="Times New Roman" w:hAnsi="Times New Roman" w:cs="Times New Roman"/>
        </w:rPr>
        <w:footnoteRef/>
      </w:r>
      <w:r w:rsidRPr="00642BAC">
        <w:rPr>
          <w:rFonts w:ascii="Times New Roman" w:hAnsi="Times New Roman" w:cs="Times New Roman"/>
        </w:rPr>
        <w:t xml:space="preserve"> Menjivar C and Perreira K, ‘Undocumented and Unaccompanied: Children of Migration in the European Union and the United States’ 45(2) </w:t>
      </w:r>
      <w:r w:rsidRPr="00642BAC">
        <w:rPr>
          <w:rFonts w:ascii="Times New Roman" w:hAnsi="Times New Roman" w:cs="Times New Roman"/>
          <w:i/>
          <w:iCs/>
        </w:rPr>
        <w:t>Journal of Ethnic and Migration Studies</w:t>
      </w:r>
      <w:r w:rsidRPr="00642BAC">
        <w:rPr>
          <w:rFonts w:ascii="Times New Roman" w:hAnsi="Times New Roman" w:cs="Times New Roman"/>
        </w:rPr>
        <w:t>, 2019, 197-217.</w:t>
      </w:r>
    </w:p>
  </w:footnote>
  <w:footnote w:id="21">
    <w:p w14:paraId="20240BAD" w14:textId="77777777" w:rsidR="009A07F6" w:rsidRPr="00642BAC" w:rsidRDefault="009A07F6" w:rsidP="009A07F6">
      <w:pPr>
        <w:pStyle w:val="FootnoteText"/>
        <w:spacing w:line="276" w:lineRule="auto"/>
        <w:jc w:val="both"/>
        <w:rPr>
          <w:rFonts w:ascii="Times New Roman" w:hAnsi="Times New Roman" w:cs="Times New Roman"/>
        </w:rPr>
      </w:pPr>
      <w:r w:rsidRPr="00642BAC">
        <w:rPr>
          <w:rStyle w:val="FootnoteReference"/>
          <w:rFonts w:ascii="Times New Roman" w:hAnsi="Times New Roman" w:cs="Times New Roman"/>
        </w:rPr>
        <w:footnoteRef/>
      </w:r>
      <w:r w:rsidRPr="00642BAC">
        <w:rPr>
          <w:rFonts w:ascii="Times New Roman" w:hAnsi="Times New Roman" w:cs="Times New Roman"/>
        </w:rPr>
        <w:t xml:space="preserve"> Magaya I, ‘The International Law on Unaccompanied Foreign Migrant Children: An Evaluation of Whether it Reflects the Modern Realities of economic Migrancy in Southern Africa’ Research Gate, 2015, 5-58.</w:t>
      </w:r>
    </w:p>
  </w:footnote>
  <w:footnote w:id="22">
    <w:p w14:paraId="21E09D14" w14:textId="77777777" w:rsidR="009A07F6" w:rsidRPr="00642BAC" w:rsidRDefault="009A07F6" w:rsidP="009A07F6">
      <w:pPr>
        <w:pStyle w:val="FootnoteText"/>
        <w:spacing w:line="276" w:lineRule="auto"/>
        <w:jc w:val="both"/>
        <w:rPr>
          <w:rFonts w:ascii="Times New Roman" w:hAnsi="Times New Roman" w:cs="Times New Roman"/>
        </w:rPr>
      </w:pPr>
      <w:r w:rsidRPr="00642BAC">
        <w:rPr>
          <w:rStyle w:val="FootnoteReference"/>
          <w:rFonts w:ascii="Times New Roman" w:hAnsi="Times New Roman" w:cs="Times New Roman"/>
        </w:rPr>
        <w:footnoteRef/>
      </w:r>
      <w:r w:rsidRPr="00642BAC">
        <w:rPr>
          <w:rFonts w:ascii="Times New Roman" w:hAnsi="Times New Roman" w:cs="Times New Roman"/>
        </w:rPr>
        <w:t xml:space="preserve"> Mothapo T, ‘Unaccompanied Minor Refugees and Asylum -Seekers: Placement in Foster Care and Adoption as Durable Solutions’ Unpublished LLM Thesis, University of Western Cape, Cape Town, 2018, 8-103.</w:t>
      </w:r>
    </w:p>
  </w:footnote>
  <w:footnote w:id="23">
    <w:p w14:paraId="40F6C8B4" w14:textId="77777777" w:rsidR="009A07F6" w:rsidRPr="00D7288B" w:rsidRDefault="009A07F6" w:rsidP="009A07F6">
      <w:pPr>
        <w:pStyle w:val="FootnoteText"/>
        <w:spacing w:line="276" w:lineRule="auto"/>
        <w:jc w:val="both"/>
        <w:rPr>
          <w:rFonts w:ascii="Times New Roman" w:hAnsi="Times New Roman" w:cs="Times New Roman"/>
        </w:rPr>
      </w:pPr>
      <w:r w:rsidRPr="00D7288B">
        <w:rPr>
          <w:rStyle w:val="FootnoteReference"/>
          <w:rFonts w:ascii="Times New Roman" w:hAnsi="Times New Roman" w:cs="Times New Roman"/>
        </w:rPr>
        <w:footnoteRef/>
      </w:r>
      <w:r w:rsidRPr="00D7288B">
        <w:rPr>
          <w:rFonts w:ascii="Times New Roman" w:hAnsi="Times New Roman" w:cs="Times New Roman"/>
        </w:rPr>
        <w:t xml:space="preserve"> Thomas S and Byford S, ‘Research with Unaccompanied Children Seeking Asylum’ Research Gate, 2004, 1400-1402.</w:t>
      </w:r>
    </w:p>
  </w:footnote>
  <w:footnote w:id="24">
    <w:p w14:paraId="567E8352" w14:textId="77777777" w:rsidR="009A07F6" w:rsidRPr="00D7288B" w:rsidRDefault="009A07F6" w:rsidP="009A07F6">
      <w:pPr>
        <w:pStyle w:val="FootnoteText"/>
        <w:spacing w:line="276" w:lineRule="auto"/>
        <w:jc w:val="both"/>
        <w:rPr>
          <w:rFonts w:ascii="Times New Roman" w:hAnsi="Times New Roman" w:cs="Times New Roman"/>
        </w:rPr>
      </w:pPr>
      <w:r w:rsidRPr="00D7288B">
        <w:rPr>
          <w:rStyle w:val="FootnoteReference"/>
          <w:rFonts w:ascii="Times New Roman" w:hAnsi="Times New Roman" w:cs="Times New Roman"/>
        </w:rPr>
        <w:footnoteRef/>
      </w:r>
      <w:r w:rsidRPr="00D7288B">
        <w:rPr>
          <w:rFonts w:ascii="Times New Roman" w:hAnsi="Times New Roman" w:cs="Times New Roman"/>
        </w:rPr>
        <w:t xml:space="preserve"> Harvard University Committee on Human Rights Studies, </w:t>
      </w:r>
      <w:r w:rsidRPr="00D7288B">
        <w:rPr>
          <w:rFonts w:ascii="Times New Roman" w:hAnsi="Times New Roman" w:cs="Times New Roman"/>
          <w:i/>
          <w:iCs/>
        </w:rPr>
        <w:t>Seeking Asylum Alone: Unaccompanied and Separated Children and Refugee Protection in the United States</w:t>
      </w:r>
      <w:r w:rsidRPr="00D7288B">
        <w:rPr>
          <w:rFonts w:ascii="Times New Roman" w:hAnsi="Times New Roman" w:cs="Times New Roman"/>
        </w:rPr>
        <w:t>, 1 June 2006, 2-112.</w:t>
      </w:r>
    </w:p>
  </w:footnote>
  <w:footnote w:id="25">
    <w:p w14:paraId="4E80CA23" w14:textId="77777777" w:rsidR="009A07F6" w:rsidRDefault="009A07F6" w:rsidP="009A07F6">
      <w:pPr>
        <w:pStyle w:val="FootnoteText"/>
        <w:spacing w:line="276" w:lineRule="auto"/>
        <w:jc w:val="both"/>
      </w:pPr>
      <w:r>
        <w:rPr>
          <w:rStyle w:val="FootnoteReference"/>
        </w:rPr>
        <w:footnoteRef/>
      </w:r>
      <w:r>
        <w:t xml:space="preserve"> </w:t>
      </w:r>
      <w:r w:rsidRPr="000876C8">
        <w:rPr>
          <w:rFonts w:ascii="Times New Roman" w:hAnsi="Times New Roman" w:cs="Times New Roman"/>
        </w:rPr>
        <w:t>Dubs A, ‘On Holocaust Memorial Day Let Us Remember Our Duty Child Refugees’ The Guardian, 27 January 2017-&lt;</w:t>
      </w:r>
      <w:hyperlink r:id="rId3" w:history="1">
        <w:r w:rsidRPr="002461C1">
          <w:rPr>
            <w:rStyle w:val="Hyperlink"/>
            <w:rFonts w:ascii="Times New Roman" w:hAnsi="Times New Roman" w:cs="Times New Roman"/>
          </w:rPr>
          <w:t>https://www.theguardian.com/commentisfree/2017/jan/27/holocaust-memorial-day-child-refugees-kindertransport</w:t>
        </w:r>
      </w:hyperlink>
      <w:r w:rsidRPr="000876C8">
        <w:rPr>
          <w:rFonts w:ascii="Times New Roman" w:hAnsi="Times New Roman" w:cs="Times New Roman"/>
        </w:rPr>
        <w:t>&gt;</w:t>
      </w:r>
      <w:r>
        <w:rPr>
          <w:rFonts w:ascii="Times New Roman" w:hAnsi="Times New Roman" w:cs="Times New Roman"/>
        </w:rPr>
        <w:t xml:space="preserve"> on 23 March 2020.</w:t>
      </w:r>
    </w:p>
  </w:footnote>
  <w:footnote w:id="26">
    <w:p w14:paraId="3DD78964" w14:textId="77777777" w:rsidR="009A07F6" w:rsidRPr="00D7288B" w:rsidRDefault="009A07F6" w:rsidP="009A07F6">
      <w:pPr>
        <w:pStyle w:val="FootnoteText"/>
        <w:spacing w:line="276" w:lineRule="auto"/>
        <w:jc w:val="both"/>
        <w:rPr>
          <w:rFonts w:ascii="Times New Roman" w:hAnsi="Times New Roman" w:cs="Times New Roman"/>
        </w:rPr>
      </w:pPr>
      <w:r w:rsidRPr="00D7288B">
        <w:rPr>
          <w:rStyle w:val="FootnoteReference"/>
          <w:rFonts w:ascii="Times New Roman" w:hAnsi="Times New Roman" w:cs="Times New Roman"/>
        </w:rPr>
        <w:footnoteRef/>
      </w:r>
      <w:r w:rsidRPr="00D7288B">
        <w:rPr>
          <w:rFonts w:ascii="Times New Roman" w:hAnsi="Times New Roman" w:cs="Times New Roman"/>
        </w:rPr>
        <w:t xml:space="preserve"> United Nations High Commissioner for Refugees, </w:t>
      </w:r>
      <w:r w:rsidRPr="00D7288B">
        <w:rPr>
          <w:rFonts w:ascii="Times New Roman" w:hAnsi="Times New Roman" w:cs="Times New Roman"/>
          <w:i/>
          <w:iCs/>
        </w:rPr>
        <w:t>Putting the Child at the Centre</w:t>
      </w:r>
      <w:r w:rsidRPr="00D7288B">
        <w:rPr>
          <w:rFonts w:ascii="Times New Roman" w:hAnsi="Times New Roman" w:cs="Times New Roman"/>
        </w:rPr>
        <w:t>, 1 June 2019, 1-72.</w:t>
      </w:r>
    </w:p>
  </w:footnote>
  <w:footnote w:id="27">
    <w:p w14:paraId="10BE91A8" w14:textId="77777777" w:rsidR="009A07F6" w:rsidRPr="00D7288B" w:rsidRDefault="009A07F6" w:rsidP="009A07F6">
      <w:pPr>
        <w:pStyle w:val="FootnoteText"/>
        <w:spacing w:line="276" w:lineRule="auto"/>
        <w:jc w:val="both"/>
        <w:rPr>
          <w:rFonts w:ascii="Times New Roman" w:hAnsi="Times New Roman" w:cs="Times New Roman"/>
        </w:rPr>
      </w:pPr>
      <w:r w:rsidRPr="00D7288B">
        <w:rPr>
          <w:rStyle w:val="FootnoteReference"/>
          <w:rFonts w:ascii="Times New Roman" w:hAnsi="Times New Roman" w:cs="Times New Roman"/>
        </w:rPr>
        <w:footnoteRef/>
      </w:r>
      <w:r w:rsidRPr="00D7288B">
        <w:rPr>
          <w:rFonts w:ascii="Times New Roman" w:hAnsi="Times New Roman" w:cs="Times New Roman"/>
        </w:rPr>
        <w:t xml:space="preserve"> Article 3, </w:t>
      </w:r>
      <w:r w:rsidRPr="00D7288B">
        <w:rPr>
          <w:rFonts w:ascii="Times New Roman" w:hAnsi="Times New Roman" w:cs="Times New Roman"/>
          <w:i/>
          <w:iCs/>
        </w:rPr>
        <w:t>Convention on the Rights of the Child</w:t>
      </w:r>
      <w:r w:rsidRPr="00D7288B">
        <w:rPr>
          <w:rFonts w:ascii="Times New Roman" w:hAnsi="Times New Roman" w:cs="Times New Roman"/>
        </w:rPr>
        <w:t>.</w:t>
      </w:r>
    </w:p>
  </w:footnote>
  <w:footnote w:id="28">
    <w:p w14:paraId="79E682B7" w14:textId="77777777" w:rsidR="009A07F6" w:rsidRPr="00D7288B" w:rsidRDefault="009A07F6" w:rsidP="009A07F6">
      <w:pPr>
        <w:pStyle w:val="FootnoteText"/>
        <w:spacing w:line="276" w:lineRule="auto"/>
        <w:jc w:val="both"/>
        <w:rPr>
          <w:rFonts w:ascii="Times New Roman" w:hAnsi="Times New Roman" w:cs="Times New Roman"/>
        </w:rPr>
      </w:pPr>
      <w:r w:rsidRPr="00D7288B">
        <w:rPr>
          <w:rStyle w:val="FootnoteReference"/>
          <w:rFonts w:ascii="Times New Roman" w:hAnsi="Times New Roman" w:cs="Times New Roman"/>
        </w:rPr>
        <w:footnoteRef/>
      </w:r>
      <w:r w:rsidRPr="00D7288B">
        <w:rPr>
          <w:rFonts w:ascii="Times New Roman" w:hAnsi="Times New Roman" w:cs="Times New Roman"/>
        </w:rPr>
        <w:t xml:space="preserve"> Burg A, ‘Legal Protection of Undocumented Foreign Migrant Children in South Africa: Reality or Myth?’ 10(2) </w:t>
      </w:r>
      <w:r w:rsidRPr="00D7288B">
        <w:rPr>
          <w:rFonts w:ascii="Times New Roman" w:hAnsi="Times New Roman" w:cs="Times New Roman"/>
          <w:i/>
          <w:iCs/>
        </w:rPr>
        <w:t>African Journals Online</w:t>
      </w:r>
      <w:r w:rsidRPr="00D7288B">
        <w:rPr>
          <w:rFonts w:ascii="Times New Roman" w:hAnsi="Times New Roman" w:cs="Times New Roman"/>
        </w:rPr>
        <w:t>, 2006, 1-19.</w:t>
      </w:r>
    </w:p>
  </w:footnote>
  <w:footnote w:id="29">
    <w:p w14:paraId="1B319886" w14:textId="77777777" w:rsidR="009A07F6" w:rsidRPr="00D7288B" w:rsidRDefault="009A07F6" w:rsidP="009A07F6">
      <w:pPr>
        <w:pStyle w:val="FootnoteText"/>
        <w:spacing w:line="276" w:lineRule="auto"/>
        <w:jc w:val="both"/>
        <w:rPr>
          <w:rFonts w:ascii="Times New Roman" w:hAnsi="Times New Roman" w:cs="Times New Roman"/>
        </w:rPr>
      </w:pPr>
      <w:r w:rsidRPr="00D7288B">
        <w:rPr>
          <w:rStyle w:val="FootnoteReference"/>
          <w:rFonts w:ascii="Times New Roman" w:hAnsi="Times New Roman" w:cs="Times New Roman"/>
        </w:rPr>
        <w:footnoteRef/>
      </w:r>
      <w:r w:rsidRPr="00D7288B">
        <w:rPr>
          <w:rFonts w:ascii="Times New Roman" w:hAnsi="Times New Roman" w:cs="Times New Roman"/>
        </w:rPr>
        <w:t xml:space="preserve"> Lems A, Oester K, Strasser S, ‘Children of the Crisis: Ethnographic Perspectives on Unaccompanied Youth in and En Route to Europe’</w:t>
      </w:r>
      <w:r>
        <w:rPr>
          <w:rFonts w:ascii="Times New Roman" w:hAnsi="Times New Roman" w:cs="Times New Roman"/>
        </w:rPr>
        <w:t xml:space="preserve"> </w:t>
      </w:r>
      <w:r w:rsidRPr="00D7288B">
        <w:rPr>
          <w:rFonts w:ascii="Times New Roman" w:hAnsi="Times New Roman" w:cs="Times New Roman"/>
          <w:i/>
          <w:iCs/>
        </w:rPr>
        <w:t>Journal of Ethnic and Migration Studies</w:t>
      </w:r>
      <w:r w:rsidRPr="00D7288B">
        <w:rPr>
          <w:rFonts w:ascii="Times New Roman" w:hAnsi="Times New Roman" w:cs="Times New Roman"/>
        </w:rPr>
        <w:t>,</w:t>
      </w:r>
      <w:r>
        <w:rPr>
          <w:rFonts w:ascii="Times New Roman" w:hAnsi="Times New Roman" w:cs="Times New Roman"/>
        </w:rPr>
        <w:t xml:space="preserve"> </w:t>
      </w:r>
      <w:r w:rsidRPr="00D7288B">
        <w:rPr>
          <w:rFonts w:ascii="Times New Roman" w:hAnsi="Times New Roman" w:cs="Times New Roman"/>
        </w:rPr>
        <w:t xml:space="preserve">2020, 1-22-&lt; </w:t>
      </w:r>
      <w:hyperlink r:id="rId4" w:anchor="aHR0cHM6Ly93d3cudGFuZGZvbmxpbmUuY29tL2RvaS9wZGYvMTAuMTA4MC8xMzY5MTgzWC4yMDE5LjE1ODQ2OTc/bmVlZEFjY2Vzcz10cnVlQEBAMA==" w:history="1">
        <w:r w:rsidRPr="00D7288B">
          <w:rPr>
            <w:rFonts w:ascii="Times New Roman" w:hAnsi="Times New Roman" w:cs="Times New Roman"/>
            <w:color w:val="0000FF"/>
            <w:u w:val="single"/>
          </w:rPr>
          <w:t>https://www.tandfonline.com/doi/full/10.1080/1369183X.2019.1584697#aHR0cHM6Ly93d3cudGFuZGZvbmxpbmUuY29tL2RvaS9wZGYvMTAuMTA4MC8xMzY5MTgzWC4yMDE5LjE1ODQ2OTc/bmVlZEFjY2Vzcz10cnVlQEBAMA==</w:t>
        </w:r>
      </w:hyperlink>
      <w:r w:rsidRPr="00D7288B">
        <w:rPr>
          <w:rFonts w:ascii="Times New Roman" w:hAnsi="Times New Roman" w:cs="Times New Roman"/>
        </w:rPr>
        <w:t>&gt; on 23 March 2020.</w:t>
      </w:r>
    </w:p>
  </w:footnote>
  <w:footnote w:id="30">
    <w:p w14:paraId="58B511D6" w14:textId="77777777" w:rsidR="009A07F6" w:rsidRPr="009E5CE6" w:rsidRDefault="009A07F6" w:rsidP="009A07F6">
      <w:pPr>
        <w:pStyle w:val="FootnoteText"/>
        <w:spacing w:line="276" w:lineRule="auto"/>
        <w:jc w:val="both"/>
        <w:rPr>
          <w:rFonts w:ascii="Times New Roman" w:hAnsi="Times New Roman" w:cs="Times New Roman"/>
        </w:rPr>
      </w:pPr>
      <w:r w:rsidRPr="009E5CE6">
        <w:rPr>
          <w:rStyle w:val="FootnoteReference"/>
          <w:rFonts w:ascii="Times New Roman" w:hAnsi="Times New Roman" w:cs="Times New Roman"/>
        </w:rPr>
        <w:footnoteRef/>
      </w:r>
      <w:r w:rsidRPr="009E5CE6">
        <w:rPr>
          <w:rFonts w:ascii="Times New Roman" w:hAnsi="Times New Roman" w:cs="Times New Roman"/>
        </w:rPr>
        <w:t xml:space="preserve"> Dottrigde M, Children on the Move, International Organization for Migration, Geneva, 2013, 1-114.</w:t>
      </w:r>
    </w:p>
  </w:footnote>
  <w:footnote w:id="31">
    <w:p w14:paraId="357A31AF" w14:textId="77777777" w:rsidR="009A07F6" w:rsidRPr="00DA422C" w:rsidRDefault="009A07F6" w:rsidP="009A07F6">
      <w:pPr>
        <w:pStyle w:val="FootnoteText"/>
        <w:spacing w:line="276" w:lineRule="auto"/>
        <w:jc w:val="both"/>
        <w:rPr>
          <w:rFonts w:ascii="Times New Roman" w:hAnsi="Times New Roman" w:cs="Times New Roman"/>
        </w:rPr>
      </w:pPr>
      <w:r w:rsidRPr="00DA422C">
        <w:rPr>
          <w:rStyle w:val="FootnoteReference"/>
          <w:rFonts w:ascii="Times New Roman" w:hAnsi="Times New Roman" w:cs="Times New Roman"/>
        </w:rPr>
        <w:footnoteRef/>
      </w:r>
      <w:r w:rsidRPr="00DA422C">
        <w:rPr>
          <w:rFonts w:ascii="Times New Roman" w:hAnsi="Times New Roman" w:cs="Times New Roman"/>
        </w:rPr>
        <w:t xml:space="preserve"> Lynch M and Cuninghame C, ‘Understanding the Needs of Young Asylum Seekers’ 83(5) </w:t>
      </w:r>
      <w:r w:rsidRPr="00DA422C">
        <w:rPr>
          <w:rFonts w:ascii="Times New Roman" w:hAnsi="Times New Roman" w:cs="Times New Roman"/>
          <w:i/>
          <w:iCs/>
        </w:rPr>
        <w:t>Archives of Disease in Childhood</w:t>
      </w:r>
      <w:r w:rsidRPr="00DA422C">
        <w:rPr>
          <w:rFonts w:ascii="Times New Roman" w:hAnsi="Times New Roman" w:cs="Times New Roman"/>
        </w:rPr>
        <w:t>, 2000, 1-4.</w:t>
      </w:r>
    </w:p>
  </w:footnote>
  <w:footnote w:id="32">
    <w:p w14:paraId="2BD0D27A" w14:textId="4C450821" w:rsidR="009A07F6" w:rsidRPr="00DA422C" w:rsidRDefault="009A07F6" w:rsidP="009A07F6">
      <w:pPr>
        <w:pStyle w:val="FootnoteText"/>
        <w:spacing w:line="276" w:lineRule="auto"/>
        <w:jc w:val="both"/>
        <w:rPr>
          <w:rFonts w:ascii="Times New Roman" w:hAnsi="Times New Roman" w:cs="Times New Roman"/>
        </w:rPr>
      </w:pPr>
      <w:r w:rsidRPr="00DA422C">
        <w:rPr>
          <w:rStyle w:val="FootnoteReference"/>
          <w:rFonts w:ascii="Times New Roman" w:hAnsi="Times New Roman" w:cs="Times New Roman"/>
        </w:rPr>
        <w:footnoteRef/>
      </w:r>
      <w:r w:rsidR="00B44B8D">
        <w:rPr>
          <w:rFonts w:ascii="Times New Roman" w:hAnsi="Times New Roman" w:cs="Times New Roman"/>
        </w:rPr>
        <w:t xml:space="preserve"> </w:t>
      </w:r>
      <w:r w:rsidRPr="00DA422C">
        <w:rPr>
          <w:rFonts w:ascii="Times New Roman" w:hAnsi="Times New Roman" w:cs="Times New Roman"/>
        </w:rPr>
        <w:t xml:space="preserve">Collins L, ‘Europe’s Child; Refugee Crisis’ The New Yorker, 20 February 2017-&lt; </w:t>
      </w:r>
      <w:hyperlink r:id="rId5" w:history="1">
        <w:r w:rsidRPr="00DA422C">
          <w:rPr>
            <w:rFonts w:ascii="Times New Roman" w:hAnsi="Times New Roman" w:cs="Times New Roman"/>
            <w:color w:val="0000FF"/>
            <w:u w:val="single"/>
          </w:rPr>
          <w:t>https://www.newyorker.com/magazine/2017/02/27/europes-child-refugee-crisis</w:t>
        </w:r>
      </w:hyperlink>
      <w:r w:rsidRPr="00DA422C">
        <w:rPr>
          <w:rFonts w:ascii="Times New Roman" w:hAnsi="Times New Roman" w:cs="Times New Roman"/>
        </w:rPr>
        <w:t>&gt; on 23 March 2020.</w:t>
      </w:r>
    </w:p>
  </w:footnote>
  <w:footnote w:id="33">
    <w:p w14:paraId="05276C3D" w14:textId="77777777" w:rsidR="009A07F6" w:rsidRPr="00DA422C" w:rsidRDefault="009A07F6" w:rsidP="009A07F6">
      <w:pPr>
        <w:pStyle w:val="FootnoteText"/>
        <w:spacing w:line="276" w:lineRule="auto"/>
        <w:jc w:val="both"/>
        <w:rPr>
          <w:rFonts w:ascii="Times New Roman" w:hAnsi="Times New Roman" w:cs="Times New Roman"/>
        </w:rPr>
      </w:pPr>
      <w:r w:rsidRPr="00DA422C">
        <w:rPr>
          <w:rStyle w:val="FootnoteReference"/>
          <w:rFonts w:ascii="Times New Roman" w:hAnsi="Times New Roman" w:cs="Times New Roman"/>
        </w:rPr>
        <w:footnoteRef/>
      </w:r>
      <w:r w:rsidRPr="00DA422C">
        <w:rPr>
          <w:rFonts w:ascii="Times New Roman" w:hAnsi="Times New Roman" w:cs="Times New Roman"/>
        </w:rPr>
        <w:t xml:space="preserve"> Vlijmen F, ‘Unaccompanied Minor Asylum Seekers and their Protection under the Convention on the Rights of the Child: A Study in the Netherlands and the United States’ Unpublished LLM Thesis, Leiden, 2015, 1-58.</w:t>
      </w:r>
    </w:p>
  </w:footnote>
  <w:footnote w:id="34">
    <w:p w14:paraId="54701270" w14:textId="77777777" w:rsidR="009A07F6" w:rsidRPr="00A76295" w:rsidRDefault="009A07F6" w:rsidP="009A07F6">
      <w:pPr>
        <w:pStyle w:val="FootnoteText"/>
        <w:spacing w:line="276" w:lineRule="auto"/>
        <w:jc w:val="both"/>
        <w:rPr>
          <w:rFonts w:ascii="Times New Roman" w:hAnsi="Times New Roman" w:cs="Times New Roman"/>
        </w:rPr>
      </w:pPr>
      <w:r w:rsidRPr="00A76295">
        <w:rPr>
          <w:rStyle w:val="FootnoteReference"/>
          <w:rFonts w:ascii="Times New Roman" w:hAnsi="Times New Roman" w:cs="Times New Roman"/>
        </w:rPr>
        <w:footnoteRef/>
      </w:r>
      <w:r w:rsidRPr="00A76295">
        <w:rPr>
          <w:rFonts w:ascii="Times New Roman" w:hAnsi="Times New Roman" w:cs="Times New Roman"/>
        </w:rPr>
        <w:t xml:space="preserve"> Roman v, ‘Unaccompanied Refugee Children in Greece and Their Right to Family Reunification with Family Members in Other European Union Countries: An Explorative and Explanatory Study of the Implementation Dublin Regulation in Greek National Legislation’ Unpublished LLM Thesis, Gothenburg, 2017, 1-85.</w:t>
      </w:r>
    </w:p>
  </w:footnote>
  <w:footnote w:id="35">
    <w:p w14:paraId="6A8027F4" w14:textId="77777777" w:rsidR="009A07F6" w:rsidRPr="00B14C49" w:rsidRDefault="009A07F6" w:rsidP="009A07F6">
      <w:pPr>
        <w:pStyle w:val="FootnoteText"/>
        <w:spacing w:line="276" w:lineRule="auto"/>
        <w:jc w:val="both"/>
        <w:rPr>
          <w:rFonts w:ascii="Times New Roman" w:hAnsi="Times New Roman" w:cs="Times New Roman"/>
        </w:rPr>
      </w:pPr>
      <w:r w:rsidRPr="00B14C49">
        <w:rPr>
          <w:rStyle w:val="FootnoteReference"/>
          <w:rFonts w:ascii="Times New Roman" w:hAnsi="Times New Roman" w:cs="Times New Roman"/>
        </w:rPr>
        <w:footnoteRef/>
      </w:r>
      <w:r w:rsidRPr="00B14C49">
        <w:rPr>
          <w:rFonts w:ascii="Times New Roman" w:hAnsi="Times New Roman" w:cs="Times New Roman"/>
        </w:rPr>
        <w:t xml:space="preserve"> Jaime J, ‘Kids of Kakuma’ Pulitzer Centre, 15 April 2018 -&lt;</w:t>
      </w:r>
      <w:hyperlink r:id="rId6" w:history="1">
        <w:r w:rsidRPr="00B14C49">
          <w:rPr>
            <w:rFonts w:ascii="Times New Roman" w:hAnsi="Times New Roman" w:cs="Times New Roman"/>
            <w:color w:val="0000FF"/>
            <w:u w:val="single"/>
          </w:rPr>
          <w:t>https://pulitzercenter.org/reporting/kids-kakuma</w:t>
        </w:r>
      </w:hyperlink>
      <w:r w:rsidRPr="00B14C49">
        <w:rPr>
          <w:rFonts w:ascii="Times New Roman" w:hAnsi="Times New Roman" w:cs="Times New Roman"/>
        </w:rPr>
        <w:t>&gt; on 18 August 2020.</w:t>
      </w:r>
    </w:p>
  </w:footnote>
  <w:footnote w:id="36">
    <w:p w14:paraId="5189B09A" w14:textId="77777777" w:rsidR="009A07F6" w:rsidRPr="001F01A5" w:rsidRDefault="009A07F6" w:rsidP="009A07F6">
      <w:pPr>
        <w:pStyle w:val="FootnoteText"/>
        <w:spacing w:line="276" w:lineRule="auto"/>
        <w:jc w:val="both"/>
        <w:rPr>
          <w:rFonts w:ascii="Times New Roman" w:hAnsi="Times New Roman" w:cs="Times New Roman"/>
        </w:rPr>
      </w:pPr>
      <w:r w:rsidRPr="001F01A5">
        <w:rPr>
          <w:rStyle w:val="FootnoteReference"/>
          <w:rFonts w:ascii="Times New Roman" w:hAnsi="Times New Roman" w:cs="Times New Roman"/>
        </w:rPr>
        <w:footnoteRef/>
      </w:r>
      <w:r w:rsidRPr="001F01A5">
        <w:rPr>
          <w:rFonts w:ascii="Times New Roman" w:hAnsi="Times New Roman" w:cs="Times New Roman"/>
        </w:rPr>
        <w:t xml:space="preserve"> Refugee Consortium of Kenya, Asylum Under Threat: Assessing the Protection of Somali Refugees in Dadaab Refugee Camps and Along the Migration Corridor, June 2012, 59-64.</w:t>
      </w:r>
    </w:p>
  </w:footnote>
  <w:footnote w:id="37">
    <w:p w14:paraId="2A48F28B" w14:textId="4181668B" w:rsidR="009A07F6" w:rsidRPr="003245F8" w:rsidRDefault="009A07F6" w:rsidP="009A07F6">
      <w:pPr>
        <w:pStyle w:val="FootnoteText"/>
        <w:spacing w:line="276" w:lineRule="auto"/>
        <w:jc w:val="both"/>
        <w:rPr>
          <w:rFonts w:ascii="Times New Roman" w:hAnsi="Times New Roman" w:cs="Times New Roman"/>
        </w:rPr>
      </w:pPr>
      <w:r w:rsidRPr="003245F8">
        <w:rPr>
          <w:rStyle w:val="FootnoteReference"/>
          <w:rFonts w:ascii="Times New Roman" w:hAnsi="Times New Roman" w:cs="Times New Roman"/>
        </w:rPr>
        <w:footnoteRef/>
      </w:r>
      <w:r w:rsidRPr="003245F8">
        <w:rPr>
          <w:rFonts w:ascii="Times New Roman" w:hAnsi="Times New Roman" w:cs="Times New Roman"/>
        </w:rPr>
        <w:t xml:space="preserve"> Muigua K, ‘Protecting Refugees in Kenya: Utilising International Refugee Instruments, the Refugee Act and the Constitution of Kenya as Catalysts’</w:t>
      </w:r>
      <w:r>
        <w:rPr>
          <w:rFonts w:ascii="Times New Roman" w:hAnsi="Times New Roman" w:cs="Times New Roman"/>
        </w:rPr>
        <w:t>-</w:t>
      </w:r>
      <w:r w:rsidRPr="003245F8">
        <w:rPr>
          <w:rFonts w:ascii="Times New Roman" w:hAnsi="Times New Roman" w:cs="Times New Roman"/>
        </w:rPr>
        <w:t>&lt;</w:t>
      </w:r>
      <w:hyperlink r:id="rId7" w:history="1">
        <w:r w:rsidRPr="00077A72">
          <w:rPr>
            <w:rStyle w:val="Hyperlink"/>
            <w:rFonts w:ascii="Times New Roman" w:hAnsi="Times New Roman" w:cs="Times New Roman"/>
          </w:rPr>
          <w:t>http://kmco.co.ke/wp- content/uploads/2018/08/074_Protecting-refugee-rights-in-kenya.pdf</w:t>
        </w:r>
      </w:hyperlink>
      <w:r w:rsidRPr="003245F8">
        <w:rPr>
          <w:rFonts w:ascii="Times New Roman" w:hAnsi="Times New Roman" w:cs="Times New Roman"/>
        </w:rPr>
        <w:t xml:space="preserve"> &gt; on 18 August 2020.</w:t>
      </w:r>
    </w:p>
  </w:footnote>
  <w:footnote w:id="38">
    <w:p w14:paraId="7D71116F" w14:textId="77777777" w:rsidR="00953CC6" w:rsidRPr="00DD4B28" w:rsidRDefault="002110F6" w:rsidP="00953CC6">
      <w:pPr>
        <w:pStyle w:val="FootnoteText"/>
        <w:spacing w:line="276" w:lineRule="auto"/>
        <w:jc w:val="both"/>
        <w:rPr>
          <w:rFonts w:ascii="Times New Roman" w:hAnsi="Times New Roman" w:cs="Times New Roman"/>
        </w:rPr>
      </w:pPr>
      <w:r w:rsidRPr="00DD4B28">
        <w:rPr>
          <w:rStyle w:val="FootnoteReference"/>
          <w:rFonts w:ascii="Times New Roman" w:hAnsi="Times New Roman" w:cs="Times New Roman"/>
        </w:rPr>
        <w:footnoteRef/>
      </w:r>
      <w:r w:rsidRPr="00DD4B28">
        <w:rPr>
          <w:rFonts w:ascii="Times New Roman" w:hAnsi="Times New Roman" w:cs="Times New Roman"/>
        </w:rPr>
        <w:t xml:space="preserve"> Article 1, </w:t>
      </w:r>
      <w:bookmarkStart w:id="21" w:name="_Hlk60756375"/>
      <w:r w:rsidRPr="00DD4B28">
        <w:rPr>
          <w:rFonts w:ascii="Times New Roman" w:hAnsi="Times New Roman" w:cs="Times New Roman"/>
          <w:i/>
          <w:iCs/>
        </w:rPr>
        <w:t>Convention Relating to the Status of Refugees</w:t>
      </w:r>
      <w:r w:rsidRPr="00DD4B28">
        <w:rPr>
          <w:rFonts w:ascii="Times New Roman" w:hAnsi="Times New Roman" w:cs="Times New Roman"/>
        </w:rPr>
        <w:t>, 28 July 1951</w:t>
      </w:r>
      <w:bookmarkEnd w:id="21"/>
      <w:r w:rsidRPr="00DD4B28">
        <w:rPr>
          <w:rFonts w:ascii="Times New Roman" w:hAnsi="Times New Roman" w:cs="Times New Roman"/>
        </w:rPr>
        <w:t>, 189 U.N.T.S 137.</w:t>
      </w:r>
    </w:p>
  </w:footnote>
  <w:footnote w:id="39">
    <w:p w14:paraId="75B6D91D" w14:textId="77777777" w:rsidR="00953CC6" w:rsidRPr="006F3869" w:rsidRDefault="002110F6" w:rsidP="00953CC6">
      <w:pPr>
        <w:pStyle w:val="FootnoteText"/>
        <w:spacing w:line="276" w:lineRule="auto"/>
        <w:jc w:val="both"/>
        <w:rPr>
          <w:rFonts w:ascii="Times New Roman" w:hAnsi="Times New Roman" w:cs="Times New Roman"/>
        </w:rPr>
      </w:pPr>
      <w:r w:rsidRPr="006F3869">
        <w:rPr>
          <w:rStyle w:val="FootnoteReference"/>
          <w:rFonts w:ascii="Times New Roman" w:hAnsi="Times New Roman" w:cs="Times New Roman"/>
        </w:rPr>
        <w:footnoteRef/>
      </w:r>
      <w:r w:rsidRPr="006F3869">
        <w:rPr>
          <w:rFonts w:ascii="Times New Roman" w:hAnsi="Times New Roman" w:cs="Times New Roman"/>
        </w:rPr>
        <w:t xml:space="preserve"> </w:t>
      </w:r>
      <w:bookmarkStart w:id="22" w:name="_Hlk44597994"/>
      <w:r w:rsidRPr="006F3869">
        <w:rPr>
          <w:rFonts w:ascii="Times New Roman" w:hAnsi="Times New Roman" w:cs="Times New Roman"/>
        </w:rPr>
        <w:t xml:space="preserve">Hebrew Immigrant Aid Society, ‘Definitions: Refugee, Asylum Seeker, IDP, Migrant’, 15 September 2016-&lt; </w:t>
      </w:r>
      <w:hyperlink r:id="rId8" w:history="1">
        <w:r w:rsidRPr="006F3869">
          <w:rPr>
            <w:rFonts w:ascii="Times New Roman" w:hAnsi="Times New Roman" w:cs="Times New Roman"/>
            <w:color w:val="0000FF"/>
            <w:u w:val="single"/>
          </w:rPr>
          <w:t>https://www.hias.org/sites/default/files/definitions_of_refugee2c_asylum_seeker2c_idp2c_and_migrant.pdf</w:t>
        </w:r>
      </w:hyperlink>
      <w:r w:rsidRPr="006F3869">
        <w:rPr>
          <w:rFonts w:ascii="Times New Roman" w:hAnsi="Times New Roman" w:cs="Times New Roman"/>
        </w:rPr>
        <w:t>&gt; on 2 July 2020.</w:t>
      </w:r>
      <w:bookmarkEnd w:id="22"/>
    </w:p>
  </w:footnote>
  <w:footnote w:id="40">
    <w:p w14:paraId="02B42F3D" w14:textId="77777777" w:rsidR="00953CC6" w:rsidRPr="00DD4B28" w:rsidRDefault="002110F6" w:rsidP="00953CC6">
      <w:pPr>
        <w:pStyle w:val="FootnoteText"/>
        <w:spacing w:line="276" w:lineRule="auto"/>
        <w:jc w:val="both"/>
        <w:rPr>
          <w:rFonts w:ascii="Times New Roman" w:hAnsi="Times New Roman" w:cs="Times New Roman"/>
        </w:rPr>
      </w:pPr>
      <w:r w:rsidRPr="00DD4B28">
        <w:rPr>
          <w:rStyle w:val="FootnoteReference"/>
          <w:rFonts w:ascii="Times New Roman" w:hAnsi="Times New Roman" w:cs="Times New Roman"/>
        </w:rPr>
        <w:footnoteRef/>
      </w:r>
      <w:r w:rsidRPr="00DD4B28">
        <w:rPr>
          <w:rFonts w:ascii="Times New Roman" w:hAnsi="Times New Roman" w:cs="Times New Roman"/>
        </w:rPr>
        <w:t xml:space="preserve"> Immogen Richmond -Bishop, ‘Protecting the Most Vulnerable: The Rights of Children Seeking Asylum’ Each Other, 22 February 2018-&lt;</w:t>
      </w:r>
      <w:hyperlink r:id="rId9" w:history="1">
        <w:r w:rsidRPr="00DD4B28">
          <w:rPr>
            <w:rFonts w:ascii="Times New Roman" w:hAnsi="Times New Roman" w:cs="Times New Roman"/>
            <w:color w:val="0000FF"/>
            <w:u w:val="single"/>
          </w:rPr>
          <w:t>https://eachother.org.uk/protecting-vulnerable-rights-children-seeking-asylum/</w:t>
        </w:r>
      </w:hyperlink>
      <w:r w:rsidRPr="00DD4B28">
        <w:rPr>
          <w:rFonts w:ascii="Times New Roman" w:hAnsi="Times New Roman" w:cs="Times New Roman"/>
        </w:rPr>
        <w:t>&gt; on 22 March 2020.</w:t>
      </w:r>
    </w:p>
  </w:footnote>
  <w:footnote w:id="41">
    <w:p w14:paraId="5584FAD2" w14:textId="77777777" w:rsidR="00953CC6" w:rsidRDefault="002110F6" w:rsidP="00953CC6">
      <w:pPr>
        <w:pStyle w:val="FootnoteText"/>
        <w:spacing w:line="276" w:lineRule="auto"/>
        <w:jc w:val="both"/>
      </w:pPr>
      <w:r w:rsidRPr="006F3869">
        <w:rPr>
          <w:rStyle w:val="FootnoteReference"/>
          <w:rFonts w:ascii="Times New Roman" w:hAnsi="Times New Roman" w:cs="Times New Roman"/>
        </w:rPr>
        <w:footnoteRef/>
      </w:r>
      <w:r>
        <w:rPr>
          <w:rFonts w:ascii="Times New Roman" w:hAnsi="Times New Roman" w:cs="Times New Roman"/>
        </w:rPr>
        <w:t xml:space="preserve"> </w:t>
      </w:r>
      <w:r w:rsidRPr="006F3869">
        <w:rPr>
          <w:rFonts w:ascii="Times New Roman" w:hAnsi="Times New Roman" w:cs="Times New Roman"/>
        </w:rPr>
        <w:t xml:space="preserve">Hebrew Immigrant Aid Society, ‘Definitions: Refugee, Asylum Seeker, IDP, Migrant’, 15 September 2016-&lt; </w:t>
      </w:r>
      <w:hyperlink r:id="rId10" w:history="1">
        <w:r w:rsidRPr="006F3869">
          <w:rPr>
            <w:rFonts w:ascii="Times New Roman" w:hAnsi="Times New Roman" w:cs="Times New Roman"/>
            <w:color w:val="0000FF"/>
            <w:u w:val="single"/>
          </w:rPr>
          <w:t>https://www.hias.org/sites/default/files/definitions_of_refugee2c_asylum_seeker2c_idp2c_and_migrant.pdf</w:t>
        </w:r>
      </w:hyperlink>
      <w:r w:rsidRPr="006F3869">
        <w:rPr>
          <w:rFonts w:ascii="Times New Roman" w:hAnsi="Times New Roman" w:cs="Times New Roman"/>
        </w:rPr>
        <w:t>&gt; on 2 July 2020.</w:t>
      </w:r>
      <w:r>
        <w:t xml:space="preserve"> </w:t>
      </w:r>
    </w:p>
  </w:footnote>
  <w:footnote w:id="42">
    <w:p w14:paraId="699724F4" w14:textId="77777777" w:rsidR="00953CC6" w:rsidRPr="0014111F" w:rsidRDefault="002110F6" w:rsidP="00953CC6">
      <w:pPr>
        <w:pStyle w:val="FootnoteText"/>
        <w:spacing w:line="276" w:lineRule="auto"/>
        <w:jc w:val="both"/>
        <w:rPr>
          <w:rFonts w:ascii="Times New Roman" w:hAnsi="Times New Roman" w:cs="Times New Roman"/>
        </w:rPr>
      </w:pPr>
      <w:r w:rsidRPr="0014111F">
        <w:rPr>
          <w:rStyle w:val="FootnoteReference"/>
          <w:rFonts w:ascii="Times New Roman" w:hAnsi="Times New Roman" w:cs="Times New Roman"/>
        </w:rPr>
        <w:footnoteRef/>
      </w:r>
      <w:r w:rsidRPr="0014111F">
        <w:rPr>
          <w:rFonts w:ascii="Times New Roman" w:hAnsi="Times New Roman" w:cs="Times New Roman"/>
        </w:rPr>
        <w:t xml:space="preserve"> </w:t>
      </w:r>
      <w:r w:rsidRPr="0014111F">
        <w:rPr>
          <w:rFonts w:ascii="Times New Roman" w:hAnsi="Times New Roman" w:cs="Times New Roman"/>
          <w:i/>
          <w:iCs/>
        </w:rPr>
        <w:t xml:space="preserve">CCPR General Comment No. 6, Treatment of Unaccompanied and Separated Children Outside Their Country of Origin, </w:t>
      </w:r>
      <w:r w:rsidRPr="0014111F">
        <w:rPr>
          <w:rFonts w:ascii="Times New Roman" w:hAnsi="Times New Roman" w:cs="Times New Roman"/>
        </w:rPr>
        <w:t>1 September 2005, 5.</w:t>
      </w:r>
    </w:p>
  </w:footnote>
  <w:footnote w:id="43">
    <w:p w14:paraId="66718D3D" w14:textId="77777777" w:rsidR="00953CC6" w:rsidRPr="00EB34D2" w:rsidRDefault="002110F6" w:rsidP="00953CC6">
      <w:pPr>
        <w:pStyle w:val="FootnoteText"/>
        <w:spacing w:line="276" w:lineRule="auto"/>
        <w:jc w:val="both"/>
        <w:rPr>
          <w:rFonts w:ascii="Times New Roman" w:hAnsi="Times New Roman" w:cs="Times New Roman"/>
        </w:rPr>
      </w:pPr>
      <w:r w:rsidRPr="00EB34D2">
        <w:rPr>
          <w:rStyle w:val="FootnoteReference"/>
          <w:rFonts w:ascii="Times New Roman" w:hAnsi="Times New Roman" w:cs="Times New Roman"/>
        </w:rPr>
        <w:footnoteRef/>
      </w:r>
      <w:r w:rsidRPr="00EB34D2">
        <w:rPr>
          <w:rFonts w:ascii="Times New Roman" w:hAnsi="Times New Roman" w:cs="Times New Roman"/>
        </w:rPr>
        <w:t xml:space="preserve"> Article 2, </w:t>
      </w:r>
      <w:r w:rsidRPr="00EB34D2">
        <w:rPr>
          <w:rFonts w:ascii="Times New Roman" w:hAnsi="Times New Roman" w:cs="Times New Roman"/>
          <w:i/>
          <w:iCs/>
        </w:rPr>
        <w:t>Convention on the Rights of the Child</w:t>
      </w:r>
      <w:r w:rsidRPr="00EB34D2">
        <w:rPr>
          <w:rFonts w:ascii="Times New Roman" w:hAnsi="Times New Roman" w:cs="Times New Roman"/>
        </w:rPr>
        <w:t>, 20 November 1989, 1577 UNTS 3.</w:t>
      </w:r>
    </w:p>
  </w:footnote>
  <w:footnote w:id="44">
    <w:p w14:paraId="2D444CE1" w14:textId="77777777" w:rsidR="00953CC6" w:rsidRPr="00EB34D2" w:rsidRDefault="002110F6" w:rsidP="00953CC6">
      <w:pPr>
        <w:pStyle w:val="FootnoteText"/>
        <w:spacing w:line="276" w:lineRule="auto"/>
        <w:jc w:val="both"/>
        <w:rPr>
          <w:rFonts w:ascii="Times New Roman" w:hAnsi="Times New Roman" w:cs="Times New Roman"/>
        </w:rPr>
      </w:pPr>
      <w:r w:rsidRPr="00EB34D2">
        <w:rPr>
          <w:rStyle w:val="FootnoteReference"/>
          <w:rFonts w:ascii="Times New Roman" w:hAnsi="Times New Roman" w:cs="Times New Roman"/>
        </w:rPr>
        <w:footnoteRef/>
      </w:r>
      <w:r w:rsidRPr="00EB34D2">
        <w:rPr>
          <w:rFonts w:ascii="Times New Roman" w:hAnsi="Times New Roman" w:cs="Times New Roman"/>
        </w:rPr>
        <w:t xml:space="preserve"> Article 6, </w:t>
      </w:r>
      <w:bookmarkStart w:id="27" w:name="_Hlk51919664"/>
      <w:r w:rsidRPr="00EB34D2">
        <w:rPr>
          <w:rFonts w:ascii="Times New Roman" w:hAnsi="Times New Roman" w:cs="Times New Roman"/>
          <w:i/>
          <w:iCs/>
        </w:rPr>
        <w:t>Convention on the Rights of the Child</w:t>
      </w:r>
      <w:bookmarkEnd w:id="27"/>
      <w:r>
        <w:rPr>
          <w:rFonts w:ascii="Times New Roman" w:hAnsi="Times New Roman" w:cs="Times New Roman"/>
        </w:rPr>
        <w:t>.</w:t>
      </w:r>
    </w:p>
  </w:footnote>
  <w:footnote w:id="45">
    <w:p w14:paraId="304626E9" w14:textId="77777777" w:rsidR="00953CC6" w:rsidRPr="00EB34D2" w:rsidRDefault="002110F6" w:rsidP="00953CC6">
      <w:pPr>
        <w:pStyle w:val="FootnoteText"/>
        <w:spacing w:line="276" w:lineRule="auto"/>
        <w:jc w:val="both"/>
        <w:rPr>
          <w:rFonts w:ascii="Times New Roman" w:hAnsi="Times New Roman" w:cs="Times New Roman"/>
        </w:rPr>
      </w:pPr>
      <w:r w:rsidRPr="00EB34D2">
        <w:rPr>
          <w:rStyle w:val="FootnoteReference"/>
          <w:rFonts w:ascii="Times New Roman" w:hAnsi="Times New Roman" w:cs="Times New Roman"/>
        </w:rPr>
        <w:footnoteRef/>
      </w:r>
      <w:r w:rsidRPr="00EB34D2">
        <w:rPr>
          <w:rFonts w:ascii="Times New Roman" w:hAnsi="Times New Roman" w:cs="Times New Roman"/>
        </w:rPr>
        <w:t xml:space="preserve"> Article 12</w:t>
      </w:r>
      <w:r>
        <w:rPr>
          <w:rFonts w:ascii="Times New Roman" w:hAnsi="Times New Roman" w:cs="Times New Roman"/>
        </w:rPr>
        <w:t xml:space="preserve">, </w:t>
      </w:r>
      <w:r w:rsidRPr="00EB34D2">
        <w:rPr>
          <w:rFonts w:ascii="Times New Roman" w:hAnsi="Times New Roman" w:cs="Times New Roman"/>
          <w:i/>
          <w:iCs/>
        </w:rPr>
        <w:t>Convention on the Rights of the Child</w:t>
      </w:r>
      <w:r>
        <w:rPr>
          <w:rFonts w:ascii="Times New Roman" w:hAnsi="Times New Roman" w:cs="Times New Roman"/>
        </w:rPr>
        <w:t>.</w:t>
      </w:r>
    </w:p>
  </w:footnote>
  <w:footnote w:id="46">
    <w:p w14:paraId="0E4F83F3" w14:textId="77777777" w:rsidR="00953CC6" w:rsidRPr="00EB34D2" w:rsidRDefault="002110F6" w:rsidP="00953CC6">
      <w:pPr>
        <w:pStyle w:val="FootnoteText"/>
        <w:spacing w:line="276" w:lineRule="auto"/>
        <w:jc w:val="both"/>
        <w:rPr>
          <w:rFonts w:ascii="Times New Roman" w:hAnsi="Times New Roman" w:cs="Times New Roman"/>
        </w:rPr>
      </w:pPr>
      <w:r w:rsidRPr="00EB34D2">
        <w:rPr>
          <w:rStyle w:val="FootnoteReference"/>
          <w:rFonts w:ascii="Times New Roman" w:hAnsi="Times New Roman" w:cs="Times New Roman"/>
        </w:rPr>
        <w:footnoteRef/>
      </w:r>
      <w:r w:rsidRPr="00EB34D2">
        <w:rPr>
          <w:rFonts w:ascii="Times New Roman" w:hAnsi="Times New Roman" w:cs="Times New Roman"/>
        </w:rPr>
        <w:t xml:space="preserve"> Article 3</w:t>
      </w:r>
      <w:r>
        <w:rPr>
          <w:rFonts w:ascii="Times New Roman" w:hAnsi="Times New Roman" w:cs="Times New Roman"/>
        </w:rPr>
        <w:t xml:space="preserve">, </w:t>
      </w:r>
      <w:r w:rsidRPr="00EB34D2">
        <w:rPr>
          <w:rFonts w:ascii="Times New Roman" w:hAnsi="Times New Roman" w:cs="Times New Roman"/>
          <w:i/>
          <w:iCs/>
        </w:rPr>
        <w:t>Convention on the Rights of the Child</w:t>
      </w:r>
      <w:r>
        <w:rPr>
          <w:rFonts w:ascii="Times New Roman" w:hAnsi="Times New Roman" w:cs="Times New Roman"/>
        </w:rPr>
        <w:t>.</w:t>
      </w:r>
    </w:p>
  </w:footnote>
  <w:footnote w:id="47">
    <w:p w14:paraId="1B85C9CF" w14:textId="77777777" w:rsidR="00953CC6" w:rsidRPr="00984A72" w:rsidRDefault="002110F6" w:rsidP="00953CC6">
      <w:pPr>
        <w:pStyle w:val="FootnoteText"/>
        <w:spacing w:line="276" w:lineRule="auto"/>
        <w:jc w:val="both"/>
        <w:rPr>
          <w:rFonts w:ascii="Times New Roman" w:hAnsi="Times New Roman" w:cs="Times New Roman"/>
        </w:rPr>
      </w:pPr>
      <w:r w:rsidRPr="00984A72">
        <w:rPr>
          <w:rStyle w:val="FootnoteReference"/>
          <w:rFonts w:ascii="Times New Roman" w:hAnsi="Times New Roman" w:cs="Times New Roman"/>
        </w:rPr>
        <w:footnoteRef/>
      </w:r>
      <w:r w:rsidRPr="00984A72">
        <w:rPr>
          <w:rFonts w:ascii="Times New Roman" w:hAnsi="Times New Roman" w:cs="Times New Roman"/>
        </w:rPr>
        <w:t xml:space="preserve"> </w:t>
      </w:r>
      <w:bookmarkStart w:id="28" w:name="_Hlk47361411"/>
      <w:bookmarkStart w:id="29" w:name="_Hlk60854842"/>
      <w:r w:rsidRPr="00984A72">
        <w:rPr>
          <w:rFonts w:ascii="Times New Roman" w:hAnsi="Times New Roman" w:cs="Times New Roman"/>
        </w:rPr>
        <w:t xml:space="preserve">Dworkin R, ‘The Model of Rules’ </w:t>
      </w:r>
      <w:bookmarkEnd w:id="28"/>
      <w:r w:rsidRPr="00984A72">
        <w:rPr>
          <w:rFonts w:ascii="Times New Roman" w:hAnsi="Times New Roman" w:cs="Times New Roman"/>
        </w:rPr>
        <w:t xml:space="preserve">35(14) </w:t>
      </w:r>
      <w:r w:rsidRPr="00984A72">
        <w:rPr>
          <w:rFonts w:ascii="Times New Roman" w:hAnsi="Times New Roman" w:cs="Times New Roman"/>
          <w:i/>
          <w:iCs/>
        </w:rPr>
        <w:t>University of Chicago Law Review</w:t>
      </w:r>
      <w:r w:rsidRPr="00984A72">
        <w:rPr>
          <w:rFonts w:ascii="Times New Roman" w:hAnsi="Times New Roman" w:cs="Times New Roman"/>
        </w:rPr>
        <w:t>, 1967, 32.</w:t>
      </w:r>
    </w:p>
    <w:bookmarkEnd w:id="29"/>
  </w:footnote>
  <w:footnote w:id="48">
    <w:p w14:paraId="769BDD71" w14:textId="77777777" w:rsidR="00953CC6" w:rsidRPr="00984A72" w:rsidRDefault="002110F6" w:rsidP="00953CC6">
      <w:pPr>
        <w:pStyle w:val="FootnoteText"/>
        <w:spacing w:line="276" w:lineRule="auto"/>
        <w:jc w:val="both"/>
        <w:rPr>
          <w:rFonts w:ascii="Times New Roman" w:hAnsi="Times New Roman" w:cs="Times New Roman"/>
        </w:rPr>
      </w:pPr>
      <w:r w:rsidRPr="00984A72">
        <w:rPr>
          <w:rStyle w:val="FootnoteReference"/>
          <w:rFonts w:ascii="Times New Roman" w:hAnsi="Times New Roman" w:cs="Times New Roman"/>
        </w:rPr>
        <w:footnoteRef/>
      </w:r>
      <w:r w:rsidRPr="00984A72">
        <w:rPr>
          <w:rFonts w:ascii="Times New Roman" w:hAnsi="Times New Roman" w:cs="Times New Roman"/>
        </w:rPr>
        <w:t xml:space="preserve"> Dworkin R, ‘The Model of Rules,’ 33.</w:t>
      </w:r>
    </w:p>
  </w:footnote>
  <w:footnote w:id="49">
    <w:p w14:paraId="548B30AF" w14:textId="77777777" w:rsidR="00953CC6" w:rsidRPr="007355B7" w:rsidRDefault="002110F6" w:rsidP="00953CC6">
      <w:pPr>
        <w:pStyle w:val="FootnoteText"/>
        <w:spacing w:line="276" w:lineRule="auto"/>
        <w:jc w:val="both"/>
        <w:rPr>
          <w:rFonts w:ascii="Times New Roman" w:hAnsi="Times New Roman" w:cs="Times New Roman"/>
        </w:rPr>
      </w:pPr>
      <w:r w:rsidRPr="007355B7">
        <w:rPr>
          <w:rStyle w:val="FootnoteReference"/>
          <w:rFonts w:ascii="Times New Roman" w:hAnsi="Times New Roman" w:cs="Times New Roman"/>
        </w:rPr>
        <w:footnoteRef/>
      </w:r>
      <w:r w:rsidRPr="007355B7">
        <w:rPr>
          <w:rFonts w:ascii="Times New Roman" w:hAnsi="Times New Roman" w:cs="Times New Roman"/>
        </w:rPr>
        <w:t xml:space="preserve"> Osoro N, ‘Best Interest Principal Guidelines in the Trial Process; An Analysis of the Criminal Justice System in Kenya’ Unpublished LLM Thesis, University of Nairobi, Nairobi, 2015, 30.</w:t>
      </w:r>
    </w:p>
  </w:footnote>
  <w:footnote w:id="50">
    <w:p w14:paraId="7AD7947E" w14:textId="77777777" w:rsidR="00953CC6" w:rsidRPr="00EB34D2" w:rsidRDefault="002110F6" w:rsidP="00953CC6">
      <w:pPr>
        <w:pStyle w:val="FootnoteText"/>
        <w:jc w:val="both"/>
        <w:rPr>
          <w:rFonts w:ascii="Times New Roman" w:hAnsi="Times New Roman" w:cs="Times New Roman"/>
        </w:rPr>
      </w:pPr>
      <w:r w:rsidRPr="00EB34D2">
        <w:rPr>
          <w:rStyle w:val="FootnoteReference"/>
          <w:rFonts w:ascii="Times New Roman" w:hAnsi="Times New Roman" w:cs="Times New Roman"/>
        </w:rPr>
        <w:footnoteRef/>
      </w:r>
      <w:r w:rsidRPr="00EB34D2">
        <w:rPr>
          <w:rFonts w:ascii="Times New Roman" w:hAnsi="Times New Roman" w:cs="Times New Roman"/>
        </w:rPr>
        <w:t xml:space="preserve"> </w:t>
      </w:r>
      <w:r w:rsidRPr="00EB34D2">
        <w:rPr>
          <w:rFonts w:ascii="Times New Roman" w:hAnsi="Times New Roman" w:cs="Times New Roman"/>
          <w:i/>
          <w:iCs/>
        </w:rPr>
        <w:t>UNCRC General Comment No. 14 (2013) on the Right of the Child to have his or her best interests taken as a primary consideration (art3, para.1),</w:t>
      </w:r>
      <w:r w:rsidRPr="00EB34D2">
        <w:rPr>
          <w:rFonts w:ascii="Times New Roman" w:hAnsi="Times New Roman" w:cs="Times New Roman"/>
        </w:rPr>
        <w:t xml:space="preserve"> 29 May 2013.</w:t>
      </w:r>
    </w:p>
  </w:footnote>
  <w:footnote w:id="51">
    <w:p w14:paraId="3B68ADB2" w14:textId="77777777" w:rsidR="00953CC6" w:rsidRPr="007355B7" w:rsidRDefault="002110F6" w:rsidP="00953CC6">
      <w:pPr>
        <w:pStyle w:val="FootnoteText"/>
        <w:spacing w:line="276" w:lineRule="auto"/>
        <w:jc w:val="both"/>
        <w:rPr>
          <w:rFonts w:ascii="Times New Roman" w:hAnsi="Times New Roman" w:cs="Times New Roman"/>
        </w:rPr>
      </w:pPr>
      <w:r w:rsidRPr="007355B7">
        <w:rPr>
          <w:rStyle w:val="FootnoteReference"/>
          <w:rFonts w:ascii="Times New Roman" w:hAnsi="Times New Roman" w:cs="Times New Roman"/>
        </w:rPr>
        <w:footnoteRef/>
      </w:r>
      <w:r w:rsidRPr="007355B7">
        <w:rPr>
          <w:rFonts w:ascii="Times New Roman" w:hAnsi="Times New Roman" w:cs="Times New Roman"/>
        </w:rPr>
        <w:t xml:space="preserve"> Article 53(2), </w:t>
      </w:r>
      <w:r w:rsidRPr="007355B7">
        <w:rPr>
          <w:rFonts w:ascii="Times New Roman" w:hAnsi="Times New Roman" w:cs="Times New Roman"/>
          <w:i/>
          <w:iCs/>
        </w:rPr>
        <w:t>Constitution of Kenya</w:t>
      </w:r>
      <w:r w:rsidRPr="007355B7">
        <w:rPr>
          <w:rFonts w:ascii="Times New Roman" w:hAnsi="Times New Roman" w:cs="Times New Roman"/>
        </w:rPr>
        <w:t xml:space="preserve"> (2010).</w:t>
      </w:r>
    </w:p>
  </w:footnote>
  <w:footnote w:id="52">
    <w:p w14:paraId="39DC4C52" w14:textId="77777777" w:rsidR="00953CC6" w:rsidRPr="007355B7" w:rsidRDefault="002110F6" w:rsidP="00953CC6">
      <w:pPr>
        <w:pStyle w:val="FootnoteText"/>
        <w:spacing w:line="276" w:lineRule="auto"/>
        <w:jc w:val="both"/>
        <w:rPr>
          <w:rFonts w:ascii="Times New Roman" w:hAnsi="Times New Roman" w:cs="Times New Roman"/>
        </w:rPr>
      </w:pPr>
      <w:r w:rsidRPr="007355B7">
        <w:rPr>
          <w:rStyle w:val="FootnoteReference"/>
          <w:rFonts w:ascii="Times New Roman" w:hAnsi="Times New Roman" w:cs="Times New Roman"/>
        </w:rPr>
        <w:footnoteRef/>
      </w:r>
      <w:r w:rsidRPr="007355B7">
        <w:rPr>
          <w:rFonts w:ascii="Times New Roman" w:hAnsi="Times New Roman" w:cs="Times New Roman"/>
        </w:rPr>
        <w:t xml:space="preserve"> Section 4(3), </w:t>
      </w:r>
      <w:r w:rsidRPr="007355B7">
        <w:rPr>
          <w:rFonts w:ascii="Times New Roman" w:hAnsi="Times New Roman" w:cs="Times New Roman"/>
          <w:i/>
          <w:iCs/>
        </w:rPr>
        <w:t>Children Act</w:t>
      </w:r>
      <w:r w:rsidRPr="007355B7">
        <w:rPr>
          <w:rFonts w:ascii="Times New Roman" w:hAnsi="Times New Roman" w:cs="Times New Roman"/>
        </w:rPr>
        <w:t xml:space="preserve"> (Act No. 8 of 2001).</w:t>
      </w:r>
    </w:p>
  </w:footnote>
  <w:footnote w:id="53">
    <w:p w14:paraId="5368CAA4" w14:textId="77777777" w:rsidR="00953CC6" w:rsidRPr="007355B7" w:rsidRDefault="002110F6" w:rsidP="00953CC6">
      <w:pPr>
        <w:pStyle w:val="FootnoteText"/>
        <w:spacing w:line="276" w:lineRule="auto"/>
        <w:jc w:val="both"/>
        <w:rPr>
          <w:rFonts w:ascii="Times New Roman" w:hAnsi="Times New Roman" w:cs="Times New Roman"/>
        </w:rPr>
      </w:pPr>
      <w:r w:rsidRPr="007355B7">
        <w:rPr>
          <w:rStyle w:val="FootnoteReference"/>
          <w:rFonts w:ascii="Times New Roman" w:hAnsi="Times New Roman" w:cs="Times New Roman"/>
        </w:rPr>
        <w:footnoteRef/>
      </w:r>
      <w:r w:rsidRPr="007355B7">
        <w:rPr>
          <w:rFonts w:ascii="Times New Roman" w:hAnsi="Times New Roman" w:cs="Times New Roman"/>
        </w:rPr>
        <w:t xml:space="preserve"> </w:t>
      </w:r>
      <w:bookmarkStart w:id="31" w:name="_Hlk60754323"/>
      <w:r w:rsidRPr="007355B7">
        <w:rPr>
          <w:rFonts w:ascii="Times New Roman" w:hAnsi="Times New Roman" w:cs="Times New Roman"/>
          <w:i/>
          <w:iCs/>
        </w:rPr>
        <w:t>A.O.J v S.A.G</w:t>
      </w:r>
      <w:r w:rsidRPr="007355B7">
        <w:rPr>
          <w:rFonts w:ascii="Times New Roman" w:hAnsi="Times New Roman" w:cs="Times New Roman"/>
        </w:rPr>
        <w:t xml:space="preserve"> (2010) eKLR.</w:t>
      </w:r>
      <w:bookmarkEnd w:id="31"/>
    </w:p>
  </w:footnote>
  <w:footnote w:id="54">
    <w:p w14:paraId="1B6784E0" w14:textId="77777777" w:rsidR="00EF7481" w:rsidRPr="004725D2" w:rsidRDefault="00EF7481" w:rsidP="00EF7481">
      <w:pPr>
        <w:pStyle w:val="FootnoteText"/>
        <w:spacing w:line="276" w:lineRule="auto"/>
        <w:jc w:val="both"/>
        <w:rPr>
          <w:rFonts w:ascii="Times New Roman" w:hAnsi="Times New Roman" w:cs="Times New Roman"/>
        </w:rPr>
      </w:pPr>
      <w:r w:rsidRPr="004725D2">
        <w:rPr>
          <w:rStyle w:val="FootnoteReference"/>
          <w:rFonts w:ascii="Times New Roman" w:hAnsi="Times New Roman" w:cs="Times New Roman"/>
        </w:rPr>
        <w:footnoteRef/>
      </w:r>
      <w:r w:rsidRPr="004725D2">
        <w:rPr>
          <w:rFonts w:ascii="Times New Roman" w:hAnsi="Times New Roman" w:cs="Times New Roman"/>
        </w:rPr>
        <w:t xml:space="preserve"> Article 2(1), </w:t>
      </w:r>
      <w:r w:rsidRPr="004725D2">
        <w:rPr>
          <w:rFonts w:ascii="Times New Roman" w:hAnsi="Times New Roman" w:cs="Times New Roman"/>
          <w:i/>
          <w:iCs/>
        </w:rPr>
        <w:t>International Covenant on Civil and Political Rights</w:t>
      </w:r>
      <w:r w:rsidRPr="004725D2">
        <w:rPr>
          <w:rFonts w:ascii="Times New Roman" w:hAnsi="Times New Roman" w:cs="Times New Roman"/>
        </w:rPr>
        <w:t xml:space="preserve">, 16 December 1966, 999 UNTS 171. </w:t>
      </w:r>
    </w:p>
  </w:footnote>
  <w:footnote w:id="55">
    <w:p w14:paraId="3536044E" w14:textId="77777777" w:rsidR="00953CC6" w:rsidRPr="0099566D" w:rsidRDefault="002110F6" w:rsidP="00953CC6">
      <w:pPr>
        <w:pStyle w:val="FootnoteText"/>
        <w:spacing w:line="276" w:lineRule="auto"/>
        <w:jc w:val="both"/>
        <w:rPr>
          <w:rFonts w:ascii="Times New Roman" w:hAnsi="Times New Roman" w:cs="Times New Roman"/>
        </w:rPr>
      </w:pPr>
      <w:r w:rsidRPr="0099566D">
        <w:rPr>
          <w:rStyle w:val="FootnoteReference"/>
          <w:rFonts w:ascii="Times New Roman" w:hAnsi="Times New Roman" w:cs="Times New Roman"/>
        </w:rPr>
        <w:footnoteRef/>
      </w:r>
      <w:r w:rsidRPr="0099566D">
        <w:rPr>
          <w:rFonts w:ascii="Times New Roman" w:hAnsi="Times New Roman" w:cs="Times New Roman"/>
        </w:rPr>
        <w:t xml:space="preserve"> </w:t>
      </w:r>
      <w:bookmarkStart w:id="34" w:name="_Hlk60854890"/>
      <w:bookmarkStart w:id="35" w:name="_Hlk51965690"/>
      <w:r w:rsidRPr="0099566D">
        <w:rPr>
          <w:rFonts w:ascii="Times New Roman" w:hAnsi="Times New Roman" w:cs="Times New Roman"/>
        </w:rPr>
        <w:t>The UN Refugee Agency, ‘Refugee Status Determination’ UNHCR-</w:t>
      </w:r>
      <w:r>
        <w:rPr>
          <w:rFonts w:ascii="Times New Roman" w:hAnsi="Times New Roman" w:cs="Times New Roman"/>
        </w:rPr>
        <w:t>&lt;</w:t>
      </w:r>
      <w:hyperlink r:id="rId11" w:history="1">
        <w:r w:rsidRPr="00D556F9">
          <w:rPr>
            <w:rStyle w:val="Hyperlink"/>
            <w:rFonts w:ascii="Times New Roman" w:hAnsi="Times New Roman" w:cs="Times New Roman"/>
          </w:rPr>
          <w:t>https://www.unhcr.org/ke/refugee-status-determination</w:t>
        </w:r>
      </w:hyperlink>
      <w:r w:rsidRPr="0099566D">
        <w:rPr>
          <w:rFonts w:ascii="Times New Roman" w:hAnsi="Times New Roman" w:cs="Times New Roman"/>
        </w:rPr>
        <w:t xml:space="preserve"> &gt; on 25 September 2020.</w:t>
      </w:r>
      <w:bookmarkEnd w:id="34"/>
    </w:p>
    <w:bookmarkEnd w:id="35"/>
  </w:footnote>
  <w:footnote w:id="56">
    <w:p w14:paraId="744FE5AC" w14:textId="77777777" w:rsidR="00953CC6" w:rsidRPr="0099566D" w:rsidRDefault="002110F6" w:rsidP="00953CC6">
      <w:pPr>
        <w:pStyle w:val="FootnoteText"/>
        <w:spacing w:line="276" w:lineRule="auto"/>
        <w:jc w:val="both"/>
        <w:rPr>
          <w:rFonts w:ascii="Times New Roman" w:hAnsi="Times New Roman" w:cs="Times New Roman"/>
        </w:rPr>
      </w:pPr>
      <w:r w:rsidRPr="0099566D">
        <w:rPr>
          <w:rStyle w:val="FootnoteReference"/>
          <w:rFonts w:ascii="Times New Roman" w:hAnsi="Times New Roman" w:cs="Times New Roman"/>
        </w:rPr>
        <w:footnoteRef/>
      </w:r>
      <w:r w:rsidRPr="0099566D">
        <w:rPr>
          <w:rFonts w:ascii="Times New Roman" w:hAnsi="Times New Roman" w:cs="Times New Roman"/>
        </w:rPr>
        <w:t xml:space="preserve"> Refugee Consortium of Kenya, ‘Refugees, Asylum Seekers and Returnees’ Refugee Consortium of Kenya -</w:t>
      </w:r>
      <w:r>
        <w:rPr>
          <w:rFonts w:ascii="Times New Roman" w:hAnsi="Times New Roman" w:cs="Times New Roman"/>
        </w:rPr>
        <w:t>&lt;</w:t>
      </w:r>
      <w:hyperlink r:id="rId12" w:history="1">
        <w:r w:rsidRPr="00D556F9">
          <w:rPr>
            <w:rStyle w:val="Hyperlink"/>
            <w:rFonts w:ascii="Times New Roman" w:hAnsi="Times New Roman" w:cs="Times New Roman"/>
          </w:rPr>
          <w:t>https://www.rckkenya.org/refugees-asylum-seekers-and-returnees/</w:t>
        </w:r>
      </w:hyperlink>
      <w:r w:rsidRPr="0099566D">
        <w:rPr>
          <w:rFonts w:ascii="Times New Roman" w:hAnsi="Times New Roman" w:cs="Times New Roman"/>
        </w:rPr>
        <w:t xml:space="preserve"> &gt; on 25 September 2020.</w:t>
      </w:r>
    </w:p>
  </w:footnote>
  <w:footnote w:id="57">
    <w:p w14:paraId="382AE04F" w14:textId="77777777" w:rsidR="00953CC6" w:rsidRPr="0099566D" w:rsidRDefault="002110F6" w:rsidP="00953CC6">
      <w:pPr>
        <w:pStyle w:val="FootnoteText"/>
        <w:spacing w:line="276" w:lineRule="auto"/>
        <w:jc w:val="both"/>
        <w:rPr>
          <w:rFonts w:ascii="Times New Roman" w:hAnsi="Times New Roman" w:cs="Times New Roman"/>
        </w:rPr>
      </w:pPr>
      <w:r w:rsidRPr="0099566D">
        <w:rPr>
          <w:rStyle w:val="FootnoteReference"/>
          <w:rFonts w:ascii="Times New Roman" w:hAnsi="Times New Roman" w:cs="Times New Roman"/>
        </w:rPr>
        <w:footnoteRef/>
      </w:r>
      <w:r w:rsidRPr="0099566D">
        <w:rPr>
          <w:rFonts w:ascii="Times New Roman" w:hAnsi="Times New Roman" w:cs="Times New Roman"/>
        </w:rPr>
        <w:t xml:space="preserve"> The UN Refugee Agency, ‘Refugee Status Determination’ UNHCR-</w:t>
      </w:r>
      <w:r>
        <w:rPr>
          <w:rFonts w:ascii="Times New Roman" w:hAnsi="Times New Roman" w:cs="Times New Roman"/>
        </w:rPr>
        <w:t>&lt;</w:t>
      </w:r>
      <w:hyperlink r:id="rId13" w:history="1">
        <w:r w:rsidRPr="00D556F9">
          <w:rPr>
            <w:rStyle w:val="Hyperlink"/>
            <w:rFonts w:ascii="Times New Roman" w:hAnsi="Times New Roman" w:cs="Times New Roman"/>
          </w:rPr>
          <w:t>https://www.unhcr.org/ke/refugee-status-determination</w:t>
        </w:r>
      </w:hyperlink>
      <w:r w:rsidRPr="0099566D">
        <w:rPr>
          <w:rFonts w:ascii="Times New Roman" w:hAnsi="Times New Roman" w:cs="Times New Roman"/>
        </w:rPr>
        <w:t xml:space="preserve"> &gt; on 25 September 2020.</w:t>
      </w:r>
    </w:p>
  </w:footnote>
  <w:footnote w:id="58">
    <w:p w14:paraId="7EEFC80B" w14:textId="77777777" w:rsidR="00953CC6" w:rsidRPr="00C14889" w:rsidRDefault="002110F6" w:rsidP="00953CC6">
      <w:pPr>
        <w:pStyle w:val="FootnoteText"/>
        <w:spacing w:line="276" w:lineRule="auto"/>
        <w:jc w:val="both"/>
        <w:rPr>
          <w:rFonts w:ascii="Times New Roman" w:hAnsi="Times New Roman" w:cs="Times New Roman"/>
        </w:rPr>
      </w:pPr>
      <w:r w:rsidRPr="00C14889">
        <w:rPr>
          <w:rStyle w:val="FootnoteReference"/>
          <w:rFonts w:ascii="Times New Roman" w:hAnsi="Times New Roman" w:cs="Times New Roman"/>
        </w:rPr>
        <w:footnoteRef/>
      </w:r>
      <w:r w:rsidRPr="00C14889">
        <w:rPr>
          <w:rFonts w:ascii="Times New Roman" w:hAnsi="Times New Roman" w:cs="Times New Roman"/>
        </w:rPr>
        <w:t xml:space="preserve"> Raddatz R, ‘Far from Home Far from Safe: State Violence Against Unaccompanied Refugee Children Seeking Asylum in Kenya’ 0(0) </w:t>
      </w:r>
      <w:r w:rsidRPr="00C14889">
        <w:rPr>
          <w:rFonts w:ascii="Times New Roman" w:hAnsi="Times New Roman" w:cs="Times New Roman"/>
          <w:i/>
          <w:iCs/>
        </w:rPr>
        <w:t>Journal of Refugee Studies</w:t>
      </w:r>
      <w:r w:rsidRPr="00C14889">
        <w:rPr>
          <w:rFonts w:ascii="Times New Roman" w:hAnsi="Times New Roman" w:cs="Times New Roman"/>
        </w:rPr>
        <w:t>, 2020, 1.</w:t>
      </w:r>
    </w:p>
  </w:footnote>
  <w:footnote w:id="59">
    <w:p w14:paraId="4FDA3CAA" w14:textId="77777777" w:rsidR="00953CC6" w:rsidRPr="00E21091" w:rsidRDefault="002110F6" w:rsidP="00953CC6">
      <w:pPr>
        <w:pStyle w:val="FootnoteText"/>
        <w:spacing w:line="276" w:lineRule="auto"/>
        <w:jc w:val="both"/>
        <w:rPr>
          <w:rFonts w:ascii="Times New Roman" w:hAnsi="Times New Roman" w:cs="Times New Roman"/>
        </w:rPr>
      </w:pPr>
      <w:r w:rsidRPr="00E21091">
        <w:rPr>
          <w:rStyle w:val="FootnoteReference"/>
          <w:rFonts w:ascii="Times New Roman" w:hAnsi="Times New Roman" w:cs="Times New Roman"/>
        </w:rPr>
        <w:footnoteRef/>
      </w:r>
      <w:r w:rsidRPr="00E21091">
        <w:rPr>
          <w:rFonts w:ascii="Times New Roman" w:hAnsi="Times New Roman" w:cs="Times New Roman"/>
        </w:rPr>
        <w:t xml:space="preserve"> Danish Refugee Council, ‘Unaccompanied Refugee Children’ Danish Refugee Council, 1 September 2020-</w:t>
      </w:r>
      <w:r>
        <w:rPr>
          <w:rFonts w:ascii="Times New Roman" w:hAnsi="Times New Roman" w:cs="Times New Roman"/>
        </w:rPr>
        <w:t>&lt;</w:t>
      </w:r>
      <w:hyperlink r:id="rId14" w:history="1">
        <w:r w:rsidRPr="00DA79E0">
          <w:rPr>
            <w:rStyle w:val="Hyperlink"/>
            <w:rFonts w:ascii="Times New Roman" w:hAnsi="Times New Roman" w:cs="Times New Roman"/>
          </w:rPr>
          <w:t>https://drc.ngo/it-matters/stories-from-the-field/features/2020/9/unaccompanied-refugee-children/</w:t>
        </w:r>
      </w:hyperlink>
      <w:r w:rsidRPr="00E21091">
        <w:rPr>
          <w:rFonts w:ascii="Times New Roman" w:hAnsi="Times New Roman" w:cs="Times New Roman"/>
        </w:rPr>
        <w:t>&gt;</w:t>
      </w:r>
      <w:r>
        <w:rPr>
          <w:rFonts w:ascii="Times New Roman" w:hAnsi="Times New Roman" w:cs="Times New Roman"/>
        </w:rPr>
        <w:t xml:space="preserve"> </w:t>
      </w:r>
      <w:r w:rsidRPr="00E21091">
        <w:rPr>
          <w:rFonts w:ascii="Times New Roman" w:hAnsi="Times New Roman" w:cs="Times New Roman"/>
        </w:rPr>
        <w:t>on 29 September 2020.</w:t>
      </w:r>
    </w:p>
  </w:footnote>
  <w:footnote w:id="60">
    <w:p w14:paraId="02562A8A" w14:textId="77777777" w:rsidR="00953CC6" w:rsidRPr="007355B7" w:rsidRDefault="002110F6" w:rsidP="00953CC6">
      <w:pPr>
        <w:pStyle w:val="FootnoteText"/>
        <w:spacing w:line="276" w:lineRule="auto"/>
        <w:jc w:val="both"/>
        <w:rPr>
          <w:rFonts w:ascii="Times New Roman" w:hAnsi="Times New Roman" w:cs="Times New Roman"/>
        </w:rPr>
      </w:pPr>
      <w:r w:rsidRPr="007355B7">
        <w:rPr>
          <w:rStyle w:val="FootnoteReference"/>
          <w:rFonts w:ascii="Times New Roman" w:hAnsi="Times New Roman" w:cs="Times New Roman"/>
        </w:rPr>
        <w:footnoteRef/>
      </w:r>
      <w:r w:rsidRPr="007355B7">
        <w:rPr>
          <w:rFonts w:ascii="Times New Roman" w:hAnsi="Times New Roman" w:cs="Times New Roman"/>
        </w:rPr>
        <w:t xml:space="preserve"> Alston P, ‘The Best Interests Principle: Towards a Reconciliation of Culture and Human Rights,’10.</w:t>
      </w:r>
    </w:p>
  </w:footnote>
  <w:footnote w:id="61">
    <w:p w14:paraId="3EAAAF5F" w14:textId="77777777" w:rsidR="00953CC6" w:rsidRPr="007355B7" w:rsidRDefault="002110F6" w:rsidP="00953CC6">
      <w:pPr>
        <w:pStyle w:val="FootnoteText"/>
        <w:spacing w:line="276" w:lineRule="auto"/>
        <w:jc w:val="both"/>
        <w:rPr>
          <w:rFonts w:ascii="Times New Roman" w:hAnsi="Times New Roman" w:cs="Times New Roman"/>
        </w:rPr>
      </w:pPr>
      <w:r w:rsidRPr="007355B7">
        <w:rPr>
          <w:rStyle w:val="FootnoteReference"/>
          <w:rFonts w:ascii="Times New Roman" w:hAnsi="Times New Roman" w:cs="Times New Roman"/>
        </w:rPr>
        <w:footnoteRef/>
      </w:r>
      <w:r w:rsidRPr="007355B7">
        <w:rPr>
          <w:rFonts w:ascii="Times New Roman" w:hAnsi="Times New Roman" w:cs="Times New Roman"/>
        </w:rPr>
        <w:t xml:space="preserve"> Moonkin R, ‘</w:t>
      </w:r>
      <w:r w:rsidRPr="007355B7">
        <w:rPr>
          <w:rFonts w:ascii="Times New Roman" w:hAnsi="Times New Roman" w:cs="Times New Roman"/>
          <w:i/>
          <w:iCs/>
        </w:rPr>
        <w:t>In the Interest of the Child: Advocacy, Law Reform and Public Policy</w:t>
      </w:r>
      <w:r w:rsidRPr="007355B7">
        <w:rPr>
          <w:rFonts w:ascii="Times New Roman" w:hAnsi="Times New Roman" w:cs="Times New Roman"/>
        </w:rPr>
        <w:t>, W.H Freeman and Company, New York, 1985, 17.</w:t>
      </w:r>
    </w:p>
  </w:footnote>
  <w:footnote w:id="62">
    <w:p w14:paraId="3516B50B" w14:textId="77777777" w:rsidR="00953CC6" w:rsidRPr="007355B7" w:rsidRDefault="002110F6" w:rsidP="00953CC6">
      <w:pPr>
        <w:pStyle w:val="FootnoteText"/>
        <w:spacing w:line="276" w:lineRule="auto"/>
        <w:jc w:val="both"/>
        <w:rPr>
          <w:rFonts w:ascii="Times New Roman" w:hAnsi="Times New Roman" w:cs="Times New Roman"/>
        </w:rPr>
      </w:pPr>
      <w:r w:rsidRPr="007355B7">
        <w:rPr>
          <w:rStyle w:val="FootnoteReference"/>
          <w:rFonts w:ascii="Times New Roman" w:hAnsi="Times New Roman" w:cs="Times New Roman"/>
        </w:rPr>
        <w:footnoteRef/>
      </w:r>
      <w:r w:rsidRPr="007355B7">
        <w:rPr>
          <w:rFonts w:ascii="Times New Roman" w:hAnsi="Times New Roman" w:cs="Times New Roman"/>
        </w:rPr>
        <w:t xml:space="preserve"> Kelly J, ‘The Best Interests of the Child: A Concept in Search of Meaning’ 35(4) </w:t>
      </w:r>
      <w:r w:rsidRPr="007355B7">
        <w:rPr>
          <w:rFonts w:ascii="Times New Roman" w:hAnsi="Times New Roman" w:cs="Times New Roman"/>
          <w:i/>
          <w:iCs/>
        </w:rPr>
        <w:t>Family and Conciliation Courts Review</w:t>
      </w:r>
      <w:r w:rsidRPr="007355B7">
        <w:rPr>
          <w:rFonts w:ascii="Times New Roman" w:hAnsi="Times New Roman" w:cs="Times New Roman"/>
        </w:rPr>
        <w:t>, 1997, 377.</w:t>
      </w:r>
    </w:p>
  </w:footnote>
  <w:footnote w:id="63">
    <w:p w14:paraId="05397731" w14:textId="77777777" w:rsidR="00EF7481" w:rsidRPr="00EB4959" w:rsidRDefault="00EF7481" w:rsidP="00EF7481">
      <w:pPr>
        <w:pStyle w:val="FootnoteText"/>
      </w:pPr>
      <w:r>
        <w:rPr>
          <w:rStyle w:val="FootnoteReference"/>
        </w:rPr>
        <w:footnoteRef/>
      </w:r>
      <w:r>
        <w:t xml:space="preserve"> </w:t>
      </w:r>
      <w:r w:rsidRPr="0066210A">
        <w:rPr>
          <w:rFonts w:ascii="Times New Roman" w:hAnsi="Times New Roman" w:cs="Times New Roman"/>
        </w:rPr>
        <w:t>Gardner Z, ‘Why are Migrants Coming to the UK?’ Green World, 13 August 2020</w:t>
      </w:r>
      <w:r>
        <w:rPr>
          <w:rFonts w:ascii="Times New Roman" w:hAnsi="Times New Roman" w:cs="Times New Roman"/>
        </w:rPr>
        <w:t xml:space="preserve"> -</w:t>
      </w:r>
      <w:r w:rsidRPr="0066210A">
        <w:rPr>
          <w:rFonts w:ascii="Times New Roman" w:hAnsi="Times New Roman" w:cs="Times New Roman"/>
        </w:rPr>
        <w:t>&lt;</w:t>
      </w:r>
      <w:hyperlink r:id="rId15" w:history="1">
        <w:r w:rsidRPr="0066210A">
          <w:rPr>
            <w:rStyle w:val="Hyperlink"/>
            <w:rFonts w:ascii="Times New Roman" w:hAnsi="Times New Roman" w:cs="Times New Roman"/>
          </w:rPr>
          <w:t>https://greenworld.org.uk/article/why-are-migrants-coming-uk</w:t>
        </w:r>
      </w:hyperlink>
      <w:r>
        <w:rPr>
          <w:rStyle w:val="Hyperlink"/>
          <w:rFonts w:ascii="Times New Roman" w:hAnsi="Times New Roman" w:cs="Times New Roman"/>
        </w:rPr>
        <w:t>&gt; on 7 December 2020.</w:t>
      </w:r>
    </w:p>
  </w:footnote>
  <w:footnote w:id="64">
    <w:p w14:paraId="7C681C94" w14:textId="77777777" w:rsidR="00953CC6" w:rsidRPr="00254035" w:rsidRDefault="002110F6" w:rsidP="00953CC6">
      <w:pPr>
        <w:pStyle w:val="FootnoteText"/>
        <w:spacing w:line="276" w:lineRule="auto"/>
        <w:jc w:val="both"/>
        <w:rPr>
          <w:rFonts w:ascii="Times New Roman" w:hAnsi="Times New Roman" w:cs="Times New Roman"/>
        </w:rPr>
      </w:pPr>
      <w:r w:rsidRPr="00254035">
        <w:rPr>
          <w:rStyle w:val="FootnoteReference"/>
          <w:rFonts w:ascii="Times New Roman" w:hAnsi="Times New Roman" w:cs="Times New Roman"/>
        </w:rPr>
        <w:footnoteRef/>
      </w:r>
      <w:r w:rsidRPr="00254035">
        <w:rPr>
          <w:rFonts w:ascii="Times New Roman" w:hAnsi="Times New Roman" w:cs="Times New Roman"/>
        </w:rPr>
        <w:t xml:space="preserve"> Law Library, ‘Refugee Law and Policy: United Kingdom’ Library of Congress, 21 June 2016-</w:t>
      </w:r>
      <w:r>
        <w:rPr>
          <w:rFonts w:ascii="Times New Roman" w:hAnsi="Times New Roman" w:cs="Times New Roman"/>
        </w:rPr>
        <w:t>&lt;</w:t>
      </w:r>
      <w:hyperlink r:id="rId16" w:history="1">
        <w:r w:rsidRPr="004534FE">
          <w:rPr>
            <w:rStyle w:val="Hyperlink"/>
            <w:rFonts w:ascii="Times New Roman" w:hAnsi="Times New Roman" w:cs="Times New Roman"/>
          </w:rPr>
          <w:t>https://www.loc.gov/law/help/refugee-law/unitedkingdom.php</w:t>
        </w:r>
      </w:hyperlink>
      <w:r>
        <w:rPr>
          <w:rFonts w:ascii="Times New Roman" w:hAnsi="Times New Roman" w:cs="Times New Roman"/>
        </w:rPr>
        <w:t>&gt;</w:t>
      </w:r>
      <w:r w:rsidRPr="00254035">
        <w:rPr>
          <w:rFonts w:ascii="Times New Roman" w:hAnsi="Times New Roman" w:cs="Times New Roman"/>
        </w:rPr>
        <w:t xml:space="preserve"> on 13 September 2020.</w:t>
      </w:r>
    </w:p>
  </w:footnote>
  <w:footnote w:id="65">
    <w:p w14:paraId="411D5027" w14:textId="77777777" w:rsidR="00953CC6" w:rsidRPr="00C06A57" w:rsidRDefault="002110F6" w:rsidP="00953CC6">
      <w:pPr>
        <w:pStyle w:val="FootnoteText"/>
        <w:spacing w:line="276" w:lineRule="auto"/>
        <w:jc w:val="both"/>
        <w:rPr>
          <w:rFonts w:ascii="Times New Roman" w:hAnsi="Times New Roman" w:cs="Times New Roman"/>
        </w:rPr>
      </w:pPr>
      <w:r w:rsidRPr="00C06A57">
        <w:rPr>
          <w:rStyle w:val="FootnoteReference"/>
          <w:rFonts w:ascii="Times New Roman" w:hAnsi="Times New Roman" w:cs="Times New Roman"/>
        </w:rPr>
        <w:footnoteRef/>
      </w:r>
      <w:r w:rsidRPr="00C06A57">
        <w:rPr>
          <w:rFonts w:ascii="Times New Roman" w:hAnsi="Times New Roman" w:cs="Times New Roman"/>
        </w:rPr>
        <w:t xml:space="preserve"> Section 55, Chapter 11, </w:t>
      </w:r>
      <w:r w:rsidRPr="00C06A57">
        <w:rPr>
          <w:rFonts w:ascii="Times New Roman" w:hAnsi="Times New Roman" w:cs="Times New Roman"/>
          <w:i/>
          <w:iCs/>
        </w:rPr>
        <w:t>Borders, Citizenship, and Immigration Act</w:t>
      </w:r>
      <w:r w:rsidRPr="00C06A57">
        <w:rPr>
          <w:rFonts w:ascii="Times New Roman" w:hAnsi="Times New Roman" w:cs="Times New Roman"/>
        </w:rPr>
        <w:t xml:space="preserve"> (United Kingdom).</w:t>
      </w:r>
    </w:p>
  </w:footnote>
  <w:footnote w:id="66">
    <w:p w14:paraId="1C98C1B6" w14:textId="77777777" w:rsidR="00953CC6" w:rsidRPr="00C06A57" w:rsidRDefault="002110F6" w:rsidP="00953CC6">
      <w:pPr>
        <w:pStyle w:val="FootnoteText"/>
        <w:spacing w:line="276" w:lineRule="auto"/>
        <w:jc w:val="both"/>
        <w:rPr>
          <w:rFonts w:ascii="Times New Roman" w:hAnsi="Times New Roman" w:cs="Times New Roman"/>
        </w:rPr>
      </w:pPr>
      <w:r w:rsidRPr="00C06A57">
        <w:rPr>
          <w:rStyle w:val="FootnoteReference"/>
          <w:rFonts w:ascii="Times New Roman" w:hAnsi="Times New Roman" w:cs="Times New Roman"/>
        </w:rPr>
        <w:footnoteRef/>
      </w:r>
      <w:r w:rsidRPr="00C06A57">
        <w:rPr>
          <w:rFonts w:ascii="Times New Roman" w:hAnsi="Times New Roman" w:cs="Times New Roman"/>
        </w:rPr>
        <w:t xml:space="preserve"> UNHCR AND UNICEF, Safe and Sound: What States </w:t>
      </w:r>
      <w:r>
        <w:rPr>
          <w:rFonts w:ascii="Times New Roman" w:hAnsi="Times New Roman" w:cs="Times New Roman"/>
        </w:rPr>
        <w:t>C</w:t>
      </w:r>
      <w:r w:rsidRPr="00C06A57">
        <w:rPr>
          <w:rFonts w:ascii="Times New Roman" w:hAnsi="Times New Roman" w:cs="Times New Roman"/>
        </w:rPr>
        <w:t>an do to Ensure Respect for the Best Interests of Unaccompanied and Separated Children in Europe,</w:t>
      </w:r>
      <w:r>
        <w:rPr>
          <w:rFonts w:ascii="Times New Roman" w:hAnsi="Times New Roman" w:cs="Times New Roman"/>
        </w:rPr>
        <w:t xml:space="preserve"> </w:t>
      </w:r>
      <w:r w:rsidRPr="00C06A57">
        <w:rPr>
          <w:rFonts w:ascii="Times New Roman" w:hAnsi="Times New Roman" w:cs="Times New Roman"/>
        </w:rPr>
        <w:t>October 2014, 25.</w:t>
      </w:r>
    </w:p>
  </w:footnote>
  <w:footnote w:id="67">
    <w:p w14:paraId="2164B2E2" w14:textId="77777777" w:rsidR="00953CC6" w:rsidRPr="00C2107B" w:rsidRDefault="002110F6" w:rsidP="00953CC6">
      <w:pPr>
        <w:pStyle w:val="FootnoteText"/>
        <w:spacing w:line="276" w:lineRule="auto"/>
        <w:jc w:val="both"/>
        <w:rPr>
          <w:rFonts w:ascii="Times New Roman" w:hAnsi="Times New Roman" w:cs="Times New Roman"/>
        </w:rPr>
      </w:pPr>
      <w:r>
        <w:rPr>
          <w:rStyle w:val="FootnoteReference"/>
        </w:rPr>
        <w:footnoteRef/>
      </w:r>
      <w:r>
        <w:t xml:space="preserve"> </w:t>
      </w:r>
      <w:bookmarkStart w:id="43" w:name="_Hlk50914805"/>
      <w:r w:rsidRPr="00C06A57">
        <w:rPr>
          <w:rFonts w:ascii="Times New Roman" w:hAnsi="Times New Roman" w:cs="Times New Roman"/>
        </w:rPr>
        <w:t>UNHCR, Putting the Child at the Centre: An Analysis of the Application of the Best Interests Principle for Unaccompanied and Separated Children in the UK, June 2019</w:t>
      </w:r>
      <w:bookmarkEnd w:id="43"/>
      <w:r w:rsidRPr="00C06A57">
        <w:rPr>
          <w:rFonts w:ascii="Times New Roman" w:hAnsi="Times New Roman" w:cs="Times New Roman"/>
        </w:rPr>
        <w:t>, 21.</w:t>
      </w:r>
    </w:p>
  </w:footnote>
  <w:footnote w:id="68">
    <w:p w14:paraId="2F2F54D4" w14:textId="77777777" w:rsidR="00953CC6" w:rsidRPr="00D444E5" w:rsidRDefault="002110F6" w:rsidP="00953CC6">
      <w:pPr>
        <w:pStyle w:val="FootnoteText"/>
        <w:spacing w:line="276" w:lineRule="auto"/>
        <w:jc w:val="both"/>
        <w:rPr>
          <w:rFonts w:ascii="Times New Roman" w:hAnsi="Times New Roman" w:cs="Times New Roman"/>
        </w:rPr>
      </w:pPr>
      <w:r w:rsidRPr="00D444E5">
        <w:rPr>
          <w:rStyle w:val="FootnoteReference"/>
          <w:rFonts w:ascii="Times New Roman" w:hAnsi="Times New Roman" w:cs="Times New Roman"/>
        </w:rPr>
        <w:footnoteRef/>
      </w:r>
      <w:r w:rsidRPr="00D444E5">
        <w:rPr>
          <w:rFonts w:ascii="Times New Roman" w:hAnsi="Times New Roman" w:cs="Times New Roman"/>
        </w:rPr>
        <w:t xml:space="preserve"> </w:t>
      </w:r>
      <w:bookmarkStart w:id="44" w:name="_Hlk50999222"/>
      <w:r w:rsidRPr="00D444E5">
        <w:rPr>
          <w:rFonts w:ascii="Times New Roman" w:hAnsi="Times New Roman" w:cs="Times New Roman"/>
        </w:rPr>
        <w:t xml:space="preserve">UNHCR, Putting the Child at the Centre: An Analysis of the Application of the Best Interests Principle for Unaccompanied and Separated Children in the UK, June 2019, </w:t>
      </w:r>
      <w:bookmarkEnd w:id="44"/>
      <w:r w:rsidRPr="00D444E5">
        <w:rPr>
          <w:rFonts w:ascii="Times New Roman" w:hAnsi="Times New Roman" w:cs="Times New Roman"/>
        </w:rPr>
        <w:t>22.</w:t>
      </w:r>
    </w:p>
  </w:footnote>
  <w:footnote w:id="69">
    <w:p w14:paraId="4303FD3B" w14:textId="77777777" w:rsidR="00953CC6" w:rsidRPr="00D444E5" w:rsidRDefault="002110F6" w:rsidP="00953CC6">
      <w:pPr>
        <w:pStyle w:val="FootnoteText"/>
        <w:spacing w:line="276" w:lineRule="auto"/>
        <w:jc w:val="both"/>
        <w:rPr>
          <w:rFonts w:ascii="Times New Roman" w:hAnsi="Times New Roman" w:cs="Times New Roman"/>
        </w:rPr>
      </w:pPr>
      <w:r w:rsidRPr="00D444E5">
        <w:rPr>
          <w:rStyle w:val="FootnoteReference"/>
          <w:rFonts w:ascii="Times New Roman" w:hAnsi="Times New Roman" w:cs="Times New Roman"/>
        </w:rPr>
        <w:footnoteRef/>
      </w:r>
      <w:r w:rsidRPr="00D444E5">
        <w:rPr>
          <w:rFonts w:ascii="Times New Roman" w:hAnsi="Times New Roman" w:cs="Times New Roman"/>
        </w:rPr>
        <w:t xml:space="preserve"> Home Office, Children’s Asylum Claims, 15 August 2019, 32.</w:t>
      </w:r>
    </w:p>
  </w:footnote>
  <w:footnote w:id="70">
    <w:p w14:paraId="0B1699D4" w14:textId="77777777" w:rsidR="00953CC6" w:rsidRPr="00D444E5" w:rsidRDefault="002110F6" w:rsidP="00953CC6">
      <w:pPr>
        <w:pStyle w:val="FootnoteText"/>
        <w:spacing w:line="276" w:lineRule="auto"/>
        <w:jc w:val="both"/>
        <w:rPr>
          <w:rFonts w:ascii="Times New Roman" w:hAnsi="Times New Roman" w:cs="Times New Roman"/>
        </w:rPr>
      </w:pPr>
      <w:r w:rsidRPr="00D444E5">
        <w:rPr>
          <w:rStyle w:val="FootnoteReference"/>
          <w:rFonts w:ascii="Times New Roman" w:hAnsi="Times New Roman" w:cs="Times New Roman"/>
        </w:rPr>
        <w:footnoteRef/>
      </w:r>
      <w:r w:rsidRPr="00D444E5">
        <w:rPr>
          <w:rFonts w:ascii="Times New Roman" w:hAnsi="Times New Roman" w:cs="Times New Roman"/>
        </w:rPr>
        <w:t xml:space="preserve"> </w:t>
      </w:r>
      <w:bookmarkStart w:id="45" w:name="_Hlk51148765"/>
      <w:r w:rsidRPr="00D444E5">
        <w:rPr>
          <w:rFonts w:ascii="Times New Roman" w:hAnsi="Times New Roman" w:cs="Times New Roman"/>
        </w:rPr>
        <w:t xml:space="preserve">UNHCR, Putting the Child at the Centre: An Analysis of the Application of the Best Interests Principle for Unaccompanied and Separated Children in the UK, June 2019, </w:t>
      </w:r>
      <w:bookmarkEnd w:id="45"/>
      <w:r w:rsidRPr="00D444E5">
        <w:rPr>
          <w:rFonts w:ascii="Times New Roman" w:hAnsi="Times New Roman" w:cs="Times New Roman"/>
        </w:rPr>
        <w:t>23.</w:t>
      </w:r>
    </w:p>
  </w:footnote>
  <w:footnote w:id="71">
    <w:p w14:paraId="7D1801E0" w14:textId="77777777" w:rsidR="00953CC6" w:rsidRPr="004C05D5" w:rsidRDefault="002110F6" w:rsidP="00953CC6">
      <w:pPr>
        <w:pStyle w:val="FootnoteText"/>
        <w:spacing w:line="276" w:lineRule="auto"/>
        <w:jc w:val="both"/>
        <w:rPr>
          <w:rFonts w:ascii="Times New Roman" w:hAnsi="Times New Roman" w:cs="Times New Roman"/>
        </w:rPr>
      </w:pPr>
      <w:r w:rsidRPr="004C05D5">
        <w:rPr>
          <w:rStyle w:val="FootnoteReference"/>
          <w:rFonts w:ascii="Times New Roman" w:hAnsi="Times New Roman" w:cs="Times New Roman"/>
        </w:rPr>
        <w:footnoteRef/>
      </w:r>
      <w:r w:rsidRPr="004C05D5">
        <w:rPr>
          <w:rFonts w:ascii="Times New Roman" w:hAnsi="Times New Roman" w:cs="Times New Roman"/>
        </w:rPr>
        <w:t xml:space="preserve"> Home Office, National Referral Mechanism: Guidance for Child First Responders, 21 March 2016, 6.</w:t>
      </w:r>
    </w:p>
  </w:footnote>
  <w:footnote w:id="72">
    <w:p w14:paraId="1D0CE07E" w14:textId="77777777" w:rsidR="00953CC6" w:rsidRPr="001A0CB0" w:rsidRDefault="002110F6" w:rsidP="00953CC6">
      <w:pPr>
        <w:pStyle w:val="FootnoteText"/>
        <w:spacing w:line="276" w:lineRule="auto"/>
        <w:jc w:val="both"/>
        <w:rPr>
          <w:rFonts w:ascii="Times New Roman" w:hAnsi="Times New Roman" w:cs="Times New Roman"/>
        </w:rPr>
      </w:pPr>
      <w:r w:rsidRPr="001A0CB0">
        <w:rPr>
          <w:rStyle w:val="FootnoteReference"/>
          <w:rFonts w:ascii="Times New Roman" w:hAnsi="Times New Roman" w:cs="Times New Roman"/>
        </w:rPr>
        <w:footnoteRef/>
      </w:r>
      <w:r w:rsidRPr="001A0CB0">
        <w:rPr>
          <w:rFonts w:ascii="Times New Roman" w:hAnsi="Times New Roman" w:cs="Times New Roman"/>
        </w:rPr>
        <w:t xml:space="preserve"> Section 17, </w:t>
      </w:r>
      <w:bookmarkStart w:id="46" w:name="_Hlk60756515"/>
      <w:r w:rsidRPr="001A0CB0">
        <w:rPr>
          <w:rFonts w:ascii="Times New Roman" w:hAnsi="Times New Roman" w:cs="Times New Roman"/>
        </w:rPr>
        <w:t xml:space="preserve">Chapter 51, </w:t>
      </w:r>
      <w:r w:rsidRPr="001A0CB0">
        <w:rPr>
          <w:rFonts w:ascii="Times New Roman" w:hAnsi="Times New Roman" w:cs="Times New Roman"/>
          <w:i/>
          <w:iCs/>
        </w:rPr>
        <w:t>Children’s Act</w:t>
      </w:r>
      <w:r>
        <w:rPr>
          <w:rFonts w:ascii="Times New Roman" w:hAnsi="Times New Roman" w:cs="Times New Roman"/>
        </w:rPr>
        <w:t xml:space="preserve"> </w:t>
      </w:r>
      <w:r w:rsidRPr="001A0CB0">
        <w:rPr>
          <w:rFonts w:ascii="Times New Roman" w:hAnsi="Times New Roman" w:cs="Times New Roman"/>
        </w:rPr>
        <w:t>(United Kingdom)</w:t>
      </w:r>
      <w:r>
        <w:rPr>
          <w:rFonts w:ascii="Times New Roman" w:hAnsi="Times New Roman" w:cs="Times New Roman"/>
        </w:rPr>
        <w:t>.</w:t>
      </w:r>
      <w:bookmarkEnd w:id="46"/>
    </w:p>
  </w:footnote>
  <w:footnote w:id="73">
    <w:p w14:paraId="120D0DD4" w14:textId="77777777" w:rsidR="00953CC6" w:rsidRPr="001A0CB0" w:rsidRDefault="002110F6" w:rsidP="00953CC6">
      <w:pPr>
        <w:pStyle w:val="FootnoteText"/>
        <w:spacing w:line="276" w:lineRule="auto"/>
        <w:jc w:val="both"/>
        <w:rPr>
          <w:rFonts w:ascii="Times New Roman" w:hAnsi="Times New Roman" w:cs="Times New Roman"/>
        </w:rPr>
      </w:pPr>
      <w:r w:rsidRPr="001A0CB0">
        <w:rPr>
          <w:rStyle w:val="FootnoteReference"/>
          <w:rFonts w:ascii="Times New Roman" w:hAnsi="Times New Roman" w:cs="Times New Roman"/>
        </w:rPr>
        <w:footnoteRef/>
      </w:r>
      <w:r w:rsidRPr="001A0CB0">
        <w:rPr>
          <w:rFonts w:ascii="Times New Roman" w:hAnsi="Times New Roman" w:cs="Times New Roman"/>
        </w:rPr>
        <w:t xml:space="preserve"> Section 20, Chapter 51, Children’s Act (United Kingdom)</w:t>
      </w:r>
      <w:r>
        <w:rPr>
          <w:rFonts w:ascii="Times New Roman" w:hAnsi="Times New Roman" w:cs="Times New Roman"/>
        </w:rPr>
        <w:t>.</w:t>
      </w:r>
    </w:p>
  </w:footnote>
  <w:footnote w:id="74">
    <w:p w14:paraId="18090844" w14:textId="77777777" w:rsidR="00953CC6" w:rsidRPr="001A0CB0" w:rsidRDefault="002110F6" w:rsidP="00953CC6">
      <w:pPr>
        <w:pStyle w:val="FootnoteText"/>
        <w:spacing w:line="276" w:lineRule="auto"/>
        <w:jc w:val="both"/>
        <w:rPr>
          <w:rFonts w:ascii="Times New Roman" w:hAnsi="Times New Roman" w:cs="Times New Roman"/>
        </w:rPr>
      </w:pPr>
      <w:r w:rsidRPr="001A0CB0">
        <w:rPr>
          <w:rStyle w:val="FootnoteReference"/>
          <w:rFonts w:ascii="Times New Roman" w:hAnsi="Times New Roman" w:cs="Times New Roman"/>
        </w:rPr>
        <w:footnoteRef/>
      </w:r>
      <w:r w:rsidRPr="001A0CB0">
        <w:rPr>
          <w:rFonts w:ascii="Times New Roman" w:hAnsi="Times New Roman" w:cs="Times New Roman"/>
        </w:rPr>
        <w:t xml:space="preserve"> </w:t>
      </w:r>
      <w:bookmarkStart w:id="47" w:name="_Hlk51149323"/>
      <w:r w:rsidRPr="001A0CB0">
        <w:rPr>
          <w:rFonts w:ascii="Times New Roman" w:hAnsi="Times New Roman" w:cs="Times New Roman"/>
        </w:rPr>
        <w:t xml:space="preserve">UNHCR, Putting the Child at the Centre: An Analysis of the Application of the Best Interests Principle for Unaccompanied and Separated Children in the UK, June 2019, </w:t>
      </w:r>
      <w:bookmarkEnd w:id="47"/>
      <w:r w:rsidRPr="001A0CB0">
        <w:rPr>
          <w:rFonts w:ascii="Times New Roman" w:hAnsi="Times New Roman" w:cs="Times New Roman"/>
        </w:rPr>
        <w:t>23.</w:t>
      </w:r>
    </w:p>
  </w:footnote>
  <w:footnote w:id="75">
    <w:p w14:paraId="2D8EC85C" w14:textId="77777777" w:rsidR="00953CC6" w:rsidRPr="001A0CB0" w:rsidRDefault="002110F6" w:rsidP="00953CC6">
      <w:pPr>
        <w:pStyle w:val="FootnoteText"/>
        <w:spacing w:line="276" w:lineRule="auto"/>
        <w:jc w:val="both"/>
        <w:rPr>
          <w:rFonts w:ascii="Times New Roman" w:hAnsi="Times New Roman" w:cs="Times New Roman"/>
        </w:rPr>
      </w:pPr>
      <w:r w:rsidRPr="001A0CB0">
        <w:rPr>
          <w:rStyle w:val="FootnoteReference"/>
          <w:rFonts w:ascii="Times New Roman" w:hAnsi="Times New Roman" w:cs="Times New Roman"/>
        </w:rPr>
        <w:footnoteRef/>
      </w:r>
      <w:r w:rsidRPr="001A0CB0">
        <w:rPr>
          <w:rFonts w:ascii="Times New Roman" w:hAnsi="Times New Roman" w:cs="Times New Roman"/>
        </w:rPr>
        <w:t xml:space="preserve"> </w:t>
      </w:r>
      <w:bookmarkStart w:id="48" w:name="_Hlk51150175"/>
      <w:r w:rsidRPr="001A0CB0">
        <w:rPr>
          <w:rFonts w:ascii="Times New Roman" w:hAnsi="Times New Roman" w:cs="Times New Roman"/>
        </w:rPr>
        <w:t xml:space="preserve">UNHCR, Putting the Child at the Centre: An Analysis of the Application of the Best Interests Principle for Unaccompanied and Separated Children in the UK, June 2019, </w:t>
      </w:r>
      <w:bookmarkEnd w:id="48"/>
      <w:r w:rsidRPr="001A0CB0">
        <w:rPr>
          <w:rFonts w:ascii="Times New Roman" w:hAnsi="Times New Roman" w:cs="Times New Roman"/>
        </w:rPr>
        <w:t>24.</w:t>
      </w:r>
    </w:p>
  </w:footnote>
  <w:footnote w:id="76">
    <w:p w14:paraId="59A938FA" w14:textId="77777777" w:rsidR="00953CC6" w:rsidRPr="001A0CB0" w:rsidRDefault="002110F6" w:rsidP="00953CC6">
      <w:pPr>
        <w:pStyle w:val="FootnoteText"/>
        <w:spacing w:line="276" w:lineRule="auto"/>
        <w:jc w:val="both"/>
        <w:rPr>
          <w:rFonts w:ascii="Times New Roman" w:hAnsi="Times New Roman" w:cs="Times New Roman"/>
        </w:rPr>
      </w:pPr>
      <w:r w:rsidRPr="001A0CB0">
        <w:rPr>
          <w:rStyle w:val="FootnoteReference"/>
          <w:rFonts w:ascii="Times New Roman" w:hAnsi="Times New Roman" w:cs="Times New Roman"/>
        </w:rPr>
        <w:footnoteRef/>
      </w:r>
      <w:r w:rsidRPr="001A0CB0">
        <w:rPr>
          <w:rFonts w:ascii="Times New Roman" w:hAnsi="Times New Roman" w:cs="Times New Roman"/>
        </w:rPr>
        <w:t xml:space="preserve"> UNHCR, Putting the Child at the Centre: An Analysis of the Application of the Best Interests Principle for Unaccompanied and Separated Children in the UK, June 2019, 25-26.</w:t>
      </w:r>
    </w:p>
  </w:footnote>
  <w:footnote w:id="77">
    <w:p w14:paraId="13312E29" w14:textId="77777777" w:rsidR="00953CC6" w:rsidRPr="000C036B" w:rsidRDefault="002110F6" w:rsidP="00953CC6">
      <w:pPr>
        <w:pStyle w:val="FootnoteText"/>
        <w:spacing w:line="276" w:lineRule="auto"/>
        <w:jc w:val="both"/>
        <w:rPr>
          <w:rFonts w:ascii="Times New Roman" w:hAnsi="Times New Roman" w:cs="Times New Roman"/>
        </w:rPr>
      </w:pPr>
      <w:r w:rsidRPr="000C036B">
        <w:rPr>
          <w:rStyle w:val="FootnoteReference"/>
          <w:rFonts w:ascii="Times New Roman" w:hAnsi="Times New Roman" w:cs="Times New Roman"/>
        </w:rPr>
        <w:footnoteRef/>
      </w:r>
      <w:r w:rsidRPr="000C036B">
        <w:rPr>
          <w:rFonts w:ascii="Times New Roman" w:hAnsi="Times New Roman" w:cs="Times New Roman"/>
        </w:rPr>
        <w:t xml:space="preserve"> Section 28, </w:t>
      </w:r>
      <w:r w:rsidRPr="000C036B">
        <w:rPr>
          <w:rFonts w:ascii="Times New Roman" w:hAnsi="Times New Roman" w:cs="Times New Roman"/>
          <w:i/>
          <w:iCs/>
        </w:rPr>
        <w:t>Constitution of South Africa</w:t>
      </w:r>
      <w:r w:rsidRPr="000C036B">
        <w:rPr>
          <w:rFonts w:ascii="Times New Roman" w:hAnsi="Times New Roman" w:cs="Times New Roman"/>
        </w:rPr>
        <w:t xml:space="preserve"> (1996).</w:t>
      </w:r>
    </w:p>
  </w:footnote>
  <w:footnote w:id="78">
    <w:p w14:paraId="60C49A6F" w14:textId="77777777" w:rsidR="00953CC6" w:rsidRPr="000C036B" w:rsidRDefault="002110F6" w:rsidP="00953CC6">
      <w:pPr>
        <w:pStyle w:val="FootnoteText"/>
        <w:spacing w:line="276" w:lineRule="auto"/>
        <w:jc w:val="both"/>
        <w:rPr>
          <w:rFonts w:ascii="Times New Roman" w:hAnsi="Times New Roman" w:cs="Times New Roman"/>
        </w:rPr>
      </w:pPr>
      <w:r w:rsidRPr="000C036B">
        <w:rPr>
          <w:rStyle w:val="FootnoteReference"/>
          <w:rFonts w:ascii="Times New Roman" w:hAnsi="Times New Roman" w:cs="Times New Roman"/>
        </w:rPr>
        <w:footnoteRef/>
      </w:r>
      <w:r w:rsidRPr="000C036B">
        <w:rPr>
          <w:rFonts w:ascii="Times New Roman" w:hAnsi="Times New Roman" w:cs="Times New Roman"/>
        </w:rPr>
        <w:t xml:space="preserve"> Ramoroka V, ‘The Determination of Refugee Status in South Africa: A Human Rights Perspective’ Unpublished LLM Thesis, University of South Africa, Pretoria, 2014, 10.</w:t>
      </w:r>
    </w:p>
  </w:footnote>
  <w:footnote w:id="79">
    <w:p w14:paraId="71656F5C" w14:textId="77777777" w:rsidR="00953CC6" w:rsidRPr="000C036B" w:rsidRDefault="002110F6" w:rsidP="00953CC6">
      <w:pPr>
        <w:pStyle w:val="FootnoteText"/>
        <w:spacing w:line="276" w:lineRule="auto"/>
        <w:jc w:val="both"/>
        <w:rPr>
          <w:rFonts w:ascii="Times New Roman" w:hAnsi="Times New Roman" w:cs="Times New Roman"/>
        </w:rPr>
      </w:pPr>
      <w:r w:rsidRPr="000C036B">
        <w:rPr>
          <w:rStyle w:val="FootnoteReference"/>
          <w:rFonts w:ascii="Times New Roman" w:hAnsi="Times New Roman" w:cs="Times New Roman"/>
        </w:rPr>
        <w:footnoteRef/>
      </w:r>
      <w:r w:rsidRPr="000C036B">
        <w:rPr>
          <w:rFonts w:ascii="Times New Roman" w:hAnsi="Times New Roman" w:cs="Times New Roman"/>
        </w:rPr>
        <w:t xml:space="preserve"> Section 3, </w:t>
      </w:r>
      <w:bookmarkStart w:id="50" w:name="_Hlk60862546"/>
      <w:r w:rsidRPr="000C036B">
        <w:rPr>
          <w:rFonts w:ascii="Times New Roman" w:hAnsi="Times New Roman" w:cs="Times New Roman"/>
          <w:i/>
          <w:iCs/>
        </w:rPr>
        <w:t>Refugees Act</w:t>
      </w:r>
      <w:r w:rsidRPr="000C036B">
        <w:rPr>
          <w:rFonts w:ascii="Times New Roman" w:hAnsi="Times New Roman" w:cs="Times New Roman"/>
        </w:rPr>
        <w:t xml:space="preserve"> (South Africa).</w:t>
      </w:r>
      <w:bookmarkEnd w:id="50"/>
    </w:p>
  </w:footnote>
  <w:footnote w:id="80">
    <w:p w14:paraId="5B6E10DC" w14:textId="77777777" w:rsidR="00953CC6" w:rsidRPr="000C036B" w:rsidRDefault="002110F6" w:rsidP="00953CC6">
      <w:pPr>
        <w:pStyle w:val="FootnoteText"/>
        <w:spacing w:line="276" w:lineRule="auto"/>
        <w:jc w:val="both"/>
        <w:rPr>
          <w:rFonts w:ascii="Times New Roman" w:hAnsi="Times New Roman" w:cs="Times New Roman"/>
        </w:rPr>
      </w:pPr>
      <w:r w:rsidRPr="000C036B">
        <w:rPr>
          <w:rStyle w:val="FootnoteReference"/>
          <w:rFonts w:ascii="Times New Roman" w:hAnsi="Times New Roman" w:cs="Times New Roman"/>
        </w:rPr>
        <w:footnoteRef/>
      </w:r>
      <w:r w:rsidRPr="000C036B">
        <w:rPr>
          <w:rFonts w:ascii="Times New Roman" w:hAnsi="Times New Roman" w:cs="Times New Roman"/>
        </w:rPr>
        <w:t xml:space="preserve"> Section 1, </w:t>
      </w:r>
      <w:r w:rsidRPr="000C036B">
        <w:rPr>
          <w:rFonts w:ascii="Times New Roman" w:hAnsi="Times New Roman" w:cs="Times New Roman"/>
          <w:i/>
          <w:iCs/>
        </w:rPr>
        <w:t>Refugees Act</w:t>
      </w:r>
      <w:r w:rsidRPr="000C036B">
        <w:rPr>
          <w:rFonts w:ascii="Times New Roman" w:hAnsi="Times New Roman" w:cs="Times New Roman"/>
        </w:rPr>
        <w:t xml:space="preserve"> (South Africa).</w:t>
      </w:r>
    </w:p>
  </w:footnote>
  <w:footnote w:id="81">
    <w:p w14:paraId="2889AC41" w14:textId="77777777" w:rsidR="00953CC6" w:rsidRPr="000C036B" w:rsidRDefault="002110F6" w:rsidP="00953CC6">
      <w:pPr>
        <w:pStyle w:val="FootnoteText"/>
        <w:spacing w:line="276" w:lineRule="auto"/>
        <w:jc w:val="both"/>
        <w:rPr>
          <w:rFonts w:ascii="Times New Roman" w:hAnsi="Times New Roman" w:cs="Times New Roman"/>
        </w:rPr>
      </w:pPr>
      <w:r w:rsidRPr="000C036B">
        <w:rPr>
          <w:rStyle w:val="FootnoteReference"/>
          <w:rFonts w:ascii="Times New Roman" w:hAnsi="Times New Roman" w:cs="Times New Roman"/>
        </w:rPr>
        <w:footnoteRef/>
      </w:r>
      <w:r w:rsidRPr="000C036B">
        <w:rPr>
          <w:rFonts w:ascii="Times New Roman" w:hAnsi="Times New Roman" w:cs="Times New Roman"/>
        </w:rPr>
        <w:t xml:space="preserve"> Section 32, </w:t>
      </w:r>
      <w:r w:rsidRPr="000C036B">
        <w:rPr>
          <w:rFonts w:ascii="Times New Roman" w:hAnsi="Times New Roman" w:cs="Times New Roman"/>
          <w:i/>
          <w:iCs/>
        </w:rPr>
        <w:t>Refugees Act</w:t>
      </w:r>
      <w:r w:rsidRPr="000C036B">
        <w:rPr>
          <w:rFonts w:ascii="Times New Roman" w:hAnsi="Times New Roman" w:cs="Times New Roman"/>
        </w:rPr>
        <w:t xml:space="preserve"> (South Africa).</w:t>
      </w:r>
    </w:p>
  </w:footnote>
  <w:footnote w:id="82">
    <w:p w14:paraId="44A1F568" w14:textId="77777777" w:rsidR="00953CC6" w:rsidRPr="000C036B" w:rsidRDefault="002110F6" w:rsidP="00953CC6">
      <w:pPr>
        <w:pStyle w:val="FootnoteText"/>
        <w:spacing w:line="276" w:lineRule="auto"/>
        <w:jc w:val="both"/>
        <w:rPr>
          <w:rFonts w:ascii="Times New Roman" w:hAnsi="Times New Roman" w:cs="Times New Roman"/>
        </w:rPr>
      </w:pPr>
      <w:r w:rsidRPr="000C036B">
        <w:rPr>
          <w:rStyle w:val="FootnoteReference"/>
          <w:rFonts w:ascii="Times New Roman" w:hAnsi="Times New Roman" w:cs="Times New Roman"/>
        </w:rPr>
        <w:footnoteRef/>
      </w:r>
      <w:r w:rsidRPr="000C036B">
        <w:rPr>
          <w:rFonts w:ascii="Times New Roman" w:hAnsi="Times New Roman" w:cs="Times New Roman"/>
        </w:rPr>
        <w:t xml:space="preserve"> Section 46(1)(h)(viii), </w:t>
      </w:r>
      <w:bookmarkStart w:id="51" w:name="_Hlk60756694"/>
      <w:r w:rsidRPr="000C036B">
        <w:rPr>
          <w:rFonts w:ascii="Times New Roman" w:hAnsi="Times New Roman" w:cs="Times New Roman"/>
          <w:i/>
          <w:iCs/>
        </w:rPr>
        <w:t>Children’s Act</w:t>
      </w:r>
      <w:r w:rsidRPr="000C036B">
        <w:rPr>
          <w:rFonts w:ascii="Times New Roman" w:hAnsi="Times New Roman" w:cs="Times New Roman"/>
        </w:rPr>
        <w:t xml:space="preserve"> (South Africa).</w:t>
      </w:r>
    </w:p>
    <w:bookmarkEnd w:id="51"/>
  </w:footnote>
  <w:footnote w:id="83">
    <w:p w14:paraId="14506EAD" w14:textId="77777777" w:rsidR="00953CC6" w:rsidRPr="000C036B" w:rsidRDefault="002110F6" w:rsidP="00953CC6">
      <w:pPr>
        <w:pStyle w:val="FootnoteText"/>
        <w:spacing w:line="276" w:lineRule="auto"/>
        <w:jc w:val="both"/>
        <w:rPr>
          <w:rFonts w:ascii="Times New Roman" w:hAnsi="Times New Roman" w:cs="Times New Roman"/>
        </w:rPr>
      </w:pPr>
      <w:r w:rsidRPr="000C036B">
        <w:rPr>
          <w:rStyle w:val="FootnoteReference"/>
          <w:rFonts w:ascii="Times New Roman" w:hAnsi="Times New Roman" w:cs="Times New Roman"/>
        </w:rPr>
        <w:footnoteRef/>
      </w:r>
      <w:r w:rsidRPr="000C036B">
        <w:rPr>
          <w:rFonts w:ascii="Times New Roman" w:hAnsi="Times New Roman" w:cs="Times New Roman"/>
        </w:rPr>
        <w:t xml:space="preserve"> </w:t>
      </w:r>
      <w:r w:rsidRPr="000C036B">
        <w:rPr>
          <w:rFonts w:ascii="Times New Roman" w:hAnsi="Times New Roman" w:cs="Times New Roman"/>
          <w:i/>
          <w:iCs/>
        </w:rPr>
        <w:t xml:space="preserve">Bulambo Biakomboka Mubake and Others v Minister of Home Affairs and Others </w:t>
      </w:r>
      <w:r w:rsidRPr="000C036B">
        <w:rPr>
          <w:rFonts w:ascii="Times New Roman" w:hAnsi="Times New Roman" w:cs="Times New Roman"/>
        </w:rPr>
        <w:t>(2012)</w:t>
      </w:r>
      <w:r w:rsidRPr="000C036B">
        <w:rPr>
          <w:rFonts w:ascii="Times New Roman" w:hAnsi="Times New Roman" w:cs="Times New Roman"/>
          <w:i/>
          <w:iCs/>
        </w:rPr>
        <w:t xml:space="preserve">, </w:t>
      </w:r>
      <w:r w:rsidRPr="000C036B">
        <w:rPr>
          <w:rFonts w:ascii="Times New Roman" w:hAnsi="Times New Roman" w:cs="Times New Roman"/>
        </w:rPr>
        <w:t>Gauteng Division of the High Court</w:t>
      </w:r>
      <w:r>
        <w:rPr>
          <w:rFonts w:ascii="Times New Roman" w:hAnsi="Times New Roman" w:cs="Times New Roman"/>
        </w:rPr>
        <w:t>.</w:t>
      </w:r>
    </w:p>
  </w:footnote>
  <w:footnote w:id="84">
    <w:p w14:paraId="6CB298CB" w14:textId="77777777" w:rsidR="00953CC6" w:rsidRDefault="002110F6" w:rsidP="00953CC6">
      <w:pPr>
        <w:pStyle w:val="FootnoteText"/>
        <w:spacing w:line="276" w:lineRule="auto"/>
        <w:jc w:val="both"/>
        <w:rPr>
          <w:rFonts w:ascii="Times New Roman" w:hAnsi="Times New Roman" w:cs="Times New Roman"/>
        </w:rPr>
      </w:pPr>
      <w:r w:rsidRPr="00BD1DEE">
        <w:rPr>
          <w:rStyle w:val="FootnoteReference"/>
          <w:rFonts w:ascii="Times New Roman" w:hAnsi="Times New Roman" w:cs="Times New Roman"/>
        </w:rPr>
        <w:footnoteRef/>
      </w:r>
      <w:r>
        <w:rPr>
          <w:rFonts w:ascii="Times New Roman" w:hAnsi="Times New Roman" w:cs="Times New Roman"/>
        </w:rPr>
        <w:t xml:space="preserve"> </w:t>
      </w:r>
      <w:bookmarkStart w:id="53" w:name="_Hlk60858610"/>
      <w:r w:rsidRPr="00BD1DEE">
        <w:rPr>
          <w:rFonts w:ascii="Times New Roman" w:hAnsi="Times New Roman" w:cs="Times New Roman"/>
        </w:rPr>
        <w:t>Department of Home Affairs ‘Refugee Status and Asylum’ eHome Affairs</w:t>
      </w:r>
    </w:p>
    <w:p w14:paraId="1A9C9B8F" w14:textId="77777777" w:rsidR="00953CC6" w:rsidRPr="00BD1DEE" w:rsidRDefault="002110F6" w:rsidP="00953CC6">
      <w:pPr>
        <w:pStyle w:val="FootnoteText"/>
        <w:spacing w:line="276" w:lineRule="auto"/>
        <w:jc w:val="both"/>
        <w:rPr>
          <w:rFonts w:ascii="Times New Roman" w:hAnsi="Times New Roman" w:cs="Times New Roman"/>
        </w:rPr>
      </w:pPr>
      <w:r w:rsidRPr="00BD1DEE">
        <w:rPr>
          <w:rFonts w:ascii="Times New Roman" w:hAnsi="Times New Roman" w:cs="Times New Roman"/>
        </w:rPr>
        <w:t>-&lt;</w:t>
      </w:r>
      <w:hyperlink r:id="rId17" w:history="1">
        <w:r w:rsidRPr="00BD1DEE">
          <w:rPr>
            <w:rStyle w:val="Hyperlink"/>
            <w:rFonts w:ascii="Times New Roman" w:hAnsi="Times New Roman" w:cs="Times New Roman"/>
          </w:rPr>
          <w:t>http://www.dha.gov.za/index.php/refugee-status-asylum</w:t>
        </w:r>
      </w:hyperlink>
      <w:r w:rsidRPr="00BD1DEE">
        <w:rPr>
          <w:rFonts w:ascii="Times New Roman" w:hAnsi="Times New Roman" w:cs="Times New Roman"/>
        </w:rPr>
        <w:t xml:space="preserve"> &gt; on 4 October 2020.</w:t>
      </w:r>
      <w:bookmarkEnd w:id="53"/>
    </w:p>
  </w:footnote>
  <w:footnote w:id="85">
    <w:p w14:paraId="05088183" w14:textId="77777777" w:rsidR="00953CC6" w:rsidRDefault="002110F6" w:rsidP="00953CC6">
      <w:pPr>
        <w:pStyle w:val="FootnoteText"/>
        <w:spacing w:line="276" w:lineRule="auto"/>
        <w:jc w:val="both"/>
        <w:rPr>
          <w:rFonts w:ascii="Times New Roman" w:hAnsi="Times New Roman" w:cs="Times New Roman"/>
        </w:rPr>
      </w:pPr>
      <w:r>
        <w:rPr>
          <w:rStyle w:val="FootnoteReference"/>
        </w:rPr>
        <w:footnoteRef/>
      </w:r>
      <w:r>
        <w:t xml:space="preserve"> </w:t>
      </w:r>
      <w:r w:rsidRPr="00BD1DEE">
        <w:rPr>
          <w:rFonts w:ascii="Times New Roman" w:hAnsi="Times New Roman" w:cs="Times New Roman"/>
        </w:rPr>
        <w:t>Department of Home Affairs ‘Refugee Status and Asylum’ eHome Affairs</w:t>
      </w:r>
    </w:p>
    <w:p w14:paraId="325D39C9" w14:textId="77777777" w:rsidR="00953CC6" w:rsidRPr="00FF1112" w:rsidRDefault="002110F6" w:rsidP="00953CC6">
      <w:pPr>
        <w:pStyle w:val="FootnoteText"/>
        <w:spacing w:line="276" w:lineRule="auto"/>
        <w:jc w:val="both"/>
        <w:rPr>
          <w:rFonts w:ascii="Times New Roman" w:hAnsi="Times New Roman" w:cs="Times New Roman"/>
        </w:rPr>
      </w:pPr>
      <w:r w:rsidRPr="00BD1DEE">
        <w:rPr>
          <w:rFonts w:ascii="Times New Roman" w:hAnsi="Times New Roman" w:cs="Times New Roman"/>
        </w:rPr>
        <w:t>-&lt;</w:t>
      </w:r>
      <w:hyperlink r:id="rId18" w:history="1">
        <w:r w:rsidRPr="00BD1DEE">
          <w:rPr>
            <w:rStyle w:val="Hyperlink"/>
            <w:rFonts w:ascii="Times New Roman" w:hAnsi="Times New Roman" w:cs="Times New Roman"/>
          </w:rPr>
          <w:t>http://www.dha.gov.za/index.php/refugee-status-asylum</w:t>
        </w:r>
      </w:hyperlink>
      <w:r w:rsidRPr="00BD1DEE">
        <w:rPr>
          <w:rFonts w:ascii="Times New Roman" w:hAnsi="Times New Roman" w:cs="Times New Roman"/>
        </w:rPr>
        <w:t xml:space="preserve"> &gt; on 4 October 2020.</w:t>
      </w:r>
    </w:p>
  </w:footnote>
  <w:footnote w:id="86">
    <w:p w14:paraId="3D7E9A87" w14:textId="77777777" w:rsidR="00953CC6" w:rsidRDefault="002110F6" w:rsidP="00953CC6">
      <w:pPr>
        <w:pStyle w:val="FootnoteText"/>
        <w:spacing w:line="276" w:lineRule="auto"/>
        <w:jc w:val="both"/>
        <w:rPr>
          <w:rFonts w:ascii="Times New Roman" w:hAnsi="Times New Roman" w:cs="Times New Roman"/>
        </w:rPr>
      </w:pPr>
      <w:r>
        <w:rPr>
          <w:rStyle w:val="FootnoteReference"/>
        </w:rPr>
        <w:footnoteRef/>
      </w:r>
      <w:r>
        <w:t xml:space="preserve"> </w:t>
      </w:r>
      <w:r w:rsidRPr="00BD1DEE">
        <w:rPr>
          <w:rFonts w:ascii="Times New Roman" w:hAnsi="Times New Roman" w:cs="Times New Roman"/>
        </w:rPr>
        <w:t>Department of Home Affairs ‘Refugee Status and Asylum’ eHome Affairs</w:t>
      </w:r>
    </w:p>
    <w:p w14:paraId="3CFB03F6" w14:textId="77777777" w:rsidR="00953CC6" w:rsidRPr="00F537E2" w:rsidRDefault="002110F6" w:rsidP="00953CC6">
      <w:pPr>
        <w:pStyle w:val="FootnoteText"/>
        <w:spacing w:line="276" w:lineRule="auto"/>
        <w:jc w:val="both"/>
        <w:rPr>
          <w:rFonts w:ascii="Times New Roman" w:hAnsi="Times New Roman" w:cs="Times New Roman"/>
        </w:rPr>
      </w:pPr>
      <w:r w:rsidRPr="00BD1DEE">
        <w:rPr>
          <w:rFonts w:ascii="Times New Roman" w:hAnsi="Times New Roman" w:cs="Times New Roman"/>
        </w:rPr>
        <w:t>-&lt;</w:t>
      </w:r>
      <w:hyperlink r:id="rId19" w:history="1">
        <w:r w:rsidRPr="00BD1DEE">
          <w:rPr>
            <w:rStyle w:val="Hyperlink"/>
            <w:rFonts w:ascii="Times New Roman" w:hAnsi="Times New Roman" w:cs="Times New Roman"/>
          </w:rPr>
          <w:t>http://www.dha.gov.za/index.php/refugee-status-asylum</w:t>
        </w:r>
      </w:hyperlink>
      <w:r w:rsidRPr="00BD1DEE">
        <w:rPr>
          <w:rFonts w:ascii="Times New Roman" w:hAnsi="Times New Roman" w:cs="Times New Roman"/>
        </w:rPr>
        <w:t xml:space="preserve"> &gt; on 4 October 2020.</w:t>
      </w:r>
    </w:p>
  </w:footnote>
  <w:footnote w:id="87">
    <w:p w14:paraId="6C333CE3" w14:textId="77777777" w:rsidR="00D32C89" w:rsidRDefault="002110F6" w:rsidP="00953CC6">
      <w:pPr>
        <w:pStyle w:val="FootnoteText"/>
        <w:spacing w:line="276" w:lineRule="auto"/>
        <w:jc w:val="both"/>
        <w:rPr>
          <w:rFonts w:ascii="Times New Roman" w:hAnsi="Times New Roman" w:cs="Times New Roman"/>
        </w:rPr>
      </w:pPr>
      <w:bookmarkStart w:id="54" w:name="_Hlk60858691"/>
      <w:r w:rsidRPr="0066210A">
        <w:rPr>
          <w:rStyle w:val="FootnoteReference"/>
          <w:rFonts w:ascii="Times New Roman" w:hAnsi="Times New Roman" w:cs="Times New Roman"/>
        </w:rPr>
        <w:footnoteRef/>
      </w:r>
      <w:r w:rsidRPr="0066210A">
        <w:rPr>
          <w:rFonts w:ascii="Times New Roman" w:hAnsi="Times New Roman" w:cs="Times New Roman"/>
        </w:rPr>
        <w:t xml:space="preserve"> Masuku S, ‘How South Africa is Denying Refugee Their Rights: What Needs to Change’ The Conversation, 12 May 2020 </w:t>
      </w:r>
    </w:p>
    <w:p w14:paraId="04D3C2D2" w14:textId="4B43341E" w:rsidR="00953CC6" w:rsidRPr="0066210A" w:rsidRDefault="002110F6" w:rsidP="00953CC6">
      <w:pPr>
        <w:pStyle w:val="FootnoteText"/>
        <w:spacing w:line="276" w:lineRule="auto"/>
        <w:jc w:val="both"/>
        <w:rPr>
          <w:rFonts w:ascii="Times New Roman" w:hAnsi="Times New Roman" w:cs="Times New Roman"/>
        </w:rPr>
      </w:pPr>
      <w:r w:rsidRPr="0066210A">
        <w:rPr>
          <w:rFonts w:ascii="Times New Roman" w:hAnsi="Times New Roman" w:cs="Times New Roman"/>
        </w:rPr>
        <w:t>-</w:t>
      </w:r>
      <w:r>
        <w:rPr>
          <w:rFonts w:ascii="Times New Roman" w:hAnsi="Times New Roman" w:cs="Times New Roman"/>
        </w:rPr>
        <w:t>&lt;</w:t>
      </w:r>
      <w:hyperlink r:id="rId20" w:history="1">
        <w:r w:rsidRPr="00C41B14">
          <w:rPr>
            <w:rStyle w:val="Hyperlink"/>
            <w:rFonts w:ascii="Times New Roman" w:hAnsi="Times New Roman" w:cs="Times New Roman"/>
          </w:rPr>
          <w:t>https://theconversation.com/how-south-africa-is-denying-refugees-their-rights-what-needs-to-change-135692</w:t>
        </w:r>
      </w:hyperlink>
      <w:r w:rsidRPr="0066210A">
        <w:rPr>
          <w:rFonts w:ascii="Times New Roman" w:hAnsi="Times New Roman" w:cs="Times New Roman"/>
        </w:rPr>
        <w:t xml:space="preserve"> &gt; on 27 November 2020.</w:t>
      </w:r>
      <w:bookmarkEnd w:id="54"/>
    </w:p>
  </w:footnote>
  <w:footnote w:id="88">
    <w:p w14:paraId="012F0E4C" w14:textId="77777777" w:rsidR="00953CC6" w:rsidRPr="006D6B70" w:rsidRDefault="002110F6" w:rsidP="00953CC6">
      <w:pPr>
        <w:pStyle w:val="FootnoteText"/>
        <w:spacing w:line="276" w:lineRule="auto"/>
        <w:jc w:val="both"/>
        <w:rPr>
          <w:rFonts w:ascii="Times New Roman" w:hAnsi="Times New Roman" w:cs="Times New Roman"/>
        </w:rPr>
      </w:pPr>
      <w:r w:rsidRPr="006D6B70">
        <w:rPr>
          <w:rStyle w:val="FootnoteReference"/>
          <w:rFonts w:ascii="Times New Roman" w:hAnsi="Times New Roman" w:cs="Times New Roman"/>
        </w:rPr>
        <w:footnoteRef/>
      </w:r>
      <w:r w:rsidRPr="006D6B70">
        <w:rPr>
          <w:rFonts w:ascii="Times New Roman" w:hAnsi="Times New Roman" w:cs="Times New Roman"/>
        </w:rPr>
        <w:t xml:space="preserve"> </w:t>
      </w:r>
      <w:bookmarkStart w:id="59" w:name="_Hlk60754474"/>
      <w:r w:rsidRPr="006D6B70">
        <w:rPr>
          <w:rFonts w:ascii="Times New Roman" w:hAnsi="Times New Roman" w:cs="Times New Roman"/>
          <w:i/>
          <w:iCs/>
        </w:rPr>
        <w:t xml:space="preserve">GE (Eritrea) R v Secretary of State for the Home Department Bedford Borough Council </w:t>
      </w:r>
      <w:r w:rsidRPr="006D6B70">
        <w:rPr>
          <w:rFonts w:ascii="Times New Roman" w:hAnsi="Times New Roman" w:cs="Times New Roman"/>
        </w:rPr>
        <w:t>(2014), United Kingdom High Court</w:t>
      </w:r>
      <w:r>
        <w:rPr>
          <w:rFonts w:ascii="Times New Roman" w:hAnsi="Times New Roman" w:cs="Times New Roman"/>
        </w:rPr>
        <w:t>.</w:t>
      </w:r>
    </w:p>
    <w:bookmarkEnd w:id="59"/>
  </w:footnote>
  <w:footnote w:id="89">
    <w:p w14:paraId="054423F3" w14:textId="77777777" w:rsidR="00953CC6" w:rsidRPr="002F0804" w:rsidRDefault="002110F6" w:rsidP="00953CC6">
      <w:pPr>
        <w:pStyle w:val="FootnoteText"/>
        <w:spacing w:line="276" w:lineRule="auto"/>
        <w:jc w:val="both"/>
        <w:rPr>
          <w:rFonts w:ascii="Times New Roman" w:hAnsi="Times New Roman" w:cs="Times New Roman"/>
        </w:rPr>
      </w:pPr>
      <w:r w:rsidRPr="002F0804">
        <w:rPr>
          <w:rStyle w:val="FootnoteReference"/>
          <w:rFonts w:ascii="Times New Roman" w:hAnsi="Times New Roman" w:cs="Times New Roman"/>
        </w:rPr>
        <w:footnoteRef/>
      </w:r>
      <w:r w:rsidRPr="002F0804">
        <w:rPr>
          <w:rFonts w:ascii="Times New Roman" w:hAnsi="Times New Roman" w:cs="Times New Roman"/>
        </w:rPr>
        <w:t xml:space="preserve"> </w:t>
      </w:r>
      <w:bookmarkStart w:id="60" w:name="_Hlk60858732"/>
      <w:r w:rsidRPr="002F0804">
        <w:rPr>
          <w:rFonts w:ascii="Times New Roman" w:hAnsi="Times New Roman" w:cs="Times New Roman"/>
        </w:rPr>
        <w:t xml:space="preserve">Fritsch C, Johnson E, Juska A, ‘The Plight of Zimbabwean Unaccompanied Refugee Minors in South Africa: A Call for Comprehensive Legislative Action’ 38(4) </w:t>
      </w:r>
      <w:r w:rsidRPr="002F0804">
        <w:rPr>
          <w:rFonts w:ascii="Times New Roman" w:hAnsi="Times New Roman" w:cs="Times New Roman"/>
          <w:i/>
          <w:iCs/>
        </w:rPr>
        <w:t>Denver Journal of International Law and Policy</w:t>
      </w:r>
      <w:r w:rsidRPr="002F0804">
        <w:rPr>
          <w:rFonts w:ascii="Times New Roman" w:hAnsi="Times New Roman" w:cs="Times New Roman"/>
        </w:rPr>
        <w:t>, 2020, 629.</w:t>
      </w:r>
    </w:p>
    <w:bookmarkEnd w:id="60"/>
  </w:footnote>
  <w:footnote w:id="90">
    <w:p w14:paraId="2223C672" w14:textId="77777777" w:rsidR="00953CC6" w:rsidRPr="002F0804" w:rsidRDefault="002110F6" w:rsidP="00953CC6">
      <w:pPr>
        <w:pStyle w:val="FootnoteText"/>
        <w:spacing w:line="276" w:lineRule="auto"/>
        <w:jc w:val="both"/>
        <w:rPr>
          <w:rFonts w:ascii="Times New Roman" w:hAnsi="Times New Roman" w:cs="Times New Roman"/>
        </w:rPr>
      </w:pPr>
      <w:r w:rsidRPr="002F0804">
        <w:rPr>
          <w:rStyle w:val="FootnoteReference"/>
          <w:rFonts w:ascii="Times New Roman" w:hAnsi="Times New Roman" w:cs="Times New Roman"/>
        </w:rPr>
        <w:footnoteRef/>
      </w:r>
      <w:r w:rsidRPr="002F0804">
        <w:rPr>
          <w:rFonts w:ascii="Times New Roman" w:hAnsi="Times New Roman" w:cs="Times New Roman"/>
        </w:rPr>
        <w:t xml:space="preserve"> </w:t>
      </w:r>
      <w:r w:rsidRPr="002F0804">
        <w:rPr>
          <w:rFonts w:ascii="Times New Roman" w:hAnsi="Times New Roman" w:cs="Times New Roman"/>
          <w:i/>
          <w:iCs/>
        </w:rPr>
        <w:t xml:space="preserve">Centre for Child Law v Minister of Home Affairs </w:t>
      </w:r>
      <w:r w:rsidRPr="002F0804">
        <w:rPr>
          <w:rFonts w:ascii="Times New Roman" w:hAnsi="Times New Roman" w:cs="Times New Roman"/>
        </w:rPr>
        <w:t>(2005), Transvaal Provincial District Court.</w:t>
      </w:r>
    </w:p>
  </w:footnote>
  <w:footnote w:id="91">
    <w:p w14:paraId="5180C5FC" w14:textId="77777777" w:rsidR="00953CC6" w:rsidRPr="002F0804" w:rsidRDefault="002110F6" w:rsidP="00953CC6">
      <w:pPr>
        <w:pStyle w:val="FootnoteText"/>
        <w:spacing w:line="276" w:lineRule="auto"/>
        <w:jc w:val="both"/>
        <w:rPr>
          <w:rFonts w:ascii="Times New Roman" w:hAnsi="Times New Roman" w:cs="Times New Roman"/>
        </w:rPr>
      </w:pPr>
      <w:r w:rsidRPr="002F0804">
        <w:rPr>
          <w:rStyle w:val="FootnoteReference"/>
          <w:rFonts w:ascii="Times New Roman" w:hAnsi="Times New Roman" w:cs="Times New Roman"/>
        </w:rPr>
        <w:footnoteRef/>
      </w:r>
      <w:r w:rsidRPr="002F0804">
        <w:rPr>
          <w:rFonts w:ascii="Times New Roman" w:hAnsi="Times New Roman" w:cs="Times New Roman"/>
        </w:rPr>
        <w:t xml:space="preserve"> </w:t>
      </w:r>
      <w:r w:rsidRPr="002F0804">
        <w:rPr>
          <w:rFonts w:ascii="Times New Roman" w:hAnsi="Times New Roman" w:cs="Times New Roman"/>
          <w:i/>
          <w:iCs/>
        </w:rPr>
        <w:t xml:space="preserve">Bishogo v The Minister of Social Development </w:t>
      </w:r>
      <w:r w:rsidRPr="002F0804">
        <w:rPr>
          <w:rFonts w:ascii="Times New Roman" w:hAnsi="Times New Roman" w:cs="Times New Roman"/>
        </w:rPr>
        <w:t>(2005), High Court of South Africa.</w:t>
      </w:r>
    </w:p>
  </w:footnote>
  <w:footnote w:id="92">
    <w:p w14:paraId="39ED4E3F" w14:textId="77777777" w:rsidR="00953CC6" w:rsidRPr="00846CD5" w:rsidRDefault="002110F6" w:rsidP="00953CC6">
      <w:pPr>
        <w:pStyle w:val="FootnoteText"/>
        <w:spacing w:line="276" w:lineRule="auto"/>
        <w:jc w:val="both"/>
        <w:rPr>
          <w:rFonts w:ascii="Times New Roman" w:hAnsi="Times New Roman" w:cs="Times New Roman"/>
        </w:rPr>
      </w:pPr>
      <w:r w:rsidRPr="00846CD5">
        <w:rPr>
          <w:rStyle w:val="FootnoteReference"/>
          <w:rFonts w:ascii="Times New Roman" w:hAnsi="Times New Roman" w:cs="Times New Roman"/>
        </w:rPr>
        <w:footnoteRef/>
      </w:r>
      <w:r w:rsidRPr="00846CD5">
        <w:rPr>
          <w:rFonts w:ascii="Times New Roman" w:hAnsi="Times New Roman" w:cs="Times New Roman"/>
        </w:rPr>
        <w:t xml:space="preserve"> Furia A, ‘Victims or Criminals? The Vulnerability of Separated Children in the Context of Migration in the United Kingdom and Italy’ Sussex Centre for Migration Research, Working Paper Number 69, 2012, 2-</w:t>
      </w:r>
      <w:hyperlink r:id="rId21" w:history="1">
        <w:r w:rsidRPr="00846CD5">
          <w:rPr>
            <w:rStyle w:val="Hyperlink"/>
            <w:rFonts w:ascii="Times New Roman" w:hAnsi="Times New Roman" w:cs="Times New Roman"/>
          </w:rPr>
          <w:t>https://www.researchgate.net/publication/263145127_Victims_or_Criminals_The_Vulnerability_of_Separated_Children_in_the_Context_of_Migration_in_the_United_Kingdom_and_Italy</w:t>
        </w:r>
      </w:hyperlink>
      <w:r w:rsidRPr="00846CD5">
        <w:rPr>
          <w:rFonts w:ascii="Times New Roman" w:hAnsi="Times New Roman" w:cs="Times New Roman"/>
        </w:rPr>
        <w:t xml:space="preserve"> on 4 November 2020.</w:t>
      </w:r>
    </w:p>
  </w:footnote>
  <w:footnote w:id="93">
    <w:p w14:paraId="5FDFAB10" w14:textId="77777777" w:rsidR="00953CC6" w:rsidRPr="008175F0" w:rsidRDefault="002110F6" w:rsidP="00953CC6">
      <w:pPr>
        <w:pStyle w:val="FootnoteText"/>
        <w:spacing w:line="276" w:lineRule="auto"/>
        <w:jc w:val="both"/>
        <w:rPr>
          <w:rFonts w:ascii="Times New Roman" w:hAnsi="Times New Roman" w:cs="Times New Roman"/>
        </w:rPr>
      </w:pPr>
      <w:r w:rsidRPr="008175F0">
        <w:rPr>
          <w:rStyle w:val="FootnoteReference"/>
          <w:rFonts w:ascii="Times New Roman" w:hAnsi="Times New Roman" w:cs="Times New Roman"/>
        </w:rPr>
        <w:footnoteRef/>
      </w:r>
      <w:r w:rsidRPr="008175F0">
        <w:rPr>
          <w:rFonts w:ascii="Times New Roman" w:hAnsi="Times New Roman" w:cs="Times New Roman"/>
        </w:rPr>
        <w:t xml:space="preserve"> Fritsch C, Johnson E, Juska A, ‘The Plight of Zimbabwean Unaccompanied Refugee Minors in South Africa: A Call for Comprehensive Legislative Action’ 38(4) </w:t>
      </w:r>
      <w:r w:rsidRPr="008175F0">
        <w:rPr>
          <w:rFonts w:ascii="Times New Roman" w:hAnsi="Times New Roman" w:cs="Times New Roman"/>
          <w:i/>
          <w:iCs/>
        </w:rPr>
        <w:t>Denver Journal of International Law and Policy</w:t>
      </w:r>
      <w:r w:rsidRPr="008175F0">
        <w:rPr>
          <w:rFonts w:ascii="Times New Roman" w:hAnsi="Times New Roman" w:cs="Times New Roman"/>
        </w:rPr>
        <w:t>, 2020, 625.</w:t>
      </w:r>
    </w:p>
  </w:footnote>
  <w:footnote w:id="94">
    <w:p w14:paraId="638DEB36" w14:textId="77777777" w:rsidR="00953CC6" w:rsidRPr="00E4737C" w:rsidRDefault="002110F6" w:rsidP="00953CC6">
      <w:pPr>
        <w:pStyle w:val="FootnoteText"/>
        <w:spacing w:line="276" w:lineRule="auto"/>
        <w:jc w:val="both"/>
        <w:rPr>
          <w:rFonts w:ascii="Times New Roman" w:hAnsi="Times New Roman" w:cs="Times New Roman"/>
        </w:rPr>
      </w:pPr>
      <w:r w:rsidRPr="00E4737C">
        <w:rPr>
          <w:rStyle w:val="FootnoteReference"/>
          <w:rFonts w:ascii="Times New Roman" w:hAnsi="Times New Roman" w:cs="Times New Roman"/>
        </w:rPr>
        <w:footnoteRef/>
      </w:r>
      <w:r w:rsidRPr="00E4737C">
        <w:rPr>
          <w:rFonts w:ascii="Times New Roman" w:hAnsi="Times New Roman" w:cs="Times New Roman"/>
        </w:rPr>
        <w:t xml:space="preserve"> </w:t>
      </w:r>
      <w:bookmarkStart w:id="70" w:name="_Hlk60858806"/>
      <w:r w:rsidRPr="00E4737C">
        <w:rPr>
          <w:rFonts w:ascii="Times New Roman" w:hAnsi="Times New Roman" w:cs="Times New Roman"/>
        </w:rPr>
        <w:t>Magaya I, The International Law on Unaccompanied Foreign Migrant Children: An Evaluation of Whether It Reflects the Modern Realities of Economic Migrancy in Southern Africa, Unpublished LLM Thesis, University of Pretoria, Pretoria, 2014, 27.</w:t>
      </w:r>
    </w:p>
    <w:bookmarkEnd w:id="70"/>
  </w:footnote>
  <w:footnote w:id="95">
    <w:p w14:paraId="4D126FB9" w14:textId="77777777" w:rsidR="00953CC6" w:rsidRDefault="002110F6" w:rsidP="00953CC6">
      <w:pPr>
        <w:pStyle w:val="FootnoteText"/>
        <w:spacing w:line="276"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Burke L, ‘5 Unique Challenges Facing Refugee Children’ Concern Worldwide U.S, 15 January 2020 -&lt;</w:t>
      </w:r>
      <w:hyperlink r:id="rId22" w:history="1">
        <w:r>
          <w:rPr>
            <w:rStyle w:val="Hyperlink"/>
            <w:rFonts w:ascii="Times New Roman" w:hAnsi="Times New Roman" w:cs="Times New Roman"/>
          </w:rPr>
          <w:t>https://www.concernusa.org/story/refugee-children-unique-challenges/</w:t>
        </w:r>
      </w:hyperlink>
      <w:r>
        <w:rPr>
          <w:rFonts w:ascii="Times New Roman" w:hAnsi="Times New Roman" w:cs="Times New Roman"/>
        </w:rPr>
        <w:t xml:space="preserve"> &gt; </w:t>
      </w:r>
    </w:p>
    <w:p w14:paraId="5754FA0D" w14:textId="77777777" w:rsidR="00953CC6" w:rsidRDefault="002110F6" w:rsidP="00953CC6">
      <w:pPr>
        <w:pStyle w:val="FootnoteText"/>
        <w:spacing w:line="276" w:lineRule="auto"/>
        <w:jc w:val="both"/>
        <w:rPr>
          <w:rFonts w:ascii="Times New Roman" w:hAnsi="Times New Roman" w:cs="Times New Roman"/>
        </w:rPr>
      </w:pPr>
      <w:r>
        <w:rPr>
          <w:rFonts w:ascii="Times New Roman" w:hAnsi="Times New Roman" w:cs="Times New Roman"/>
        </w:rPr>
        <w:t>on 5 October 2020.</w:t>
      </w:r>
    </w:p>
  </w:footnote>
  <w:footnote w:id="96">
    <w:p w14:paraId="7209A980" w14:textId="77777777" w:rsidR="00953CC6" w:rsidRPr="00AA3AB3" w:rsidRDefault="002110F6" w:rsidP="00953CC6">
      <w:pPr>
        <w:pStyle w:val="FootnoteText"/>
        <w:spacing w:line="276" w:lineRule="auto"/>
        <w:jc w:val="both"/>
        <w:rPr>
          <w:rFonts w:ascii="Times New Roman" w:hAnsi="Times New Roman" w:cs="Times New Roman"/>
        </w:rPr>
      </w:pPr>
      <w:r w:rsidRPr="00AA3AB3">
        <w:rPr>
          <w:rStyle w:val="FootnoteReference"/>
          <w:rFonts w:ascii="Times New Roman" w:hAnsi="Times New Roman" w:cs="Times New Roman"/>
        </w:rPr>
        <w:footnoteRef/>
      </w:r>
      <w:r w:rsidRPr="00AA3AB3">
        <w:rPr>
          <w:rFonts w:ascii="Times New Roman" w:hAnsi="Times New Roman" w:cs="Times New Roman"/>
        </w:rPr>
        <w:t xml:space="preserve"> </w:t>
      </w:r>
      <w:bookmarkStart w:id="76" w:name="_Hlk60858860"/>
      <w:r w:rsidRPr="00AA3AB3">
        <w:rPr>
          <w:rFonts w:ascii="Times New Roman" w:hAnsi="Times New Roman" w:cs="Times New Roman"/>
        </w:rPr>
        <w:t>United Nations High Commissioner for Refugees, Guidelines on Assessing and Determining the Best Interest of the Child, November 2018, 46-49.</w:t>
      </w:r>
      <w:bookmarkEnd w:id="76"/>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081B52"/>
    <w:multiLevelType w:val="hybridMultilevel"/>
    <w:tmpl w:val="7E9A576C"/>
    <w:lvl w:ilvl="0" w:tplc="26C842FE">
      <w:start w:val="1"/>
      <w:numFmt w:val="bullet"/>
      <w:lvlText w:val=""/>
      <w:lvlJc w:val="left"/>
      <w:pPr>
        <w:ind w:left="785" w:hanging="360"/>
      </w:pPr>
      <w:rPr>
        <w:rFonts w:ascii="Symbol" w:hAnsi="Symbol" w:hint="default"/>
      </w:rPr>
    </w:lvl>
    <w:lvl w:ilvl="1" w:tplc="94AE7836" w:tentative="1">
      <w:start w:val="1"/>
      <w:numFmt w:val="bullet"/>
      <w:lvlText w:val="o"/>
      <w:lvlJc w:val="left"/>
      <w:pPr>
        <w:ind w:left="1505" w:hanging="360"/>
      </w:pPr>
      <w:rPr>
        <w:rFonts w:ascii="Courier New" w:hAnsi="Courier New" w:cs="Courier New" w:hint="default"/>
      </w:rPr>
    </w:lvl>
    <w:lvl w:ilvl="2" w:tplc="0B84043E" w:tentative="1">
      <w:start w:val="1"/>
      <w:numFmt w:val="bullet"/>
      <w:lvlText w:val=""/>
      <w:lvlJc w:val="left"/>
      <w:pPr>
        <w:ind w:left="2225" w:hanging="360"/>
      </w:pPr>
      <w:rPr>
        <w:rFonts w:ascii="Wingdings" w:hAnsi="Wingdings" w:hint="default"/>
      </w:rPr>
    </w:lvl>
    <w:lvl w:ilvl="3" w:tplc="0E6247DC" w:tentative="1">
      <w:start w:val="1"/>
      <w:numFmt w:val="bullet"/>
      <w:lvlText w:val=""/>
      <w:lvlJc w:val="left"/>
      <w:pPr>
        <w:ind w:left="2945" w:hanging="360"/>
      </w:pPr>
      <w:rPr>
        <w:rFonts w:ascii="Symbol" w:hAnsi="Symbol" w:hint="default"/>
      </w:rPr>
    </w:lvl>
    <w:lvl w:ilvl="4" w:tplc="0F826332" w:tentative="1">
      <w:start w:val="1"/>
      <w:numFmt w:val="bullet"/>
      <w:lvlText w:val="o"/>
      <w:lvlJc w:val="left"/>
      <w:pPr>
        <w:ind w:left="3665" w:hanging="360"/>
      </w:pPr>
      <w:rPr>
        <w:rFonts w:ascii="Courier New" w:hAnsi="Courier New" w:cs="Courier New" w:hint="default"/>
      </w:rPr>
    </w:lvl>
    <w:lvl w:ilvl="5" w:tplc="E89C5872" w:tentative="1">
      <w:start w:val="1"/>
      <w:numFmt w:val="bullet"/>
      <w:lvlText w:val=""/>
      <w:lvlJc w:val="left"/>
      <w:pPr>
        <w:ind w:left="4385" w:hanging="360"/>
      </w:pPr>
      <w:rPr>
        <w:rFonts w:ascii="Wingdings" w:hAnsi="Wingdings" w:hint="default"/>
      </w:rPr>
    </w:lvl>
    <w:lvl w:ilvl="6" w:tplc="77264856" w:tentative="1">
      <w:start w:val="1"/>
      <w:numFmt w:val="bullet"/>
      <w:lvlText w:val=""/>
      <w:lvlJc w:val="left"/>
      <w:pPr>
        <w:ind w:left="5105" w:hanging="360"/>
      </w:pPr>
      <w:rPr>
        <w:rFonts w:ascii="Symbol" w:hAnsi="Symbol" w:hint="default"/>
      </w:rPr>
    </w:lvl>
    <w:lvl w:ilvl="7" w:tplc="74927BBA" w:tentative="1">
      <w:start w:val="1"/>
      <w:numFmt w:val="bullet"/>
      <w:lvlText w:val="o"/>
      <w:lvlJc w:val="left"/>
      <w:pPr>
        <w:ind w:left="5825" w:hanging="360"/>
      </w:pPr>
      <w:rPr>
        <w:rFonts w:ascii="Courier New" w:hAnsi="Courier New" w:cs="Courier New" w:hint="default"/>
      </w:rPr>
    </w:lvl>
    <w:lvl w:ilvl="8" w:tplc="EF867B6A" w:tentative="1">
      <w:start w:val="1"/>
      <w:numFmt w:val="bullet"/>
      <w:lvlText w:val=""/>
      <w:lvlJc w:val="left"/>
      <w:pPr>
        <w:ind w:left="6545" w:hanging="360"/>
      </w:pPr>
      <w:rPr>
        <w:rFonts w:ascii="Wingdings" w:hAnsi="Wingdings" w:hint="default"/>
      </w:rPr>
    </w:lvl>
  </w:abstractNum>
  <w:abstractNum w:abstractNumId="1" w15:restartNumberingAfterBreak="0">
    <w:nsid w:val="0C6E0810"/>
    <w:multiLevelType w:val="hybridMultilevel"/>
    <w:tmpl w:val="D8EA0706"/>
    <w:lvl w:ilvl="0" w:tplc="CF7AFACE">
      <w:start w:val="1"/>
      <w:numFmt w:val="bullet"/>
      <w:lvlText w:val=""/>
      <w:lvlJc w:val="left"/>
      <w:pPr>
        <w:ind w:left="720" w:hanging="360"/>
      </w:pPr>
      <w:rPr>
        <w:rFonts w:ascii="Symbol" w:hAnsi="Symbol" w:hint="default"/>
      </w:rPr>
    </w:lvl>
    <w:lvl w:ilvl="1" w:tplc="537420E0" w:tentative="1">
      <w:start w:val="1"/>
      <w:numFmt w:val="bullet"/>
      <w:lvlText w:val="o"/>
      <w:lvlJc w:val="left"/>
      <w:pPr>
        <w:ind w:left="1440" w:hanging="360"/>
      </w:pPr>
      <w:rPr>
        <w:rFonts w:ascii="Courier New" w:hAnsi="Courier New" w:cs="Courier New" w:hint="default"/>
      </w:rPr>
    </w:lvl>
    <w:lvl w:ilvl="2" w:tplc="A80EC252" w:tentative="1">
      <w:start w:val="1"/>
      <w:numFmt w:val="bullet"/>
      <w:lvlText w:val=""/>
      <w:lvlJc w:val="left"/>
      <w:pPr>
        <w:ind w:left="2160" w:hanging="360"/>
      </w:pPr>
      <w:rPr>
        <w:rFonts w:ascii="Wingdings" w:hAnsi="Wingdings" w:hint="default"/>
      </w:rPr>
    </w:lvl>
    <w:lvl w:ilvl="3" w:tplc="802ED5BC" w:tentative="1">
      <w:start w:val="1"/>
      <w:numFmt w:val="bullet"/>
      <w:lvlText w:val=""/>
      <w:lvlJc w:val="left"/>
      <w:pPr>
        <w:ind w:left="2880" w:hanging="360"/>
      </w:pPr>
      <w:rPr>
        <w:rFonts w:ascii="Symbol" w:hAnsi="Symbol" w:hint="default"/>
      </w:rPr>
    </w:lvl>
    <w:lvl w:ilvl="4" w:tplc="38AEEF64" w:tentative="1">
      <w:start w:val="1"/>
      <w:numFmt w:val="bullet"/>
      <w:lvlText w:val="o"/>
      <w:lvlJc w:val="left"/>
      <w:pPr>
        <w:ind w:left="3600" w:hanging="360"/>
      </w:pPr>
      <w:rPr>
        <w:rFonts w:ascii="Courier New" w:hAnsi="Courier New" w:cs="Courier New" w:hint="default"/>
      </w:rPr>
    </w:lvl>
    <w:lvl w:ilvl="5" w:tplc="6C403F40" w:tentative="1">
      <w:start w:val="1"/>
      <w:numFmt w:val="bullet"/>
      <w:lvlText w:val=""/>
      <w:lvlJc w:val="left"/>
      <w:pPr>
        <w:ind w:left="4320" w:hanging="360"/>
      </w:pPr>
      <w:rPr>
        <w:rFonts w:ascii="Wingdings" w:hAnsi="Wingdings" w:hint="default"/>
      </w:rPr>
    </w:lvl>
    <w:lvl w:ilvl="6" w:tplc="0C881200" w:tentative="1">
      <w:start w:val="1"/>
      <w:numFmt w:val="bullet"/>
      <w:lvlText w:val=""/>
      <w:lvlJc w:val="left"/>
      <w:pPr>
        <w:ind w:left="5040" w:hanging="360"/>
      </w:pPr>
      <w:rPr>
        <w:rFonts w:ascii="Symbol" w:hAnsi="Symbol" w:hint="default"/>
      </w:rPr>
    </w:lvl>
    <w:lvl w:ilvl="7" w:tplc="0F5C9A6C" w:tentative="1">
      <w:start w:val="1"/>
      <w:numFmt w:val="bullet"/>
      <w:lvlText w:val="o"/>
      <w:lvlJc w:val="left"/>
      <w:pPr>
        <w:ind w:left="5760" w:hanging="360"/>
      </w:pPr>
      <w:rPr>
        <w:rFonts w:ascii="Courier New" w:hAnsi="Courier New" w:cs="Courier New" w:hint="default"/>
      </w:rPr>
    </w:lvl>
    <w:lvl w:ilvl="8" w:tplc="C0425466" w:tentative="1">
      <w:start w:val="1"/>
      <w:numFmt w:val="bullet"/>
      <w:lvlText w:val=""/>
      <w:lvlJc w:val="left"/>
      <w:pPr>
        <w:ind w:left="6480" w:hanging="360"/>
      </w:pPr>
      <w:rPr>
        <w:rFonts w:ascii="Wingdings" w:hAnsi="Wingdings" w:hint="default"/>
      </w:rPr>
    </w:lvl>
  </w:abstractNum>
  <w:abstractNum w:abstractNumId="2" w15:restartNumberingAfterBreak="0">
    <w:nsid w:val="13960861"/>
    <w:multiLevelType w:val="hybridMultilevel"/>
    <w:tmpl w:val="62E66844"/>
    <w:lvl w:ilvl="0" w:tplc="6530667C">
      <w:start w:val="1"/>
      <w:numFmt w:val="bullet"/>
      <w:lvlText w:val=""/>
      <w:lvlJc w:val="left"/>
      <w:pPr>
        <w:ind w:left="720" w:hanging="360"/>
      </w:pPr>
      <w:rPr>
        <w:rFonts w:ascii="Symbol" w:hAnsi="Symbol" w:hint="default"/>
      </w:rPr>
    </w:lvl>
    <w:lvl w:ilvl="1" w:tplc="0DACD644">
      <w:start w:val="1"/>
      <w:numFmt w:val="bullet"/>
      <w:lvlText w:val="o"/>
      <w:lvlJc w:val="left"/>
      <w:pPr>
        <w:ind w:left="1440" w:hanging="360"/>
      </w:pPr>
      <w:rPr>
        <w:rFonts w:ascii="Courier New" w:hAnsi="Courier New" w:cs="Courier New" w:hint="default"/>
      </w:rPr>
    </w:lvl>
    <w:lvl w:ilvl="2" w:tplc="68C85648">
      <w:start w:val="1"/>
      <w:numFmt w:val="bullet"/>
      <w:lvlText w:val=""/>
      <w:lvlJc w:val="left"/>
      <w:pPr>
        <w:ind w:left="2160" w:hanging="360"/>
      </w:pPr>
      <w:rPr>
        <w:rFonts w:ascii="Wingdings" w:hAnsi="Wingdings" w:hint="default"/>
      </w:rPr>
    </w:lvl>
    <w:lvl w:ilvl="3" w:tplc="9AA41EA2">
      <w:start w:val="1"/>
      <w:numFmt w:val="bullet"/>
      <w:lvlText w:val=""/>
      <w:lvlJc w:val="left"/>
      <w:pPr>
        <w:ind w:left="2880" w:hanging="360"/>
      </w:pPr>
      <w:rPr>
        <w:rFonts w:ascii="Symbol" w:hAnsi="Symbol" w:hint="default"/>
      </w:rPr>
    </w:lvl>
    <w:lvl w:ilvl="4" w:tplc="924C0A98">
      <w:start w:val="1"/>
      <w:numFmt w:val="bullet"/>
      <w:lvlText w:val="o"/>
      <w:lvlJc w:val="left"/>
      <w:pPr>
        <w:ind w:left="3600" w:hanging="360"/>
      </w:pPr>
      <w:rPr>
        <w:rFonts w:ascii="Courier New" w:hAnsi="Courier New" w:cs="Courier New" w:hint="default"/>
      </w:rPr>
    </w:lvl>
    <w:lvl w:ilvl="5" w:tplc="D08E50A8">
      <w:start w:val="1"/>
      <w:numFmt w:val="bullet"/>
      <w:lvlText w:val=""/>
      <w:lvlJc w:val="left"/>
      <w:pPr>
        <w:ind w:left="4320" w:hanging="360"/>
      </w:pPr>
      <w:rPr>
        <w:rFonts w:ascii="Wingdings" w:hAnsi="Wingdings" w:hint="default"/>
      </w:rPr>
    </w:lvl>
    <w:lvl w:ilvl="6" w:tplc="9A2AD378">
      <w:start w:val="1"/>
      <w:numFmt w:val="bullet"/>
      <w:lvlText w:val=""/>
      <w:lvlJc w:val="left"/>
      <w:pPr>
        <w:ind w:left="5040" w:hanging="360"/>
      </w:pPr>
      <w:rPr>
        <w:rFonts w:ascii="Symbol" w:hAnsi="Symbol" w:hint="default"/>
      </w:rPr>
    </w:lvl>
    <w:lvl w:ilvl="7" w:tplc="5F302F0C">
      <w:start w:val="1"/>
      <w:numFmt w:val="bullet"/>
      <w:lvlText w:val="o"/>
      <w:lvlJc w:val="left"/>
      <w:pPr>
        <w:ind w:left="5760" w:hanging="360"/>
      </w:pPr>
      <w:rPr>
        <w:rFonts w:ascii="Courier New" w:hAnsi="Courier New" w:cs="Courier New" w:hint="default"/>
      </w:rPr>
    </w:lvl>
    <w:lvl w:ilvl="8" w:tplc="23D614D4">
      <w:start w:val="1"/>
      <w:numFmt w:val="bullet"/>
      <w:lvlText w:val=""/>
      <w:lvlJc w:val="left"/>
      <w:pPr>
        <w:ind w:left="6480" w:hanging="360"/>
      </w:pPr>
      <w:rPr>
        <w:rFonts w:ascii="Wingdings" w:hAnsi="Wingdings" w:hint="default"/>
      </w:rPr>
    </w:lvl>
  </w:abstractNum>
  <w:abstractNum w:abstractNumId="3" w15:restartNumberingAfterBreak="0">
    <w:nsid w:val="1EB00C35"/>
    <w:multiLevelType w:val="hybridMultilevel"/>
    <w:tmpl w:val="F66874B4"/>
    <w:lvl w:ilvl="0" w:tplc="0364663E">
      <w:start w:val="1"/>
      <w:numFmt w:val="bullet"/>
      <w:lvlText w:val=""/>
      <w:lvlJc w:val="left"/>
      <w:pPr>
        <w:ind w:left="720" w:hanging="360"/>
      </w:pPr>
      <w:rPr>
        <w:rFonts w:ascii="Symbol" w:hAnsi="Symbol" w:hint="default"/>
      </w:rPr>
    </w:lvl>
    <w:lvl w:ilvl="1" w:tplc="BC42E202" w:tentative="1">
      <w:start w:val="1"/>
      <w:numFmt w:val="bullet"/>
      <w:lvlText w:val="o"/>
      <w:lvlJc w:val="left"/>
      <w:pPr>
        <w:ind w:left="1440" w:hanging="360"/>
      </w:pPr>
      <w:rPr>
        <w:rFonts w:ascii="Courier New" w:hAnsi="Courier New" w:cs="Courier New" w:hint="default"/>
      </w:rPr>
    </w:lvl>
    <w:lvl w:ilvl="2" w:tplc="0FFEDAA0" w:tentative="1">
      <w:start w:val="1"/>
      <w:numFmt w:val="bullet"/>
      <w:lvlText w:val=""/>
      <w:lvlJc w:val="left"/>
      <w:pPr>
        <w:ind w:left="2160" w:hanging="360"/>
      </w:pPr>
      <w:rPr>
        <w:rFonts w:ascii="Wingdings" w:hAnsi="Wingdings" w:hint="default"/>
      </w:rPr>
    </w:lvl>
    <w:lvl w:ilvl="3" w:tplc="AC7E0F16" w:tentative="1">
      <w:start w:val="1"/>
      <w:numFmt w:val="bullet"/>
      <w:lvlText w:val=""/>
      <w:lvlJc w:val="left"/>
      <w:pPr>
        <w:ind w:left="2880" w:hanging="360"/>
      </w:pPr>
      <w:rPr>
        <w:rFonts w:ascii="Symbol" w:hAnsi="Symbol" w:hint="default"/>
      </w:rPr>
    </w:lvl>
    <w:lvl w:ilvl="4" w:tplc="275C68A8" w:tentative="1">
      <w:start w:val="1"/>
      <w:numFmt w:val="bullet"/>
      <w:lvlText w:val="o"/>
      <w:lvlJc w:val="left"/>
      <w:pPr>
        <w:ind w:left="3600" w:hanging="360"/>
      </w:pPr>
      <w:rPr>
        <w:rFonts w:ascii="Courier New" w:hAnsi="Courier New" w:cs="Courier New" w:hint="default"/>
      </w:rPr>
    </w:lvl>
    <w:lvl w:ilvl="5" w:tplc="67720FEA" w:tentative="1">
      <w:start w:val="1"/>
      <w:numFmt w:val="bullet"/>
      <w:lvlText w:val=""/>
      <w:lvlJc w:val="left"/>
      <w:pPr>
        <w:ind w:left="4320" w:hanging="360"/>
      </w:pPr>
      <w:rPr>
        <w:rFonts w:ascii="Wingdings" w:hAnsi="Wingdings" w:hint="default"/>
      </w:rPr>
    </w:lvl>
    <w:lvl w:ilvl="6" w:tplc="D09443E0" w:tentative="1">
      <w:start w:val="1"/>
      <w:numFmt w:val="bullet"/>
      <w:lvlText w:val=""/>
      <w:lvlJc w:val="left"/>
      <w:pPr>
        <w:ind w:left="5040" w:hanging="360"/>
      </w:pPr>
      <w:rPr>
        <w:rFonts w:ascii="Symbol" w:hAnsi="Symbol" w:hint="default"/>
      </w:rPr>
    </w:lvl>
    <w:lvl w:ilvl="7" w:tplc="694E6C36" w:tentative="1">
      <w:start w:val="1"/>
      <w:numFmt w:val="bullet"/>
      <w:lvlText w:val="o"/>
      <w:lvlJc w:val="left"/>
      <w:pPr>
        <w:ind w:left="5760" w:hanging="360"/>
      </w:pPr>
      <w:rPr>
        <w:rFonts w:ascii="Courier New" w:hAnsi="Courier New" w:cs="Courier New" w:hint="default"/>
      </w:rPr>
    </w:lvl>
    <w:lvl w:ilvl="8" w:tplc="C18A70B6" w:tentative="1">
      <w:start w:val="1"/>
      <w:numFmt w:val="bullet"/>
      <w:lvlText w:val=""/>
      <w:lvlJc w:val="left"/>
      <w:pPr>
        <w:ind w:left="6480" w:hanging="360"/>
      </w:pPr>
      <w:rPr>
        <w:rFonts w:ascii="Wingdings" w:hAnsi="Wingdings" w:hint="default"/>
      </w:rPr>
    </w:lvl>
  </w:abstractNum>
  <w:abstractNum w:abstractNumId="4" w15:restartNumberingAfterBreak="0">
    <w:nsid w:val="275073ED"/>
    <w:multiLevelType w:val="hybridMultilevel"/>
    <w:tmpl w:val="2058276A"/>
    <w:lvl w:ilvl="0" w:tplc="E5ACB25C">
      <w:start w:val="1"/>
      <w:numFmt w:val="bullet"/>
      <w:lvlText w:val=""/>
      <w:lvlJc w:val="left"/>
      <w:pPr>
        <w:ind w:left="720" w:hanging="360"/>
      </w:pPr>
      <w:rPr>
        <w:rFonts w:ascii="Symbol" w:hAnsi="Symbol" w:hint="default"/>
      </w:rPr>
    </w:lvl>
    <w:lvl w:ilvl="1" w:tplc="11228E04" w:tentative="1">
      <w:start w:val="1"/>
      <w:numFmt w:val="bullet"/>
      <w:lvlText w:val="o"/>
      <w:lvlJc w:val="left"/>
      <w:pPr>
        <w:ind w:left="1440" w:hanging="360"/>
      </w:pPr>
      <w:rPr>
        <w:rFonts w:ascii="Courier New" w:hAnsi="Courier New" w:cs="Courier New" w:hint="default"/>
      </w:rPr>
    </w:lvl>
    <w:lvl w:ilvl="2" w:tplc="A2922308" w:tentative="1">
      <w:start w:val="1"/>
      <w:numFmt w:val="bullet"/>
      <w:lvlText w:val=""/>
      <w:lvlJc w:val="left"/>
      <w:pPr>
        <w:ind w:left="2160" w:hanging="360"/>
      </w:pPr>
      <w:rPr>
        <w:rFonts w:ascii="Wingdings" w:hAnsi="Wingdings" w:hint="default"/>
      </w:rPr>
    </w:lvl>
    <w:lvl w:ilvl="3" w:tplc="6A327874" w:tentative="1">
      <w:start w:val="1"/>
      <w:numFmt w:val="bullet"/>
      <w:lvlText w:val=""/>
      <w:lvlJc w:val="left"/>
      <w:pPr>
        <w:ind w:left="2880" w:hanging="360"/>
      </w:pPr>
      <w:rPr>
        <w:rFonts w:ascii="Symbol" w:hAnsi="Symbol" w:hint="default"/>
      </w:rPr>
    </w:lvl>
    <w:lvl w:ilvl="4" w:tplc="95AEE306" w:tentative="1">
      <w:start w:val="1"/>
      <w:numFmt w:val="bullet"/>
      <w:lvlText w:val="o"/>
      <w:lvlJc w:val="left"/>
      <w:pPr>
        <w:ind w:left="3600" w:hanging="360"/>
      </w:pPr>
      <w:rPr>
        <w:rFonts w:ascii="Courier New" w:hAnsi="Courier New" w:cs="Courier New" w:hint="default"/>
      </w:rPr>
    </w:lvl>
    <w:lvl w:ilvl="5" w:tplc="0C0C6B50" w:tentative="1">
      <w:start w:val="1"/>
      <w:numFmt w:val="bullet"/>
      <w:lvlText w:val=""/>
      <w:lvlJc w:val="left"/>
      <w:pPr>
        <w:ind w:left="4320" w:hanging="360"/>
      </w:pPr>
      <w:rPr>
        <w:rFonts w:ascii="Wingdings" w:hAnsi="Wingdings" w:hint="default"/>
      </w:rPr>
    </w:lvl>
    <w:lvl w:ilvl="6" w:tplc="43241872" w:tentative="1">
      <w:start w:val="1"/>
      <w:numFmt w:val="bullet"/>
      <w:lvlText w:val=""/>
      <w:lvlJc w:val="left"/>
      <w:pPr>
        <w:ind w:left="5040" w:hanging="360"/>
      </w:pPr>
      <w:rPr>
        <w:rFonts w:ascii="Symbol" w:hAnsi="Symbol" w:hint="default"/>
      </w:rPr>
    </w:lvl>
    <w:lvl w:ilvl="7" w:tplc="1F50C7AA" w:tentative="1">
      <w:start w:val="1"/>
      <w:numFmt w:val="bullet"/>
      <w:lvlText w:val="o"/>
      <w:lvlJc w:val="left"/>
      <w:pPr>
        <w:ind w:left="5760" w:hanging="360"/>
      </w:pPr>
      <w:rPr>
        <w:rFonts w:ascii="Courier New" w:hAnsi="Courier New" w:cs="Courier New" w:hint="default"/>
      </w:rPr>
    </w:lvl>
    <w:lvl w:ilvl="8" w:tplc="5F98A7B8" w:tentative="1">
      <w:start w:val="1"/>
      <w:numFmt w:val="bullet"/>
      <w:lvlText w:val=""/>
      <w:lvlJc w:val="left"/>
      <w:pPr>
        <w:ind w:left="6480" w:hanging="360"/>
      </w:pPr>
      <w:rPr>
        <w:rFonts w:ascii="Wingdings" w:hAnsi="Wingdings" w:hint="default"/>
      </w:rPr>
    </w:lvl>
  </w:abstractNum>
  <w:abstractNum w:abstractNumId="5" w15:restartNumberingAfterBreak="0">
    <w:nsid w:val="3A5B6DA0"/>
    <w:multiLevelType w:val="hybridMultilevel"/>
    <w:tmpl w:val="A8649CC0"/>
    <w:lvl w:ilvl="0" w:tplc="A18ABD28">
      <w:start w:val="1"/>
      <w:numFmt w:val="decimal"/>
      <w:lvlText w:val="%1."/>
      <w:lvlJc w:val="left"/>
      <w:pPr>
        <w:ind w:left="720" w:hanging="360"/>
      </w:pPr>
    </w:lvl>
    <w:lvl w:ilvl="1" w:tplc="2C0654C4" w:tentative="1">
      <w:start w:val="1"/>
      <w:numFmt w:val="lowerLetter"/>
      <w:lvlText w:val="%2."/>
      <w:lvlJc w:val="left"/>
      <w:pPr>
        <w:ind w:left="1440" w:hanging="360"/>
      </w:pPr>
    </w:lvl>
    <w:lvl w:ilvl="2" w:tplc="78720F00" w:tentative="1">
      <w:start w:val="1"/>
      <w:numFmt w:val="lowerRoman"/>
      <w:lvlText w:val="%3."/>
      <w:lvlJc w:val="right"/>
      <w:pPr>
        <w:ind w:left="2160" w:hanging="180"/>
      </w:pPr>
    </w:lvl>
    <w:lvl w:ilvl="3" w:tplc="E96EDF48" w:tentative="1">
      <w:start w:val="1"/>
      <w:numFmt w:val="decimal"/>
      <w:lvlText w:val="%4."/>
      <w:lvlJc w:val="left"/>
      <w:pPr>
        <w:ind w:left="2880" w:hanging="360"/>
      </w:pPr>
    </w:lvl>
    <w:lvl w:ilvl="4" w:tplc="8F7E6B16" w:tentative="1">
      <w:start w:val="1"/>
      <w:numFmt w:val="lowerLetter"/>
      <w:lvlText w:val="%5."/>
      <w:lvlJc w:val="left"/>
      <w:pPr>
        <w:ind w:left="3600" w:hanging="360"/>
      </w:pPr>
    </w:lvl>
    <w:lvl w:ilvl="5" w:tplc="8DCEABE2" w:tentative="1">
      <w:start w:val="1"/>
      <w:numFmt w:val="lowerRoman"/>
      <w:lvlText w:val="%6."/>
      <w:lvlJc w:val="right"/>
      <w:pPr>
        <w:ind w:left="4320" w:hanging="180"/>
      </w:pPr>
    </w:lvl>
    <w:lvl w:ilvl="6" w:tplc="A686DFBC" w:tentative="1">
      <w:start w:val="1"/>
      <w:numFmt w:val="decimal"/>
      <w:lvlText w:val="%7."/>
      <w:lvlJc w:val="left"/>
      <w:pPr>
        <w:ind w:left="5040" w:hanging="360"/>
      </w:pPr>
    </w:lvl>
    <w:lvl w:ilvl="7" w:tplc="C35A10CE" w:tentative="1">
      <w:start w:val="1"/>
      <w:numFmt w:val="lowerLetter"/>
      <w:lvlText w:val="%8."/>
      <w:lvlJc w:val="left"/>
      <w:pPr>
        <w:ind w:left="5760" w:hanging="360"/>
      </w:pPr>
    </w:lvl>
    <w:lvl w:ilvl="8" w:tplc="EEFE0624" w:tentative="1">
      <w:start w:val="1"/>
      <w:numFmt w:val="lowerRoman"/>
      <w:lvlText w:val="%9."/>
      <w:lvlJc w:val="right"/>
      <w:pPr>
        <w:ind w:left="6480" w:hanging="180"/>
      </w:pPr>
    </w:lvl>
  </w:abstractNum>
  <w:abstractNum w:abstractNumId="6" w15:restartNumberingAfterBreak="0">
    <w:nsid w:val="788B434B"/>
    <w:multiLevelType w:val="hybridMultilevel"/>
    <w:tmpl w:val="D602AED6"/>
    <w:lvl w:ilvl="0" w:tplc="132CE082">
      <w:start w:val="1"/>
      <w:numFmt w:val="lowerLetter"/>
      <w:lvlText w:val="%1)"/>
      <w:lvlJc w:val="left"/>
      <w:pPr>
        <w:ind w:left="720" w:hanging="360"/>
      </w:pPr>
      <w:rPr>
        <w:b w:val="0"/>
        <w:bCs w:val="0"/>
      </w:rPr>
    </w:lvl>
    <w:lvl w:ilvl="1" w:tplc="6BAAD1E2" w:tentative="1">
      <w:start w:val="1"/>
      <w:numFmt w:val="lowerLetter"/>
      <w:lvlText w:val="%2."/>
      <w:lvlJc w:val="left"/>
      <w:pPr>
        <w:ind w:left="1440" w:hanging="360"/>
      </w:pPr>
    </w:lvl>
    <w:lvl w:ilvl="2" w:tplc="47E6AF04" w:tentative="1">
      <w:start w:val="1"/>
      <w:numFmt w:val="lowerRoman"/>
      <w:lvlText w:val="%3."/>
      <w:lvlJc w:val="right"/>
      <w:pPr>
        <w:ind w:left="2160" w:hanging="180"/>
      </w:pPr>
    </w:lvl>
    <w:lvl w:ilvl="3" w:tplc="D458CFEA" w:tentative="1">
      <w:start w:val="1"/>
      <w:numFmt w:val="decimal"/>
      <w:lvlText w:val="%4."/>
      <w:lvlJc w:val="left"/>
      <w:pPr>
        <w:ind w:left="2880" w:hanging="360"/>
      </w:pPr>
    </w:lvl>
    <w:lvl w:ilvl="4" w:tplc="F2EE2FD2" w:tentative="1">
      <w:start w:val="1"/>
      <w:numFmt w:val="lowerLetter"/>
      <w:lvlText w:val="%5."/>
      <w:lvlJc w:val="left"/>
      <w:pPr>
        <w:ind w:left="3600" w:hanging="360"/>
      </w:pPr>
    </w:lvl>
    <w:lvl w:ilvl="5" w:tplc="09B009F2" w:tentative="1">
      <w:start w:val="1"/>
      <w:numFmt w:val="lowerRoman"/>
      <w:lvlText w:val="%6."/>
      <w:lvlJc w:val="right"/>
      <w:pPr>
        <w:ind w:left="4320" w:hanging="180"/>
      </w:pPr>
    </w:lvl>
    <w:lvl w:ilvl="6" w:tplc="07AA5F80" w:tentative="1">
      <w:start w:val="1"/>
      <w:numFmt w:val="decimal"/>
      <w:lvlText w:val="%7."/>
      <w:lvlJc w:val="left"/>
      <w:pPr>
        <w:ind w:left="5040" w:hanging="360"/>
      </w:pPr>
    </w:lvl>
    <w:lvl w:ilvl="7" w:tplc="481E0EC2" w:tentative="1">
      <w:start w:val="1"/>
      <w:numFmt w:val="lowerLetter"/>
      <w:lvlText w:val="%8."/>
      <w:lvlJc w:val="left"/>
      <w:pPr>
        <w:ind w:left="5760" w:hanging="360"/>
      </w:pPr>
    </w:lvl>
    <w:lvl w:ilvl="8" w:tplc="9BBE5DD8" w:tentative="1">
      <w:start w:val="1"/>
      <w:numFmt w:val="lowerRoman"/>
      <w:lvlText w:val="%9."/>
      <w:lvlJc w:val="right"/>
      <w:pPr>
        <w:ind w:left="6480" w:hanging="180"/>
      </w:pPr>
    </w:lvl>
  </w:abstractNum>
  <w:num w:numId="1">
    <w:abstractNumId w:val="0"/>
  </w:num>
  <w:num w:numId="2">
    <w:abstractNumId w:val="5"/>
  </w:num>
  <w:num w:numId="3">
    <w:abstractNumId w:val="6"/>
  </w:num>
  <w:num w:numId="4">
    <w:abstractNumId w:val="1"/>
  </w:num>
  <w:num w:numId="5">
    <w:abstractNumId w:val="4"/>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0D1C"/>
    <w:rsid w:val="00035E5B"/>
    <w:rsid w:val="00050F07"/>
    <w:rsid w:val="000531B8"/>
    <w:rsid w:val="00054441"/>
    <w:rsid w:val="000700A7"/>
    <w:rsid w:val="000876C8"/>
    <w:rsid w:val="000A1269"/>
    <w:rsid w:val="000C036B"/>
    <w:rsid w:val="00102B0D"/>
    <w:rsid w:val="00112557"/>
    <w:rsid w:val="0012357F"/>
    <w:rsid w:val="00140106"/>
    <w:rsid w:val="0014111F"/>
    <w:rsid w:val="00146458"/>
    <w:rsid w:val="00173860"/>
    <w:rsid w:val="001A093C"/>
    <w:rsid w:val="001A0CB0"/>
    <w:rsid w:val="002110F6"/>
    <w:rsid w:val="00215985"/>
    <w:rsid w:val="00221FAA"/>
    <w:rsid w:val="00224B25"/>
    <w:rsid w:val="0022743D"/>
    <w:rsid w:val="002461C1"/>
    <w:rsid w:val="00254035"/>
    <w:rsid w:val="002905AE"/>
    <w:rsid w:val="002E6AB7"/>
    <w:rsid w:val="002F0804"/>
    <w:rsid w:val="00301988"/>
    <w:rsid w:val="00304213"/>
    <w:rsid w:val="003043A4"/>
    <w:rsid w:val="003378F2"/>
    <w:rsid w:val="003426E4"/>
    <w:rsid w:val="003A0138"/>
    <w:rsid w:val="003C634C"/>
    <w:rsid w:val="004534FE"/>
    <w:rsid w:val="004725D2"/>
    <w:rsid w:val="004C05D5"/>
    <w:rsid w:val="004D25F9"/>
    <w:rsid w:val="004F7B6C"/>
    <w:rsid w:val="00510F40"/>
    <w:rsid w:val="00527CC9"/>
    <w:rsid w:val="00584381"/>
    <w:rsid w:val="00584A81"/>
    <w:rsid w:val="005926B1"/>
    <w:rsid w:val="005A1C63"/>
    <w:rsid w:val="005A70A6"/>
    <w:rsid w:val="005C0DFC"/>
    <w:rsid w:val="005D3957"/>
    <w:rsid w:val="0066210A"/>
    <w:rsid w:val="006735FA"/>
    <w:rsid w:val="006A3DB6"/>
    <w:rsid w:val="006D6B70"/>
    <w:rsid w:val="006F3869"/>
    <w:rsid w:val="007355B7"/>
    <w:rsid w:val="007516ED"/>
    <w:rsid w:val="00773FC6"/>
    <w:rsid w:val="00780409"/>
    <w:rsid w:val="007B4368"/>
    <w:rsid w:val="007E7B1D"/>
    <w:rsid w:val="008175F0"/>
    <w:rsid w:val="00846CD5"/>
    <w:rsid w:val="008C3393"/>
    <w:rsid w:val="008C3D87"/>
    <w:rsid w:val="008C3D97"/>
    <w:rsid w:val="008D2663"/>
    <w:rsid w:val="008E2541"/>
    <w:rsid w:val="008E4799"/>
    <w:rsid w:val="00904DD1"/>
    <w:rsid w:val="0090564B"/>
    <w:rsid w:val="00927A1A"/>
    <w:rsid w:val="009332F0"/>
    <w:rsid w:val="00953CC6"/>
    <w:rsid w:val="00955700"/>
    <w:rsid w:val="00967D73"/>
    <w:rsid w:val="00972FA0"/>
    <w:rsid w:val="00975FA3"/>
    <w:rsid w:val="00984A72"/>
    <w:rsid w:val="0099566D"/>
    <w:rsid w:val="009A07F6"/>
    <w:rsid w:val="009B2264"/>
    <w:rsid w:val="009C6FD4"/>
    <w:rsid w:val="00A67BB9"/>
    <w:rsid w:val="00A71705"/>
    <w:rsid w:val="00A812BC"/>
    <w:rsid w:val="00A81EFA"/>
    <w:rsid w:val="00A90F36"/>
    <w:rsid w:val="00AA3AB3"/>
    <w:rsid w:val="00AD25CC"/>
    <w:rsid w:val="00AF5769"/>
    <w:rsid w:val="00B165A8"/>
    <w:rsid w:val="00B44B8D"/>
    <w:rsid w:val="00BD1DEE"/>
    <w:rsid w:val="00C06A57"/>
    <w:rsid w:val="00C129F4"/>
    <w:rsid w:val="00C14889"/>
    <w:rsid w:val="00C2107B"/>
    <w:rsid w:val="00C30AD4"/>
    <w:rsid w:val="00C41B14"/>
    <w:rsid w:val="00C5618E"/>
    <w:rsid w:val="00CA0CFB"/>
    <w:rsid w:val="00CA7A29"/>
    <w:rsid w:val="00CC3739"/>
    <w:rsid w:val="00CC57BB"/>
    <w:rsid w:val="00CE51BA"/>
    <w:rsid w:val="00D27A15"/>
    <w:rsid w:val="00D32C89"/>
    <w:rsid w:val="00D33C83"/>
    <w:rsid w:val="00D444E5"/>
    <w:rsid w:val="00D556F9"/>
    <w:rsid w:val="00DA79E0"/>
    <w:rsid w:val="00DB6151"/>
    <w:rsid w:val="00DD4B28"/>
    <w:rsid w:val="00E21091"/>
    <w:rsid w:val="00E22D54"/>
    <w:rsid w:val="00E4737C"/>
    <w:rsid w:val="00E8088F"/>
    <w:rsid w:val="00E90D1C"/>
    <w:rsid w:val="00E93F20"/>
    <w:rsid w:val="00EB34D2"/>
    <w:rsid w:val="00EB4959"/>
    <w:rsid w:val="00EC1E59"/>
    <w:rsid w:val="00ED44E3"/>
    <w:rsid w:val="00EF7481"/>
    <w:rsid w:val="00F42DF5"/>
    <w:rsid w:val="00F4438F"/>
    <w:rsid w:val="00F537E2"/>
    <w:rsid w:val="00F86F8C"/>
    <w:rsid w:val="00FA3FCE"/>
    <w:rsid w:val="00FB38EA"/>
    <w:rsid w:val="00FB6686"/>
    <w:rsid w:val="00FC331D"/>
    <w:rsid w:val="00FC5B80"/>
    <w:rsid w:val="00FF11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4F12C95"/>
  <w15:chartTrackingRefBased/>
  <w15:docId w15:val="{FD2E58A7-BE39-4C84-A3B0-52FE3B5C2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53CC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73FC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3CC6"/>
    <w:rPr>
      <w:rFonts w:asciiTheme="majorHAnsi" w:eastAsiaTheme="majorEastAsia" w:hAnsiTheme="majorHAnsi" w:cstheme="majorBidi"/>
      <w:color w:val="2F5496" w:themeColor="accent1" w:themeShade="BF"/>
      <w:sz w:val="32"/>
      <w:szCs w:val="32"/>
    </w:rPr>
  </w:style>
  <w:style w:type="paragraph" w:styleId="FootnoteText">
    <w:name w:val="footnote text"/>
    <w:basedOn w:val="Normal"/>
    <w:link w:val="FootnoteTextChar"/>
    <w:uiPriority w:val="99"/>
    <w:unhideWhenUsed/>
    <w:rsid w:val="00953CC6"/>
    <w:pPr>
      <w:spacing w:after="0" w:line="240" w:lineRule="auto"/>
    </w:pPr>
    <w:rPr>
      <w:sz w:val="20"/>
      <w:szCs w:val="20"/>
    </w:rPr>
  </w:style>
  <w:style w:type="character" w:customStyle="1" w:styleId="FootnoteTextChar">
    <w:name w:val="Footnote Text Char"/>
    <w:basedOn w:val="DefaultParagraphFont"/>
    <w:link w:val="FootnoteText"/>
    <w:uiPriority w:val="99"/>
    <w:rsid w:val="00953CC6"/>
    <w:rPr>
      <w:sz w:val="20"/>
      <w:szCs w:val="20"/>
    </w:rPr>
  </w:style>
  <w:style w:type="character" w:styleId="FootnoteReference">
    <w:name w:val="footnote reference"/>
    <w:basedOn w:val="DefaultParagraphFont"/>
    <w:uiPriority w:val="99"/>
    <w:semiHidden/>
    <w:unhideWhenUsed/>
    <w:rsid w:val="00953CC6"/>
    <w:rPr>
      <w:vertAlign w:val="superscript"/>
    </w:rPr>
  </w:style>
  <w:style w:type="character" w:styleId="Hyperlink">
    <w:name w:val="Hyperlink"/>
    <w:basedOn w:val="DefaultParagraphFont"/>
    <w:uiPriority w:val="99"/>
    <w:unhideWhenUsed/>
    <w:rsid w:val="00953CC6"/>
    <w:rPr>
      <w:color w:val="0000FF"/>
      <w:u w:val="single"/>
    </w:rPr>
  </w:style>
  <w:style w:type="paragraph" w:styleId="Header">
    <w:name w:val="header"/>
    <w:basedOn w:val="Normal"/>
    <w:link w:val="HeaderChar"/>
    <w:uiPriority w:val="99"/>
    <w:unhideWhenUsed/>
    <w:rsid w:val="00A812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A812BC"/>
  </w:style>
  <w:style w:type="paragraph" w:styleId="Footer">
    <w:name w:val="footer"/>
    <w:basedOn w:val="Normal"/>
    <w:link w:val="FooterChar"/>
    <w:uiPriority w:val="99"/>
    <w:unhideWhenUsed/>
    <w:rsid w:val="00A812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A812BC"/>
  </w:style>
  <w:style w:type="paragraph" w:styleId="TOCHeading">
    <w:name w:val="TOC Heading"/>
    <w:basedOn w:val="Heading1"/>
    <w:next w:val="Normal"/>
    <w:uiPriority w:val="39"/>
    <w:unhideWhenUsed/>
    <w:qFormat/>
    <w:rsid w:val="00773FC6"/>
    <w:pPr>
      <w:outlineLvl w:val="9"/>
    </w:pPr>
    <w:rPr>
      <w:lang w:val="en-US"/>
    </w:rPr>
  </w:style>
  <w:style w:type="character" w:customStyle="1" w:styleId="Heading2Char">
    <w:name w:val="Heading 2 Char"/>
    <w:basedOn w:val="DefaultParagraphFont"/>
    <w:link w:val="Heading2"/>
    <w:uiPriority w:val="9"/>
    <w:rsid w:val="00773FC6"/>
    <w:rPr>
      <w:rFonts w:asciiTheme="majorHAnsi" w:eastAsiaTheme="majorEastAsia" w:hAnsiTheme="majorHAnsi" w:cstheme="majorBidi"/>
      <w:color w:val="2F5496" w:themeColor="accent1" w:themeShade="BF"/>
      <w:sz w:val="26"/>
      <w:szCs w:val="26"/>
    </w:rPr>
  </w:style>
  <w:style w:type="paragraph" w:styleId="TOC1">
    <w:name w:val="toc 1"/>
    <w:basedOn w:val="Normal"/>
    <w:next w:val="Normal"/>
    <w:autoRedefine/>
    <w:uiPriority w:val="39"/>
    <w:unhideWhenUsed/>
    <w:rsid w:val="00773FC6"/>
    <w:pPr>
      <w:tabs>
        <w:tab w:val="right" w:leader="dot" w:pos="9016"/>
      </w:tabs>
      <w:spacing w:after="100"/>
    </w:pPr>
    <w:rPr>
      <w:rFonts w:ascii="Times New Roman" w:hAnsi="Times New Roman" w:cs="Times New Roman"/>
      <w:b/>
      <w:bCs/>
      <w:noProof/>
      <w:sz w:val="24"/>
      <w:szCs w:val="24"/>
    </w:rPr>
  </w:style>
  <w:style w:type="paragraph" w:styleId="TOC2">
    <w:name w:val="toc 2"/>
    <w:basedOn w:val="Normal"/>
    <w:next w:val="Normal"/>
    <w:autoRedefine/>
    <w:uiPriority w:val="39"/>
    <w:unhideWhenUsed/>
    <w:rsid w:val="00773FC6"/>
    <w:pPr>
      <w:tabs>
        <w:tab w:val="right" w:leader="dot" w:pos="9016"/>
      </w:tabs>
      <w:spacing w:after="100" w:line="360" w:lineRule="auto"/>
      <w:ind w:left="220"/>
      <w:jc w:val="both"/>
    </w:pPr>
  </w:style>
  <w:style w:type="character" w:styleId="UnresolvedMention">
    <w:name w:val="Unresolved Mention"/>
    <w:basedOn w:val="DefaultParagraphFont"/>
    <w:uiPriority w:val="99"/>
    <w:rsid w:val="00927A1A"/>
    <w:rPr>
      <w:color w:val="605E5C"/>
      <w:shd w:val="clear" w:color="auto" w:fill="E1DFDD"/>
    </w:rPr>
  </w:style>
  <w:style w:type="paragraph" w:styleId="NoSpacing">
    <w:name w:val="No Spacing"/>
    <w:link w:val="NoSpacingChar"/>
    <w:uiPriority w:val="1"/>
    <w:qFormat/>
    <w:rsid w:val="005A70A6"/>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A70A6"/>
    <w:rPr>
      <w:rFonts w:eastAsiaTheme="minorEastAsia"/>
      <w:lang w:val="en-US"/>
    </w:rPr>
  </w:style>
  <w:style w:type="character" w:customStyle="1" w:styleId="nd-word">
    <w:name w:val="nd-word"/>
    <w:basedOn w:val="DefaultParagraphFont"/>
    <w:rsid w:val="00173860"/>
  </w:style>
  <w:style w:type="paragraph" w:styleId="ListParagraph">
    <w:name w:val="List Paragraph"/>
    <w:basedOn w:val="Normal"/>
    <w:uiPriority w:val="34"/>
    <w:qFormat/>
    <w:rsid w:val="001738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53167">
      <w:bodyDiv w:val="1"/>
      <w:marLeft w:val="0"/>
      <w:marRight w:val="0"/>
      <w:marTop w:val="0"/>
      <w:marBottom w:val="0"/>
      <w:divBdr>
        <w:top w:val="none" w:sz="0" w:space="0" w:color="auto"/>
        <w:left w:val="none" w:sz="0" w:space="0" w:color="auto"/>
        <w:bottom w:val="none" w:sz="0" w:space="0" w:color="auto"/>
        <w:right w:val="none" w:sz="0" w:space="0" w:color="auto"/>
      </w:divBdr>
      <w:divsChild>
        <w:div w:id="1005477295">
          <w:marLeft w:val="0"/>
          <w:marRight w:val="0"/>
          <w:marTop w:val="0"/>
          <w:marBottom w:val="0"/>
          <w:divBdr>
            <w:top w:val="none" w:sz="0" w:space="0" w:color="auto"/>
            <w:left w:val="none" w:sz="0" w:space="0" w:color="auto"/>
            <w:bottom w:val="none" w:sz="0" w:space="0" w:color="auto"/>
            <w:right w:val="none" w:sz="0" w:space="0" w:color="auto"/>
          </w:divBdr>
        </w:div>
        <w:div w:id="914051850">
          <w:marLeft w:val="0"/>
          <w:marRight w:val="0"/>
          <w:marTop w:val="0"/>
          <w:marBottom w:val="0"/>
          <w:divBdr>
            <w:top w:val="none" w:sz="0" w:space="0" w:color="auto"/>
            <w:left w:val="none" w:sz="0" w:space="0" w:color="auto"/>
            <w:bottom w:val="none" w:sz="0" w:space="0" w:color="auto"/>
            <w:right w:val="none" w:sz="0" w:space="0" w:color="auto"/>
          </w:divBdr>
        </w:div>
        <w:div w:id="1041707205">
          <w:marLeft w:val="0"/>
          <w:marRight w:val="0"/>
          <w:marTop w:val="0"/>
          <w:marBottom w:val="0"/>
          <w:divBdr>
            <w:top w:val="none" w:sz="0" w:space="0" w:color="auto"/>
            <w:left w:val="none" w:sz="0" w:space="0" w:color="auto"/>
            <w:bottom w:val="none" w:sz="0" w:space="0" w:color="auto"/>
            <w:right w:val="none" w:sz="0" w:space="0" w:color="auto"/>
          </w:divBdr>
        </w:div>
        <w:div w:id="90518181">
          <w:marLeft w:val="0"/>
          <w:marRight w:val="0"/>
          <w:marTop w:val="0"/>
          <w:marBottom w:val="0"/>
          <w:divBdr>
            <w:top w:val="none" w:sz="0" w:space="0" w:color="auto"/>
            <w:left w:val="none" w:sz="0" w:space="0" w:color="auto"/>
            <w:bottom w:val="none" w:sz="0" w:space="0" w:color="auto"/>
            <w:right w:val="none" w:sz="0" w:space="0" w:color="auto"/>
          </w:divBdr>
        </w:div>
      </w:divsChild>
    </w:div>
    <w:div w:id="407188680">
      <w:bodyDiv w:val="1"/>
      <w:marLeft w:val="0"/>
      <w:marRight w:val="0"/>
      <w:marTop w:val="0"/>
      <w:marBottom w:val="0"/>
      <w:divBdr>
        <w:top w:val="none" w:sz="0" w:space="0" w:color="auto"/>
        <w:left w:val="none" w:sz="0" w:space="0" w:color="auto"/>
        <w:bottom w:val="none" w:sz="0" w:space="0" w:color="auto"/>
        <w:right w:val="none" w:sz="0" w:space="0" w:color="auto"/>
      </w:divBdr>
      <w:divsChild>
        <w:div w:id="1616256895">
          <w:marLeft w:val="0"/>
          <w:marRight w:val="0"/>
          <w:marTop w:val="0"/>
          <w:marBottom w:val="0"/>
          <w:divBdr>
            <w:top w:val="none" w:sz="0" w:space="0" w:color="auto"/>
            <w:left w:val="none" w:sz="0" w:space="0" w:color="auto"/>
            <w:bottom w:val="none" w:sz="0" w:space="0" w:color="auto"/>
            <w:right w:val="none" w:sz="0" w:space="0" w:color="auto"/>
          </w:divBdr>
        </w:div>
        <w:div w:id="1533104490">
          <w:marLeft w:val="0"/>
          <w:marRight w:val="0"/>
          <w:marTop w:val="0"/>
          <w:marBottom w:val="0"/>
          <w:divBdr>
            <w:top w:val="none" w:sz="0" w:space="0" w:color="auto"/>
            <w:left w:val="none" w:sz="0" w:space="0" w:color="auto"/>
            <w:bottom w:val="none" w:sz="0" w:space="0" w:color="auto"/>
            <w:right w:val="none" w:sz="0" w:space="0" w:color="auto"/>
          </w:divBdr>
        </w:div>
        <w:div w:id="1602102682">
          <w:marLeft w:val="0"/>
          <w:marRight w:val="0"/>
          <w:marTop w:val="0"/>
          <w:marBottom w:val="0"/>
          <w:divBdr>
            <w:top w:val="none" w:sz="0" w:space="0" w:color="auto"/>
            <w:left w:val="none" w:sz="0" w:space="0" w:color="auto"/>
            <w:bottom w:val="none" w:sz="0" w:space="0" w:color="auto"/>
            <w:right w:val="none" w:sz="0" w:space="0" w:color="auto"/>
          </w:divBdr>
        </w:div>
        <w:div w:id="557981869">
          <w:marLeft w:val="0"/>
          <w:marRight w:val="0"/>
          <w:marTop w:val="0"/>
          <w:marBottom w:val="0"/>
          <w:divBdr>
            <w:top w:val="none" w:sz="0" w:space="0" w:color="auto"/>
            <w:left w:val="none" w:sz="0" w:space="0" w:color="auto"/>
            <w:bottom w:val="none" w:sz="0" w:space="0" w:color="auto"/>
            <w:right w:val="none" w:sz="0" w:space="0" w:color="auto"/>
          </w:divBdr>
        </w:div>
      </w:divsChild>
    </w:div>
    <w:div w:id="437070400">
      <w:bodyDiv w:val="1"/>
      <w:marLeft w:val="0"/>
      <w:marRight w:val="0"/>
      <w:marTop w:val="0"/>
      <w:marBottom w:val="0"/>
      <w:divBdr>
        <w:top w:val="none" w:sz="0" w:space="0" w:color="auto"/>
        <w:left w:val="none" w:sz="0" w:space="0" w:color="auto"/>
        <w:bottom w:val="none" w:sz="0" w:space="0" w:color="auto"/>
        <w:right w:val="none" w:sz="0" w:space="0" w:color="auto"/>
      </w:divBdr>
      <w:divsChild>
        <w:div w:id="1091852135">
          <w:marLeft w:val="0"/>
          <w:marRight w:val="0"/>
          <w:marTop w:val="0"/>
          <w:marBottom w:val="0"/>
          <w:divBdr>
            <w:top w:val="none" w:sz="0" w:space="0" w:color="auto"/>
            <w:left w:val="none" w:sz="0" w:space="0" w:color="auto"/>
            <w:bottom w:val="none" w:sz="0" w:space="0" w:color="auto"/>
            <w:right w:val="none" w:sz="0" w:space="0" w:color="auto"/>
          </w:divBdr>
        </w:div>
        <w:div w:id="701589676">
          <w:marLeft w:val="0"/>
          <w:marRight w:val="0"/>
          <w:marTop w:val="0"/>
          <w:marBottom w:val="0"/>
          <w:divBdr>
            <w:top w:val="none" w:sz="0" w:space="0" w:color="auto"/>
            <w:left w:val="none" w:sz="0" w:space="0" w:color="auto"/>
            <w:bottom w:val="none" w:sz="0" w:space="0" w:color="auto"/>
            <w:right w:val="none" w:sz="0" w:space="0" w:color="auto"/>
          </w:divBdr>
        </w:div>
        <w:div w:id="1136988299">
          <w:marLeft w:val="0"/>
          <w:marRight w:val="0"/>
          <w:marTop w:val="0"/>
          <w:marBottom w:val="0"/>
          <w:divBdr>
            <w:top w:val="none" w:sz="0" w:space="0" w:color="auto"/>
            <w:left w:val="none" w:sz="0" w:space="0" w:color="auto"/>
            <w:bottom w:val="none" w:sz="0" w:space="0" w:color="auto"/>
            <w:right w:val="none" w:sz="0" w:space="0" w:color="auto"/>
          </w:divBdr>
        </w:div>
        <w:div w:id="797066846">
          <w:marLeft w:val="0"/>
          <w:marRight w:val="0"/>
          <w:marTop w:val="0"/>
          <w:marBottom w:val="0"/>
          <w:divBdr>
            <w:top w:val="none" w:sz="0" w:space="0" w:color="auto"/>
            <w:left w:val="none" w:sz="0" w:space="0" w:color="auto"/>
            <w:bottom w:val="none" w:sz="0" w:space="0" w:color="auto"/>
            <w:right w:val="none" w:sz="0" w:space="0" w:color="auto"/>
          </w:divBdr>
        </w:div>
      </w:divsChild>
    </w:div>
    <w:div w:id="1124808324">
      <w:bodyDiv w:val="1"/>
      <w:marLeft w:val="0"/>
      <w:marRight w:val="0"/>
      <w:marTop w:val="0"/>
      <w:marBottom w:val="0"/>
      <w:divBdr>
        <w:top w:val="none" w:sz="0" w:space="0" w:color="auto"/>
        <w:left w:val="none" w:sz="0" w:space="0" w:color="auto"/>
        <w:bottom w:val="none" w:sz="0" w:space="0" w:color="auto"/>
        <w:right w:val="none" w:sz="0" w:space="0" w:color="auto"/>
      </w:divBdr>
      <w:divsChild>
        <w:div w:id="528572250">
          <w:marLeft w:val="0"/>
          <w:marRight w:val="0"/>
          <w:marTop w:val="0"/>
          <w:marBottom w:val="0"/>
          <w:divBdr>
            <w:top w:val="none" w:sz="0" w:space="0" w:color="auto"/>
            <w:left w:val="none" w:sz="0" w:space="0" w:color="auto"/>
            <w:bottom w:val="none" w:sz="0" w:space="0" w:color="auto"/>
            <w:right w:val="none" w:sz="0" w:space="0" w:color="auto"/>
          </w:divBdr>
        </w:div>
        <w:div w:id="612788761">
          <w:marLeft w:val="0"/>
          <w:marRight w:val="0"/>
          <w:marTop w:val="0"/>
          <w:marBottom w:val="0"/>
          <w:divBdr>
            <w:top w:val="none" w:sz="0" w:space="0" w:color="auto"/>
            <w:left w:val="none" w:sz="0" w:space="0" w:color="auto"/>
            <w:bottom w:val="none" w:sz="0" w:space="0" w:color="auto"/>
            <w:right w:val="none" w:sz="0" w:space="0" w:color="auto"/>
          </w:divBdr>
        </w:div>
        <w:div w:id="1607078482">
          <w:marLeft w:val="0"/>
          <w:marRight w:val="0"/>
          <w:marTop w:val="0"/>
          <w:marBottom w:val="0"/>
          <w:divBdr>
            <w:top w:val="none" w:sz="0" w:space="0" w:color="auto"/>
            <w:left w:val="none" w:sz="0" w:space="0" w:color="auto"/>
            <w:bottom w:val="none" w:sz="0" w:space="0" w:color="auto"/>
            <w:right w:val="none" w:sz="0" w:space="0" w:color="auto"/>
          </w:divBdr>
        </w:div>
        <w:div w:id="1921793100">
          <w:marLeft w:val="0"/>
          <w:marRight w:val="0"/>
          <w:marTop w:val="0"/>
          <w:marBottom w:val="0"/>
          <w:divBdr>
            <w:top w:val="none" w:sz="0" w:space="0" w:color="auto"/>
            <w:left w:val="none" w:sz="0" w:space="0" w:color="auto"/>
            <w:bottom w:val="none" w:sz="0" w:space="0" w:color="auto"/>
            <w:right w:val="none" w:sz="0" w:space="0" w:color="auto"/>
          </w:divBdr>
        </w:div>
      </w:divsChild>
    </w:div>
    <w:div w:id="1257250861">
      <w:bodyDiv w:val="1"/>
      <w:marLeft w:val="0"/>
      <w:marRight w:val="0"/>
      <w:marTop w:val="0"/>
      <w:marBottom w:val="0"/>
      <w:divBdr>
        <w:top w:val="none" w:sz="0" w:space="0" w:color="auto"/>
        <w:left w:val="none" w:sz="0" w:space="0" w:color="auto"/>
        <w:bottom w:val="none" w:sz="0" w:space="0" w:color="auto"/>
        <w:right w:val="none" w:sz="0" w:space="0" w:color="auto"/>
      </w:divBdr>
      <w:divsChild>
        <w:div w:id="1269774696">
          <w:marLeft w:val="0"/>
          <w:marRight w:val="0"/>
          <w:marTop w:val="0"/>
          <w:marBottom w:val="0"/>
          <w:divBdr>
            <w:top w:val="none" w:sz="0" w:space="0" w:color="auto"/>
            <w:left w:val="none" w:sz="0" w:space="0" w:color="auto"/>
            <w:bottom w:val="none" w:sz="0" w:space="0" w:color="auto"/>
            <w:right w:val="none" w:sz="0" w:space="0" w:color="auto"/>
          </w:divBdr>
        </w:div>
        <w:div w:id="1782802701">
          <w:marLeft w:val="0"/>
          <w:marRight w:val="0"/>
          <w:marTop w:val="0"/>
          <w:marBottom w:val="0"/>
          <w:divBdr>
            <w:top w:val="none" w:sz="0" w:space="0" w:color="auto"/>
            <w:left w:val="none" w:sz="0" w:space="0" w:color="auto"/>
            <w:bottom w:val="none" w:sz="0" w:space="0" w:color="auto"/>
            <w:right w:val="none" w:sz="0" w:space="0" w:color="auto"/>
          </w:divBdr>
        </w:div>
      </w:divsChild>
    </w:div>
    <w:div w:id="1427339365">
      <w:bodyDiv w:val="1"/>
      <w:marLeft w:val="0"/>
      <w:marRight w:val="0"/>
      <w:marTop w:val="0"/>
      <w:marBottom w:val="0"/>
      <w:divBdr>
        <w:top w:val="none" w:sz="0" w:space="0" w:color="auto"/>
        <w:left w:val="none" w:sz="0" w:space="0" w:color="auto"/>
        <w:bottom w:val="none" w:sz="0" w:space="0" w:color="auto"/>
        <w:right w:val="none" w:sz="0" w:space="0" w:color="auto"/>
      </w:divBdr>
      <w:divsChild>
        <w:div w:id="790588580">
          <w:marLeft w:val="0"/>
          <w:marRight w:val="0"/>
          <w:marTop w:val="0"/>
          <w:marBottom w:val="0"/>
          <w:divBdr>
            <w:top w:val="none" w:sz="0" w:space="0" w:color="auto"/>
            <w:left w:val="none" w:sz="0" w:space="0" w:color="auto"/>
            <w:bottom w:val="none" w:sz="0" w:space="0" w:color="auto"/>
            <w:right w:val="none" w:sz="0" w:space="0" w:color="auto"/>
          </w:divBdr>
        </w:div>
        <w:div w:id="1703357701">
          <w:marLeft w:val="0"/>
          <w:marRight w:val="0"/>
          <w:marTop w:val="0"/>
          <w:marBottom w:val="0"/>
          <w:divBdr>
            <w:top w:val="none" w:sz="0" w:space="0" w:color="auto"/>
            <w:left w:val="none" w:sz="0" w:space="0" w:color="auto"/>
            <w:bottom w:val="none" w:sz="0" w:space="0" w:color="auto"/>
            <w:right w:val="none" w:sz="0" w:space="0" w:color="auto"/>
          </w:divBdr>
        </w:div>
        <w:div w:id="987318603">
          <w:marLeft w:val="0"/>
          <w:marRight w:val="0"/>
          <w:marTop w:val="0"/>
          <w:marBottom w:val="0"/>
          <w:divBdr>
            <w:top w:val="none" w:sz="0" w:space="0" w:color="auto"/>
            <w:left w:val="none" w:sz="0" w:space="0" w:color="auto"/>
            <w:bottom w:val="none" w:sz="0" w:space="0" w:color="auto"/>
            <w:right w:val="none" w:sz="0" w:space="0" w:color="auto"/>
          </w:divBdr>
        </w:div>
        <w:div w:id="1456480754">
          <w:marLeft w:val="0"/>
          <w:marRight w:val="0"/>
          <w:marTop w:val="0"/>
          <w:marBottom w:val="0"/>
          <w:divBdr>
            <w:top w:val="none" w:sz="0" w:space="0" w:color="auto"/>
            <w:left w:val="none" w:sz="0" w:space="0" w:color="auto"/>
            <w:bottom w:val="none" w:sz="0" w:space="0" w:color="auto"/>
            <w:right w:val="none" w:sz="0" w:space="0" w:color="auto"/>
          </w:divBdr>
        </w:div>
      </w:divsChild>
    </w:div>
    <w:div w:id="1571041089">
      <w:bodyDiv w:val="1"/>
      <w:marLeft w:val="0"/>
      <w:marRight w:val="0"/>
      <w:marTop w:val="0"/>
      <w:marBottom w:val="0"/>
      <w:divBdr>
        <w:top w:val="none" w:sz="0" w:space="0" w:color="auto"/>
        <w:left w:val="none" w:sz="0" w:space="0" w:color="auto"/>
        <w:bottom w:val="none" w:sz="0" w:space="0" w:color="auto"/>
        <w:right w:val="none" w:sz="0" w:space="0" w:color="auto"/>
      </w:divBdr>
      <w:divsChild>
        <w:div w:id="1958490281">
          <w:marLeft w:val="0"/>
          <w:marRight w:val="0"/>
          <w:marTop w:val="0"/>
          <w:marBottom w:val="0"/>
          <w:divBdr>
            <w:top w:val="none" w:sz="0" w:space="0" w:color="auto"/>
            <w:left w:val="none" w:sz="0" w:space="0" w:color="auto"/>
            <w:bottom w:val="none" w:sz="0" w:space="0" w:color="auto"/>
            <w:right w:val="none" w:sz="0" w:space="0" w:color="auto"/>
          </w:divBdr>
        </w:div>
        <w:div w:id="1331102235">
          <w:marLeft w:val="0"/>
          <w:marRight w:val="0"/>
          <w:marTop w:val="0"/>
          <w:marBottom w:val="0"/>
          <w:divBdr>
            <w:top w:val="none" w:sz="0" w:space="0" w:color="auto"/>
            <w:left w:val="none" w:sz="0" w:space="0" w:color="auto"/>
            <w:bottom w:val="none" w:sz="0" w:space="0" w:color="auto"/>
            <w:right w:val="none" w:sz="0" w:space="0" w:color="auto"/>
          </w:divBdr>
        </w:div>
        <w:div w:id="1063143455">
          <w:marLeft w:val="0"/>
          <w:marRight w:val="0"/>
          <w:marTop w:val="0"/>
          <w:marBottom w:val="0"/>
          <w:divBdr>
            <w:top w:val="none" w:sz="0" w:space="0" w:color="auto"/>
            <w:left w:val="none" w:sz="0" w:space="0" w:color="auto"/>
            <w:bottom w:val="none" w:sz="0" w:space="0" w:color="auto"/>
            <w:right w:val="none" w:sz="0" w:space="0" w:color="auto"/>
          </w:divBdr>
        </w:div>
        <w:div w:id="1563835100">
          <w:marLeft w:val="0"/>
          <w:marRight w:val="0"/>
          <w:marTop w:val="0"/>
          <w:marBottom w:val="0"/>
          <w:divBdr>
            <w:top w:val="none" w:sz="0" w:space="0" w:color="auto"/>
            <w:left w:val="none" w:sz="0" w:space="0" w:color="auto"/>
            <w:bottom w:val="none" w:sz="0" w:space="0" w:color="auto"/>
            <w:right w:val="none" w:sz="0" w:space="0" w:color="auto"/>
          </w:divBdr>
        </w:div>
        <w:div w:id="731930573">
          <w:marLeft w:val="0"/>
          <w:marRight w:val="0"/>
          <w:marTop w:val="0"/>
          <w:marBottom w:val="0"/>
          <w:divBdr>
            <w:top w:val="none" w:sz="0" w:space="0" w:color="auto"/>
            <w:left w:val="none" w:sz="0" w:space="0" w:color="auto"/>
            <w:bottom w:val="none" w:sz="0" w:space="0" w:color="auto"/>
            <w:right w:val="none" w:sz="0" w:space="0" w:color="auto"/>
          </w:divBdr>
        </w:div>
        <w:div w:id="1551382908">
          <w:marLeft w:val="0"/>
          <w:marRight w:val="0"/>
          <w:marTop w:val="0"/>
          <w:marBottom w:val="0"/>
          <w:divBdr>
            <w:top w:val="none" w:sz="0" w:space="0" w:color="auto"/>
            <w:left w:val="none" w:sz="0" w:space="0" w:color="auto"/>
            <w:bottom w:val="none" w:sz="0" w:space="0" w:color="auto"/>
            <w:right w:val="none" w:sz="0" w:space="0" w:color="auto"/>
          </w:divBdr>
        </w:div>
      </w:divsChild>
    </w:div>
    <w:div w:id="1784224543">
      <w:bodyDiv w:val="1"/>
      <w:marLeft w:val="0"/>
      <w:marRight w:val="0"/>
      <w:marTop w:val="0"/>
      <w:marBottom w:val="0"/>
      <w:divBdr>
        <w:top w:val="none" w:sz="0" w:space="0" w:color="auto"/>
        <w:left w:val="none" w:sz="0" w:space="0" w:color="auto"/>
        <w:bottom w:val="none" w:sz="0" w:space="0" w:color="auto"/>
        <w:right w:val="none" w:sz="0" w:space="0" w:color="auto"/>
      </w:divBdr>
      <w:divsChild>
        <w:div w:id="1495879486">
          <w:marLeft w:val="0"/>
          <w:marRight w:val="0"/>
          <w:marTop w:val="0"/>
          <w:marBottom w:val="0"/>
          <w:divBdr>
            <w:top w:val="none" w:sz="0" w:space="0" w:color="auto"/>
            <w:left w:val="none" w:sz="0" w:space="0" w:color="auto"/>
            <w:bottom w:val="none" w:sz="0" w:space="0" w:color="auto"/>
            <w:right w:val="none" w:sz="0" w:space="0" w:color="auto"/>
          </w:divBdr>
        </w:div>
        <w:div w:id="678432275">
          <w:marLeft w:val="0"/>
          <w:marRight w:val="0"/>
          <w:marTop w:val="0"/>
          <w:marBottom w:val="0"/>
          <w:divBdr>
            <w:top w:val="none" w:sz="0" w:space="0" w:color="auto"/>
            <w:left w:val="none" w:sz="0" w:space="0" w:color="auto"/>
            <w:bottom w:val="none" w:sz="0" w:space="0" w:color="auto"/>
            <w:right w:val="none" w:sz="0" w:space="0" w:color="auto"/>
          </w:divBdr>
        </w:div>
      </w:divsChild>
    </w:div>
    <w:div w:id="1974748327">
      <w:bodyDiv w:val="1"/>
      <w:marLeft w:val="0"/>
      <w:marRight w:val="0"/>
      <w:marTop w:val="0"/>
      <w:marBottom w:val="0"/>
      <w:divBdr>
        <w:top w:val="none" w:sz="0" w:space="0" w:color="auto"/>
        <w:left w:val="none" w:sz="0" w:space="0" w:color="auto"/>
        <w:bottom w:val="none" w:sz="0" w:space="0" w:color="auto"/>
        <w:right w:val="none" w:sz="0" w:space="0" w:color="auto"/>
      </w:divBdr>
      <w:divsChild>
        <w:div w:id="447967662">
          <w:marLeft w:val="0"/>
          <w:marRight w:val="0"/>
          <w:marTop w:val="0"/>
          <w:marBottom w:val="0"/>
          <w:divBdr>
            <w:top w:val="none" w:sz="0" w:space="0" w:color="auto"/>
            <w:left w:val="none" w:sz="0" w:space="0" w:color="auto"/>
            <w:bottom w:val="none" w:sz="0" w:space="0" w:color="auto"/>
            <w:right w:val="none" w:sz="0" w:space="0" w:color="auto"/>
          </w:divBdr>
        </w:div>
        <w:div w:id="12554758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footer" Target="footer1.xml"/><Relationship Id="rId18" Type="http://schemas.openxmlformats.org/officeDocument/2006/relationships/hyperlink" Target="https://www.researchgate.net/publication/263145127_Victims_or_Criminals_The_Vulnerability_of_Separated_Children_in_the_Context_of_Migration_in_the_United_Kingdom_and_Italy"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refugeelegalaidinformation.org"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www.theguardian.com/commentisfree/2017/jan/27/holocaust-memorial-day-child-refugees-kindertransport" TargetMode="External"/><Relationship Id="rId25" Type="http://schemas.openxmlformats.org/officeDocument/2006/relationships/hyperlink" Target="https://www.unhcr.org/ke/refugee-status-determination" TargetMode="External"/><Relationship Id="rId2" Type="http://schemas.openxmlformats.org/officeDocument/2006/relationships/numbering" Target="numbering.xml"/><Relationship Id="rId16" Type="http://schemas.openxmlformats.org/officeDocument/2006/relationships/hyperlink" Target="http://www.dha.gov.za/index.php/refugee-status-asylum" TargetMode="External"/><Relationship Id="rId20" Type="http://schemas.openxmlformats.org/officeDocument/2006/relationships/hyperlink" Target="https://eachother.org.uk/protecting-vulnerable-rights-children-seeking-asylu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rckkenya.org/refugees-asylum-seekers-and-returnees/" TargetMode="External"/><Relationship Id="rId5" Type="http://schemas.openxmlformats.org/officeDocument/2006/relationships/webSettings" Target="webSettings.xml"/><Relationship Id="rId15" Type="http://schemas.openxmlformats.org/officeDocument/2006/relationships/hyperlink" Target="https://drc.ngo/it-matters/stories-from-the-field/features/2020/9/unaccompanied-refugee-children/" TargetMode="External"/><Relationship Id="rId23" Type="http://schemas.openxmlformats.org/officeDocument/2006/relationships/hyperlink" Target="https://theconversation.com/how-south-africa-is-denying-refugees-their-rights-what-needs-to-change-135692" TargetMode="External"/><Relationship Id="rId10" Type="http://schemas.openxmlformats.org/officeDocument/2006/relationships/customXml" Target="ink/ink2.xml"/><Relationship Id="rId19" Type="http://schemas.openxmlformats.org/officeDocument/2006/relationships/hyperlink" Target="https://www.hias.org/sites/default/files/definitions_of_refugee2c_asylum_seeker2c_idp2c_and_migrant.pdf"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concernusa.org/story/refugee-children-unique-challenges/" TargetMode="External"/><Relationship Id="rId22" Type="http://schemas.openxmlformats.org/officeDocument/2006/relationships/hyperlink" Target="https://www.loc.gov/law/help/refugee-law/unitedkingdom.php"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hias.org/sites/default/files/definitions_of_refugee2c_asylum_seeker2c_idp2c_and_migrant.pdf" TargetMode="External"/><Relationship Id="rId13" Type="http://schemas.openxmlformats.org/officeDocument/2006/relationships/hyperlink" Target="https://www.unhcr.org/ke/refugee-status-determination" TargetMode="External"/><Relationship Id="rId18" Type="http://schemas.openxmlformats.org/officeDocument/2006/relationships/hyperlink" Target="http://www.dha.gov.za/index.php/refugee-status-asylum" TargetMode="External"/><Relationship Id="rId3" Type="http://schemas.openxmlformats.org/officeDocument/2006/relationships/hyperlink" Target="https://www.theguardian.com/commentisfree/2017/jan/27/holocaust-memorial-day-child-refugees-kindertransport" TargetMode="External"/><Relationship Id="rId21" Type="http://schemas.openxmlformats.org/officeDocument/2006/relationships/hyperlink" Target="https://www.researchgate.net/publication/263145127_Victims_or_Criminals_The_Vulnerability_of_Separated_Children_in_the_Context_of_Migration_in_the_United_Kingdom_and_Italy" TargetMode="External"/><Relationship Id="rId7" Type="http://schemas.openxmlformats.org/officeDocument/2006/relationships/hyperlink" Target="http://kmco.co.ke/wp-%20content/uploads/2018/08/074_Protecting-refugee-rights-in-kenya.pdf" TargetMode="External"/><Relationship Id="rId12" Type="http://schemas.openxmlformats.org/officeDocument/2006/relationships/hyperlink" Target="https://www.rckkenya.org/refugees-asylum-seekers-and-returnees/" TargetMode="External"/><Relationship Id="rId17" Type="http://schemas.openxmlformats.org/officeDocument/2006/relationships/hyperlink" Target="http://www.dha.gov.za/index.php/refugee-status-asylum" TargetMode="External"/><Relationship Id="rId2" Type="http://schemas.openxmlformats.org/officeDocument/2006/relationships/hyperlink" Target="https://www.theguardian.com/commentisfree/2017/jan/27/holocaust-memorial-day-child-refugees-kindertransport" TargetMode="External"/><Relationship Id="rId16" Type="http://schemas.openxmlformats.org/officeDocument/2006/relationships/hyperlink" Target="https://www.loc.gov/law/help/refugee-law/unitedkingdom.php" TargetMode="External"/><Relationship Id="rId20" Type="http://schemas.openxmlformats.org/officeDocument/2006/relationships/hyperlink" Target="https://theconversation.com/how-south-africa-is-denying-refugees-their-rights-what-needs-to-change-135692" TargetMode="External"/><Relationship Id="rId1" Type="http://schemas.openxmlformats.org/officeDocument/2006/relationships/hyperlink" Target="http://www.refugeelegalaidinformation.org" TargetMode="External"/><Relationship Id="rId6" Type="http://schemas.openxmlformats.org/officeDocument/2006/relationships/hyperlink" Target="https://pulitzercenter.org/reporting/kids-kakuma" TargetMode="External"/><Relationship Id="rId11" Type="http://schemas.openxmlformats.org/officeDocument/2006/relationships/hyperlink" Target="https://www.unhcr.org/ke/refugee-status-determination" TargetMode="External"/><Relationship Id="rId5" Type="http://schemas.openxmlformats.org/officeDocument/2006/relationships/hyperlink" Target="https://www.newyorker.com/magazine/2017/02/27/europes-child-refugee-crisis" TargetMode="External"/><Relationship Id="rId15" Type="http://schemas.openxmlformats.org/officeDocument/2006/relationships/hyperlink" Target="https://greenworld.org.uk/article/why-are-migrants-coming-uk" TargetMode="External"/><Relationship Id="rId10" Type="http://schemas.openxmlformats.org/officeDocument/2006/relationships/hyperlink" Target="https://www.hias.org/sites/default/files/definitions_of_refugee2c_asylum_seeker2c_idp2c_and_migrant.pdf" TargetMode="External"/><Relationship Id="rId19" Type="http://schemas.openxmlformats.org/officeDocument/2006/relationships/hyperlink" Target="http://www.dha.gov.za/index.php/refugee-status-asylum" TargetMode="External"/><Relationship Id="rId4" Type="http://schemas.openxmlformats.org/officeDocument/2006/relationships/hyperlink" Target="https://www.tandfonline.com/doi/full/10.1080/1369183X.2019.1584697" TargetMode="External"/><Relationship Id="rId9" Type="http://schemas.openxmlformats.org/officeDocument/2006/relationships/hyperlink" Target="https://eachother.org.uk/protecting-vulnerable-rights-children-seeking-asylum/" TargetMode="External"/><Relationship Id="rId14" Type="http://schemas.openxmlformats.org/officeDocument/2006/relationships/hyperlink" Target="https://drc.ngo/it-matters/stories-from-the-field/features/2020/9/unaccompanied-refugee-children/" TargetMode="External"/><Relationship Id="rId22" Type="http://schemas.openxmlformats.org/officeDocument/2006/relationships/hyperlink" Target="https://www.concernusa.org/story/refugee-children-unique-challenges/"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13T07:23:23.203"/>
    </inkml:context>
    <inkml:brush xml:id="br0">
      <inkml:brushProperty name="width" value="0.05" units="cm"/>
      <inkml:brushProperty name="height" value="0.05" units="cm"/>
      <inkml:brushProperty name="ignorePressure" value="1"/>
    </inkml:brush>
  </inkml:definitions>
  <inkml:trace contextRef="#ctx0" brushRef="#br0">487 228,'-324'542,"296"-504,22-32,1-1,1 1,-1 0,1 0,0 0,0 1,1 0,0-1,0 1,0 0,1 1,0-1,1 0,-1 1,1 11,-15 8,0-2,-8 31,19-46,0 0,1 1,0-1,-4 17,8-26,0-2</inkml:trace>
  <inkml:trace contextRef="#ctx0" brushRef="#br0" timeOffset="1539.8">430 297,'102'226,"6"12,-92-207,-3-9,17 45,-27-60,-1 1,0-1,0 1,-1 0,0 0,0 0,-1 0,0-1,0 1,-3 11,5-14,1-3</inkml:trace>
  <inkml:trace contextRef="#ctx0" brushRef="#br0" timeOffset="8324.4">60 858,'73'-3,"119"-21,-57 5,-374 22,118-5,177-21,26 4,0 4,1 4,0 3,109 3,-189 5</inkml:trace>
  <inkml:trace contextRef="#ctx0" brushRef="#br0" timeOffset="10479.5">1576 263,'-33'-5,"-17"-3,-1 1,0 3,0 2,-77 6,119-2,0 1,0-1,1 1,-1 1,1 0,0 0,0 0,0 1,0 0,1 1,0 0,0 0,1 0,-1 1,1 0,-9 15,-4 9,1 0,-26 65,39-84,-1 3,1 2,0-1,1 0,1 1,1 0,0 0,1 0,1 0,0 0,4 20,-2-33,1 0,0-1,0 0,0 1,0-1,0 0,1 0,-1-1,1 1,0-1,-1 0,1 0,0 0,5 1,16 12,-18-11,0-1,0 1,0-1,0 0,0-1,1 0,-1 0,1 0,0-1,11 1,87-5,-47 0,-52 4,-1-1,1 1,-1 0,1 1,-1-1,0 1,0 1,0-1,0 1,0 0,0 0,7 6,-3-1,-1 0,1 1,-2 0,1 0,11 17,-19-25,0 1,0 0,0 0,0 0,0 0,0 0,0 0,0 0,-1 0,1 0,-1 0,0 0,0 0,0 0,0 0,0 1,0-1,0 0,0 0,-1 0,0 0,0 3,-2-1,1 0,0 0,-1 0,0 0,0-1,0 1,0-1,-1 0,1 0,-5 3,-7 3,-1 1,0-2,-1 0,-21 6,12-7,-1-2,0-1,0-1,0-2,0 0,-42-5,-15 1,15 3,49 0</inkml:trace>
  <inkml:trace contextRef="#ctx0" brushRef="#br0" timeOffset="12519.75">1761 309,'-16'192,"8"222,9-331,-2-111,1 15,0 0,0 0,1 1,3-18,-2 26,-1 0,1-1,-1 1,1 0,1 0,-1 0,0 0,1 0,0 0,0 1,0-1,0 1,1 0,-1 0,8-4,4-3,0 2,0 0,1 1,0 0,0 1,34-7,-21 8,1 2,0 1,35 2,-58 0,0 0,0 0,0 1,-1-1,1 1,0 1,6 1,-9-1,-1 0,0 0,0 0,0 0,0 1,0-1,0 1,-1 0,1-1,-1 1,0 0,0 1,2 2,8 17,-1 1,-1 0,-2 0,0 1,-1 0,-2 0,-1 1,0-1,-2 1,-2 33,0-55,0-1</inkml:trace>
  <inkml:trace contextRef="#ctx0" brushRef="#br0" timeOffset="13513.58">2523 274,'0'747,"0"-748</inkml:trace>
  <inkml:trace contextRef="#ctx0" brushRef="#br0" timeOffset="14891.94">3218 457,'-53'-7,"3"0,0 2,-65 1,109 5,-1 1,1 0,1 0,-1 0,0 0,0 1,1 0,0 0,-1 1,1-1,0 1,1 0,-1 1,1-1,0 1,0 0,0 0,-6 11,-2 4,0 2,2-1,-13 37,17-34,1 0,2 0,0 1,2 0,0-1,2 1,5 31,-5-52,0 0,1 0,-1 0,1-1,0 1,0-1,0 1,0-1,1 0,0 0,-1 0,1 0,0 0,0-1,1 1,-1-1,0 0,5 3,72 32,-76-35,13 3,0-1,0 0,1-1,-1-1,1-1,-1 0,1-2,-1 0,1 0,-1-2,1 0,-1-1,0-1,-1 0,1-2,-1 0,23-13,-29 14</inkml:trace>
  <inkml:trace contextRef="#ctx0" brushRef="#br0" timeOffset="15975.01">2882 604,'74'-27,"39"-12,-108 38,0 0,0 0,0 0,0 0,0 1,0 0,0 0,0 0,8 2,-15 43,2-41,0 1,-1-1,1 1,-1-1,-1 1,1-1,-1 1,1-1,-1 0,0 0,-1 0,1 0,-1 0,0-1,0 1,0-1,0 1,0-1,-1 0,-7 5,5-3,-13 10,-2-1,1-1,-2-1,1 0,-38 13,38-18</inkml:trace>
  <inkml:trace contextRef="#ctx0" brushRef="#br0" timeOffset="17175.84">3124 456,'-28'47,"-2"-1,-66 78,75-100,-1-1,-1-2,-2 0,0-1,-1-2,-37 21,59-37,0 0,0-1,1 1,-1-1,0 0,0 0,-7 0,2-1</inkml:trace>
  <inkml:trace contextRef="#ctx0" brushRef="#br0" timeOffset="19800.1">3402 492,'6'48,"-3"-20,1 0,1 0,2-1,10 30,-15-53,0 0,0 0,0 0,1 0,-1 0,1-1,0 1,0-1,1 0,-1 0,1 0,-1 0,1-1,0 1,8 2,-5-2,1 0,0-1,0 0,0 0,1-1,-1 0,0-1,11 0,0-2,-1 0,1-1,0-2,-1 1,0-2,33-15,-46 19,0 0,0-1,0 0,0 0,-1 0,1 0,-1-1,0 0,0 0,-1 0,1 0,5-9,-5 4,-1 0,0 0,-1 0,1-1,-2 1,2-14,2-38,-5-68,0 69,11 138,-9-36,1 44,-15 166,8-231,-1 0,0-1,-2 1,0-1,-2 0,0-1,-1 0,-1 0,0-1,-2-1,0 0,-1 0,0-2,-2 0,-26 21,20-20,0 0,-2-2,0 0,0-2,-2-1,1-1,-1-1,-1-1,1-1,-1-1,-48 3,-84-7,136-2</inkml:trace>
  <inkml:trace contextRef="#ctx0" brushRef="#br0" timeOffset="22293.25">455 421,'-103'137,"27"-37,-126 216,198-306,-1 0,2 0,-1 0,2 0,-1 1,1-1,1 1,0 0,1-1,0 13,1-30,0-1,0 1,0 0,1 0,0 0,1 0,0 0,0 0,0 0,1 1,7-11,1-3,73-167,-62 130,2 1,63-102,-80 146,0-1,2 2,-1-1,2 2,-1-1,15-10,-22 19,0 0,-1 1,1-1,1 1,-1-1,0 1,0 0,0 0,0 1,1-1,-1 1,0-1,1 1,-1 0,1 0,-1 1,0-1,1 1,-1-1,0 1,0 0,0 0,0 1,1-1,-2 1,1-1,0 1,0 0,0 0,-1 0,1 1,-1-1,2 3,26 28,-1 2,-3 0,26 46,-12-21,-15-22,8 9,-3 1,40 84,-48-84,-14-35,-1 0,-1 1,0 0,-1 0,-1 0,0 0,-1 1,1 17,-4-26,-1-6</inkml:trace>
  <inkml:trace contextRef="#ctx0" brushRef="#br0" timeOffset="24631.47">870 344,'0'50,"6"160,-2-180,0-1,2 0,1 0,2 0,12 29,-20-56,12 29,1-1,1 0,36 52,-46-74,1-2,0 1,0-1,1 1,-1-2,1 1,1-1,-1 0,1 0,0-1,0 0,0-1,0 0,1 0,-1 0,1-1,0-1,-1 1,17-1,-13-1,1 0,-1-2,1 1,-1-2,0 0,0 0,0-1,0 0,-1-1,0 0,0-1,0-1,0 0,-1 0,0 0,-1-2,0 1,0-1,-1 0,0-1,0 0,-1 0,7-14,-4-3,-1-1,-1-1,9-56,-8 32,-4 15,-1 0,-2-1,-5-50,1 45,8-84,-4 111</inkml:trace>
  <inkml:trace contextRef="#ctx0" brushRef="#br0" timeOffset="26801.2">2316 481,'-71'0,"10"-2,0 3,-110 16,153-13,-1 0,1 2,0 0,0 0,1 2,0 0,0 1,1 1,0 1,1 0,0 1,0 0,-16 20,11-8,1 0,1 1,2 0,-14 30,24-43,0 0,1 1,0 0,1 0,1 0,0 0,1 1,0-1,1 1,0-1,3 21,-1-27,1 0,1-1,-1 1,1 0,0-1,1 0,-1 0,1 0,0 0,1-1,0 1,-1-1,2 0,-1-1,0 1,1-1,0 0,0-1,0 1,1-1,11 4,-11-4,-1 0,1-1,0 0,0-1,0 1,1-1,-1-1,0 1,0-1,0-1,1 1,-1-1,0 0,0-1,0 0,0 0,0 0,-1-1,1 0,-1 0,9-6,6-10,-1 0,0-2,-2 0,0-1,-2-1,22-38,-8 3,40-102,-58 129,-2 0,-1-1,-2 0,-1 0,-1-1,-2 1,-1-1,-2 0,-1 0,-7-47,-7 35,12 39,0 0,1 0,-1-1,1 1,1-1,-1 1,1-1,0 0,1 1,-1-1,1 0,2-12,-3 27,0-1,0 0,1 0,-1 1,2-1,1 11,0 13,-16 437,5-222,8-39,1-206</inkml:trace>
  <inkml:trace contextRef="#ctx0" brushRef="#br0" timeOffset="27983.47">2315 446,'12'500,"-11"-484,-4 13,-4-31,-7-14,3 0,0-1,2 0,0-1,1 1,1-2,0 1,2-1,0 0,1 0,-2-23,5 26,0 0,0 0,2 0,0 0,1 0,0 0,2 0,0 0,0 1,1-1,1 1,13-23,-9 25,0 0,0 1,1 0,1 1,0 0,0 1,1 1,1 0,25-14,-4 6,1 2,70-22,-82 30,0 1,0 1,31-2,-45 7</inkml:trace>
  <inkml:trace contextRef="#ctx0" brushRef="#br0" timeOffset="-81016.6">720 400,'-49'13,"1"2,0 3,1 1,1 2,-45 29,62-32,2 1,0 1,1 2,2 0,0 2,1 0,1 2,-29 46,42-57,1 0,1 0,0 1,2 0,0 0,0 1,-4 33,7-15,0 1,7 63,-5-93,1 0,0 1,0-1,0 0,1 0,0-1,0 1,1 0,0-1,0 1,0-1,0 0,1 0,0 0,0 0,9 7,-5-6,0-1,0 0,0-1,0 0,1 0,0-1,0 0,0 0,0-1,11 2,8-2,-1-1,1-1,0-1,-1-1,1-2,42-10,-29 3,-1-1,0-2,-1-2,-1-1,0-2,-1-2,-1-1,-2-2,34-29,-55 38,0 0,-1-1,0 0,-2 0,0-2,0 1,-2-1,0 0,-1-1,-1 0,-1 0,0-1,-2 1,0-1,-1 0,-1 0,-1 1,-1-1,-6-38,5 51,0 0,-1 0,0 0,-1 0,1 1,-1 0,0-1,-1 1,0 1,1-1,-2 1,1 0,-1 0,0 0,0 1,0 0,0 0,-11-4,1 0,0 2,0 0,0 0,0 2,-1 0,0 1,-17-1,13 3,-1 2,1 0,0 1,0 1,0 1,0 1,1 1,-1 0,2 2,-1 0,-33 20,4 4</inkml:trace>
  <inkml:trace contextRef="#ctx0" brushRef="#br0" timeOffset="-79532.93">1239 1,'-34'439,"9"-80,13-255,1-17,3 0,6 123,1-243,1 1,2-1,2 1,0 0,3 0,0 1,2-1,1 2,2-1,1 2,1-1,1 2,37-50,-35 56,1 0,1 1,0 1,2 1,0 1,2 1,28-17,-32 23,0 1,1 1,1 1,-1 1,1 1,0 0,1 2,-1 0,40-1,-50 5,-1 0,1 0,-1 1,0 1,1 0,-1 0,12 5,-19-6,0 1,0-1,0 1,0-1,0 1,0 0,-1 0,1 1,-1-1,1 0,-1 1,0-1,0 1,0 0,0 0,-1 0,1 0,-1 0,0 0,0 0,0 0,0 0,0 1,-1-1,1 0,-1 5,-1 6,0 0,-1 1,0-1,-1 0,-1 0,0 0,-1-1,-12 23,2-6,-2-1,-34 44,38-57,-2-1,0 0,0-1,-2 0,1-2,-2 0,0-1,0 0,-1-2,0 0,-1-1,1-1,-2-1,1 0,-1-2,0-1,1 0,-1-1,-1-2,1 0,0-1,0-1,0-1,1-1,-1 0,-38-15,32 9,4 2</inkml:trace>
  <inkml:trace contextRef="#ctx0" brushRef="#br0" timeOffset="-78672.73">2361 266,'-70'36,"2"3,2 4,2 2,2 3,2 2,-56 62,95-89,1 0,1 1,2 1,0 1,2 1,-14 32,24-47,1 0,0 0,1 0,0 0,1 1,1-1,0 23,1-27,1 0,0 0,1 0,0 0,0-1,1 1,0 0,0-1,0 0,1 0,0 0,1 0,6 7,-4-7,1 1,0-1,0-1,1 0,-1 0,2 0,-1-1,0-1,1 0,0 0,0-1,0 0,1 0,-1-1,0-1,1 0,0 0,-1-1,1 0,-1-1,14-2,-3-1,1 0,-1-1,0-1,0-1,-1-1,0-1,-1-1,1 0,24-19,-29 17,0-2,0 0,-2-1,0 0,0-1,-2 0,0-1,0 0,-2-1,0 0,-1-1,6-21,-10 26,0-1,0 0,-2-1,1 1,-2-1,0 1,-1-1,-1 1,0-1,-1 1,-1 0,0 0,-1 0,-1 0,0 0,-9-16,10 24,1 1,-1 0,-1 1,1-1,-1 1,0 0,-1 0,1 0,-1 1,0-1,0 1,0 1,-1-1,1 1,-1 1,0-1,1 1,-1 0,-11-1,8 1,-1 1,1 1,-1 0,1 1,-1 0,1 0,-1 1,1 1,0-1,0 2,0-1,-14 9,-9 7</inkml:trace>
  <inkml:trace contextRef="#ctx0" brushRef="#br0" timeOffset="-77823.39">2732 357,'-4'101,"-20"113,11-119,5-29,-3 1,-23 76,34-142,0-1,0 1,0-1,0 0,-1 1,1-1,0 1,0-1,0 0,0 1,0-1,-1 0,1 1,0-1,0 0,-1 1,1-1,0 0,-1 1,1-1,0 0,-1 0,1 1,0-1,-1 0,1 0,0 0,-1 0,1 0,-1 1,1-1,0 0,-1 0,1 0,-1 0,1 0,0 0,-1 0,1 0,-1 0,1-1,0 1,-1 0,1 0,-1 0,1 0,0 0,-1-1,1 1,0 0,-1 0,1-1,0 1,-1 0,1-1,0 1,0 0,-1-1,1 1,-15-23,10 7,0-1,1 1,1 0,0-1,2 0,-1 1,2-1,2-18,3-15,15-69,-12 83,2 0,1 0,1 1,21-38,-27 59,2 1,0 0,0 0,1 1,1 0,0 1,1 0,0 1,0 0,1 0,0 2,27-16,-36 23,0 0,0-1,0 1,0 0,1 0,-1 1,0-1,0 1,1 0,-1 0,0 0,0 0,1 0,-1 1,0-1,0 1,0 0,1 0,-1 0,0 0,0 1,0-1,-1 1,1 0,0 0,-1 0,1 0,-1 0,1 0,-1 1,0-1,0 1,0 0,-1 0,1-1,2 6,4 11,0-1,0 1,-2 1,6 30,2 19,-4 1,2 123,-22 142,8-303</inkml:trace>
  <inkml:trace contextRef="#ctx0" brushRef="#br0" timeOffset="-77020.4">3485 553,'-33'8,"1"1,1 1,-1 2,2 1,-1 2,-52 35,68-40,-1 1,2 1,0 0,0 1,2 0,-1 1,2 1,0 0,0 0,2 1,0 0,0 1,-10 31,18-44,0-1,0 1,0 0,0 0,1-1,0 1,-1 0,1 0,1 0,-1 0,1 0,-1-1,1 1,0 0,0 0,1-1,-1 1,1-1,3 6,-3-7,0 0,1 0,-1 0,1 0,-1 0,1-1,0 1,0-1,0 0,0 0,0 0,0 0,0 0,0-1,0 1,0-1,0 0,1 0,-1 0,0 0,0-1,0 1,0-1,3-1,5-1,0-1,-1 0,1 0,-1-1,-1-1,1 0,-1 0,0 0,0-2,0 1,-1-1,-1 0,1 0,-1-1,-1 0,8-14,4-7,-2 0,-2-2,-1 0,10-35,-8 14,-1-1,-3 0,-3-1,-1 0,-4-1,-1 1,-8-67,8 176,-9 75,4-73,-12 167,-9 198,22-361</inkml:trace>
  <inkml:trace contextRef="#ctx0" brushRef="#br0" timeOffset="-76290.72">3844 266,'-34'41,"2"2,2 1,-50 97,68-115,0 2,2-1,1 1,1 1,2 0,1 0,1 0,-1 55,5-80,0 0,1 0,-1 0,1 0,-1 0,1 0,0 0,1-1,-1 1,1 0,-1 0,1-1,0 1,0-1,1 0,-1 0,1 0,0 0,4 4,-4-5,0-1,0 1,1-1,-1 0,0 0,0-1,1 1,-1-1,1 1,-1-1,0 0,1 0,-1-1,0 1,1-1,-1 0,0 1,1-1,-1-1,0 1,0 0,0-1,4-2,5-4,0-1,0 0,-1 0,0-1,-1 0,0-1,-1 0,0-1,0 0,11-22,3-12,29-78,-49 113,6-10,-1-1,0 0,-2-1,-1 0,4-40,-9 61,0 0,0-1,0 1,0 0,-1 0,1 0,0 0,-1 0,0 0,1 0,-1 0,0 0,0 0,0 0,0 0,0 0,-1 0,1 1,-1-1,1 1,-1-1,1 1,-1-1,0 1,0 0,1 0,-1 0,0 0,0 0,0 0,0 1,-1-1,1 1,0-1,0 1,0 0,0 0,0 0,0 0,-1 0,1 0,-3 1,-8 1,0 1,1 0,-1 0,1 1,-18 8,-11 8</inkml:trace>
  <inkml:trace contextRef="#ctx0" brushRef="#br0" timeOffset="-74660.27">3588 1036,'-41'43,"-2"-2,-1-2,-3-2,0-2,-3-2,0-2,-2-3,-90 36,49-30,-1-5,-2-3,-1-5,-136 13,132-26,1-5,-1-5,0-4,-120-22,80 0,2-7,-187-70,153 30,-223-131,172 83,123 77,66 31,0-1,-62-40,95 55,-1-1,1 1,0-1,-1 0,1 0,0 0,0 0,0 0,0 0,1-1,-1 1,1-1,-1 1,1-1,0 1,0-1,0 0,-1-3,3 4,-1 0,1 0,0 0,0 0,0 0,0 0,0 0,0 0,0 0,1 0,-1 0,0 1,1-1,0 0,-1 1,1 0,0-1,0 1,0 0,0 0,0 0,0 0,0 0,3 0,44-20,1 1,79-18,110-11,-154 33,1351-211,-1156 208,496 30,272 98,-965-100,106-3,-183-5,-1-1</inkml:trace>
  <inkml:trace contextRef="#ctx0" brushRef="#br0" timeOffset="-73939.28">4907 872,'0'0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7-13T07:23:54.710"/>
    </inkml:context>
    <inkml:brush xml:id="br0">
      <inkml:brushProperty name="width" value="0.05" units="cm"/>
      <inkml:brushProperty name="height" value="0.05" units="cm"/>
      <inkml:brushProperty name="ignorePressure" value="1"/>
    </inkml:brush>
  </inkml:definitions>
  <inkml:trace contextRef="#ctx0" brushRef="#br0">225 57,'11'79,"5"0,29 93,-41-161,0 0,1 0,0-1,0 0,1 1,1-2,0 1,0-1,0 0,1-1,1 1,0-2,12 10,-12-12,-1 0,1-1,0 0,0-1,1 0,-1 0,1-1,-1 0,1-1,0 0,-1 0,1-1,0 0,0-1,0 0,11-3,-3 0,-1 0,0-1,-1 0,1-2,-1 0,0 0,-1-2,0 0,0-1,-1 0,0-1,-1-1,0 0,-1-1,-1 0,0 0,0-2,-1 1,-1-1,-1-1,0 1,-1-1,-1-1,0 1,-1-1,5-30,-5-171,-8 348,-32 218,19-254,-5-1,-4-1,-39 93,57-167,-2-1,0-1,-1 1,-1-2,0 1,-1-2,0 1,-2-2,1 0,-2 0,0-1,-26 16,16-14,-1 0,-1-2,0-1,-1-1,0-1,0-2,-43 6,35-8,0-1,-1-2,1-2,-1-1,-51-8,54 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F92414-107C-454D-BE70-2E75006EA8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49</Pages>
  <Words>13209</Words>
  <Characters>73401</Characters>
  <Application>Microsoft Office Word</Application>
  <DocSecurity>0</DocSecurity>
  <Lines>611</Lines>
  <Paragraphs>172</Paragraphs>
  <ScaleCrop>false</ScaleCrop>
  <Company/>
  <LinksUpToDate>false</LinksUpToDate>
  <CharactersWithSpaces>86438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 </cp:lastModifiedBy>
  <cp:revision>5</cp:revision>
  <cp:lastPrinted>2021-03-23T18:51:00Z</cp:lastPrinted>
  <dcterms:created xsi:type="dcterms:W3CDTF">2021-07-10T10:37:00Z</dcterms:created>
  <dcterms:modified xsi:type="dcterms:W3CDTF">2021-07-13T07:34:00Z</dcterms:modified>
</cp:coreProperties>
</file>